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Default Extension="png" ContentType="image/png"/>
  <Override PartName="/word/embeddings/oleObject1.bin" ContentType="application/vnd.openxmlformats-officedocument.oleObject"/>
  <Override PartName="/word/embeddings/oleObject2.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embeddings/oleObject9.bin" ContentType="application/vnd.openxmlformats-officedocument.oleObject"/>
  <Override PartName="/word/footer2.xml" ContentType="application/vnd.openxmlformats-officedocument.wordprocessingml.footer+xml"/>
  <Override PartName="/word/footer1.xml" ContentType="application/vnd.openxmlformats-officedocument.wordprocessingml.footer+xml"/>
  <Override PartName="/word/embeddings/oleObject7.bin" ContentType="application/vnd.openxmlformats-officedocument.oleObject"/>
  <Override PartName="/word/embeddings/oleObject8.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theme/theme1.xml" ContentType="application/vnd.openxmlformats-officedocument.theme+xml"/>
  <Override PartName="/word/header2.xml" ContentType="application/vnd.openxmlformats-officedocument.wordprocessingml.header+xml"/>
  <Override PartName="/word/embeddings/oleObject5.bin" ContentType="application/vnd.openxmlformats-officedocument.oleObject"/>
  <Override PartName="/word/embeddings/oleObject6.bin" ContentType="application/vnd.openxmlformats-officedocument.oleObject"/>
  <Override PartName="/word/header3.xml" ContentType="application/vnd.openxmlformats-officedocument.wordprocessingml.header+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word/embeddings/oleObject3.bin" ContentType="application/vnd.openxmlformats-officedocument.oleObject"/>
  <Override PartName="/word/embeddings/oleObject4.bin" ContentType="application/vnd.openxmlformats-officedocument.oleObjec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379B" w:rsidRPr="009D360A" w:rsidRDefault="009F0D16" w:rsidP="0018379B">
      <w:pPr>
        <w:pStyle w:val="afffffe"/>
        <w:framePr w:wrap="around"/>
      </w:pPr>
      <w:r w:rsidRPr="009D360A">
        <w:rPr>
          <w:rFonts w:ascii="Times New Roman" w:hint="eastAsia"/>
        </w:rPr>
        <w:t>2</w:t>
      </w:r>
      <w:r w:rsidR="0018379B" w:rsidRPr="009D360A">
        <w:rPr>
          <w:rFonts w:ascii="Times New Roman"/>
        </w:rPr>
        <w:t>ICS</w:t>
      </w:r>
      <w:r w:rsidR="0018379B" w:rsidRPr="009D360A">
        <w:rPr>
          <w:rFonts w:ascii="MS Mincho" w:eastAsia="MS Mincho" w:hAnsi="MS Mincho" w:cs="MS Mincho" w:hint="eastAsia"/>
        </w:rPr>
        <w:t> </w:t>
      </w:r>
      <w:bookmarkStart w:id="0" w:name="ICS"/>
      <w:r w:rsidR="00745AD5" w:rsidRPr="009D360A">
        <w:fldChar w:fldCharType="begin">
          <w:ffData>
            <w:name w:val="ICS"/>
            <w:enabled/>
            <w:calcOnExit w:val="0"/>
            <w:helpText w:type="autoText" w:val="请输入正确的ICS号："/>
            <w:textInput>
              <w:default w:val="点击此处添加ICS号"/>
            </w:textInput>
          </w:ffData>
        </w:fldChar>
      </w:r>
      <w:r w:rsidR="0018379B" w:rsidRPr="009D360A">
        <w:instrText xml:space="preserve"> FORMTEXT </w:instrText>
      </w:r>
      <w:r w:rsidR="00745AD5" w:rsidRPr="009D360A">
        <w:fldChar w:fldCharType="separate"/>
      </w:r>
      <w:r w:rsidR="00371547" w:rsidRPr="009D360A">
        <w:t> </w:t>
      </w:r>
      <w:r w:rsidR="00371547" w:rsidRPr="009D360A">
        <w:t> </w:t>
      </w:r>
      <w:r w:rsidR="00371547" w:rsidRPr="009D360A">
        <w:t> </w:t>
      </w:r>
      <w:r w:rsidR="00371547" w:rsidRPr="009D360A">
        <w:t> </w:t>
      </w:r>
      <w:r w:rsidR="00371547" w:rsidRPr="009D360A">
        <w:t> </w:t>
      </w:r>
      <w:r w:rsidR="00745AD5" w:rsidRPr="009D360A">
        <w:fldChar w:fldCharType="end"/>
      </w:r>
      <w:bookmarkEnd w:id="0"/>
    </w:p>
    <w:bookmarkStart w:id="1" w:name="WXFLH"/>
    <w:p w:rsidR="0018379B" w:rsidRPr="009D360A" w:rsidRDefault="00745AD5" w:rsidP="0018379B">
      <w:pPr>
        <w:pStyle w:val="afffffe"/>
        <w:framePr w:wrap="around"/>
      </w:pPr>
      <w:r w:rsidRPr="009D360A">
        <w:fldChar w:fldCharType="begin">
          <w:ffData>
            <w:name w:val="WXFLH"/>
            <w:enabled/>
            <w:calcOnExit w:val="0"/>
            <w:helpText w:type="autoText" w:val="请输入中国标准文献分类号："/>
            <w:textInput>
              <w:default w:val="点击此处添加中国标准文献分类号"/>
            </w:textInput>
          </w:ffData>
        </w:fldChar>
      </w:r>
      <w:r w:rsidR="0018379B" w:rsidRPr="009D360A">
        <w:instrText xml:space="preserve"> FORMTEXT </w:instrText>
      </w:r>
      <w:r w:rsidRPr="009D360A">
        <w:fldChar w:fldCharType="separate"/>
      </w:r>
      <w:r w:rsidR="00A647B2" w:rsidRPr="009D360A">
        <w:rPr>
          <w:rFonts w:hint="eastAsia"/>
        </w:rPr>
        <w:t>点击此处添加中国标准文献分类号</w:t>
      </w:r>
      <w:r w:rsidRPr="009D360A">
        <w:fldChar w:fldCharType="end"/>
      </w:r>
      <w:bookmarkEnd w:id="1"/>
    </w:p>
    <w:p w:rsidR="0018379B" w:rsidRPr="009D360A" w:rsidRDefault="004C6BAD" w:rsidP="0018379B">
      <w:pPr>
        <w:pStyle w:val="afff"/>
        <w:framePr w:wrap="around"/>
      </w:pPr>
      <w:r w:rsidRPr="009D360A">
        <w:rPr>
          <w:noProof/>
        </w:rPr>
        <w:drawing>
          <wp:inline distT="0" distB="0" distL="0" distR="0">
            <wp:extent cx="1440815" cy="720725"/>
            <wp:effectExtent l="19050" t="0" r="6985" b="0"/>
            <wp:docPr id="1" name="图片 1" desc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B"/>
                    <pic:cNvPicPr>
                      <a:picLocks noChangeAspect="1" noChangeArrowheads="1"/>
                    </pic:cNvPicPr>
                  </pic:nvPicPr>
                  <pic:blipFill>
                    <a:blip r:embed="rId9" cstate="print"/>
                    <a:srcRect/>
                    <a:stretch>
                      <a:fillRect/>
                    </a:stretch>
                  </pic:blipFill>
                  <pic:spPr bwMode="auto">
                    <a:xfrm>
                      <a:off x="0" y="0"/>
                      <a:ext cx="1440815" cy="720725"/>
                    </a:xfrm>
                    <a:prstGeom prst="rect">
                      <a:avLst/>
                    </a:prstGeom>
                    <a:noFill/>
                    <a:ln w="9525">
                      <a:noFill/>
                      <a:miter lim="800000"/>
                      <a:headEnd/>
                      <a:tailEnd/>
                    </a:ln>
                  </pic:spPr>
                </pic:pic>
              </a:graphicData>
            </a:graphic>
          </wp:inline>
        </w:drawing>
      </w:r>
    </w:p>
    <w:p w:rsidR="0018379B" w:rsidRPr="009D360A" w:rsidRDefault="0018379B" w:rsidP="0018379B">
      <w:pPr>
        <w:pStyle w:val="afff0"/>
        <w:framePr w:wrap="around"/>
      </w:pPr>
      <w:r w:rsidRPr="009D360A">
        <w:rPr>
          <w:rFonts w:hint="eastAsia"/>
        </w:rPr>
        <w:t>中华人民共和国国家标准</w:t>
      </w:r>
    </w:p>
    <w:p w:rsidR="0018379B" w:rsidRPr="009D360A" w:rsidRDefault="0018379B" w:rsidP="0018379B">
      <w:pPr>
        <w:pStyle w:val="20"/>
        <w:framePr w:wrap="around"/>
        <w:rPr>
          <w:lang w:val="de-DE"/>
        </w:rPr>
      </w:pPr>
      <w:r w:rsidRPr="009D360A">
        <w:rPr>
          <w:rFonts w:ascii="Times New Roman"/>
          <w:lang w:val="de-DE"/>
        </w:rPr>
        <w:t xml:space="preserve">GB/T </w:t>
      </w:r>
      <w:bookmarkStart w:id="2" w:name="StdNo1"/>
      <w:r w:rsidR="00745AD5" w:rsidRPr="009D360A">
        <w:fldChar w:fldCharType="begin">
          <w:ffData>
            <w:name w:val="StdNo1"/>
            <w:enabled/>
            <w:calcOnExit w:val="0"/>
            <w:textInput>
              <w:default w:val="XXXXX"/>
            </w:textInput>
          </w:ffData>
        </w:fldChar>
      </w:r>
      <w:r w:rsidRPr="009D360A">
        <w:rPr>
          <w:lang w:val="de-DE"/>
        </w:rPr>
        <w:instrText xml:space="preserve"> FORMTEXT </w:instrText>
      </w:r>
      <w:r w:rsidR="00745AD5" w:rsidRPr="009D360A">
        <w:fldChar w:fldCharType="separate"/>
      </w:r>
      <w:r w:rsidR="005E271D" w:rsidRPr="009D360A">
        <w:t>XXXXX</w:t>
      </w:r>
      <w:r w:rsidR="00745AD5" w:rsidRPr="009D360A">
        <w:fldChar w:fldCharType="end"/>
      </w:r>
      <w:bookmarkEnd w:id="2"/>
      <w:r w:rsidRPr="009D360A">
        <w:rPr>
          <w:lang w:val="de-DE"/>
        </w:rPr>
        <w:t>—</w:t>
      </w:r>
      <w:bookmarkStart w:id="3" w:name="StdNo2"/>
      <w:r w:rsidR="00745AD5" w:rsidRPr="009D360A">
        <w:fldChar w:fldCharType="begin">
          <w:ffData>
            <w:name w:val="StdNo2"/>
            <w:enabled/>
            <w:calcOnExit w:val="0"/>
            <w:textInput>
              <w:default w:val="XXXX"/>
              <w:maxLength w:val="4"/>
            </w:textInput>
          </w:ffData>
        </w:fldChar>
      </w:r>
      <w:r w:rsidRPr="009D360A">
        <w:rPr>
          <w:lang w:val="de-DE"/>
        </w:rPr>
        <w:instrText xml:space="preserve"> FORMTEXT </w:instrText>
      </w:r>
      <w:r w:rsidR="00745AD5" w:rsidRPr="009D360A">
        <w:fldChar w:fldCharType="separate"/>
      </w:r>
      <w:r w:rsidRPr="009D360A">
        <w:rPr>
          <w:noProof/>
          <w:lang w:val="de-DE"/>
        </w:rPr>
        <w:t>XXXX</w:t>
      </w:r>
      <w:r w:rsidR="00745AD5" w:rsidRPr="009D360A">
        <w:fldChar w:fldCharType="end"/>
      </w:r>
      <w:bookmarkEnd w:id="3"/>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356"/>
      </w:tblGrid>
      <w:tr w:rsidR="0018379B" w:rsidRPr="009D360A" w:rsidTr="003C3F92">
        <w:tc>
          <w:tcPr>
            <w:tcW w:w="9356" w:type="dxa"/>
            <w:tcBorders>
              <w:top w:val="nil"/>
              <w:left w:val="nil"/>
              <w:bottom w:val="nil"/>
              <w:right w:val="nil"/>
            </w:tcBorders>
            <w:shd w:val="clear" w:color="auto" w:fill="auto"/>
          </w:tcPr>
          <w:bookmarkStart w:id="4" w:name="DT"/>
          <w:p w:rsidR="0018379B" w:rsidRPr="009D360A" w:rsidRDefault="00745AD5" w:rsidP="0018379B">
            <w:pPr>
              <w:pStyle w:val="afffa"/>
              <w:framePr w:wrap="around"/>
            </w:pPr>
            <w:r w:rsidRPr="009D360A">
              <w:fldChar w:fldCharType="begin">
                <w:ffData>
                  <w:name w:val="DT"/>
                  <w:enabled/>
                  <w:calcOnExit w:val="0"/>
                  <w:entryMacro w:val="ShowHelp4"/>
                  <w:textInput/>
                </w:ffData>
              </w:fldChar>
            </w:r>
            <w:r w:rsidR="0018379B" w:rsidRPr="009D360A">
              <w:instrText xml:space="preserve"> FORMTEXT </w:instrText>
            </w:r>
            <w:r w:rsidRPr="009D360A">
              <w:fldChar w:fldCharType="separate"/>
            </w:r>
            <w:r w:rsidR="00371547" w:rsidRPr="009D360A">
              <w:t> </w:t>
            </w:r>
            <w:r w:rsidR="00371547" w:rsidRPr="009D360A">
              <w:t> </w:t>
            </w:r>
            <w:r w:rsidR="00371547" w:rsidRPr="009D360A">
              <w:t> </w:t>
            </w:r>
            <w:r w:rsidR="00371547" w:rsidRPr="009D360A">
              <w:t> </w:t>
            </w:r>
            <w:r w:rsidR="00371547" w:rsidRPr="009D360A">
              <w:t> </w:t>
            </w:r>
            <w:r w:rsidRPr="009D360A">
              <w:fldChar w:fldCharType="end"/>
            </w:r>
            <w:bookmarkEnd w:id="4"/>
          </w:p>
        </w:tc>
      </w:tr>
    </w:tbl>
    <w:p w:rsidR="0018379B" w:rsidRPr="009D360A" w:rsidRDefault="00745AD5" w:rsidP="0018379B">
      <w:pPr>
        <w:pStyle w:val="20"/>
        <w:framePr w:wrap="around"/>
      </w:pPr>
      <w:r>
        <w:rPr>
          <w:noProof/>
        </w:rPr>
        <w:pict>
          <v:rect id="DT" o:spid="_x0000_s1036" style="position:absolute;left:0;text-align:left;margin-left:372.8pt;margin-top:10.6pt;width:90pt;height:18pt;z-index:-251658752;mso-position-horizontal-relative:text;mso-position-vertical-relative:text" stroked="f"/>
        </w:pict>
      </w:r>
    </w:p>
    <w:p w:rsidR="0018379B" w:rsidRPr="009D360A" w:rsidRDefault="0018379B" w:rsidP="0018379B">
      <w:pPr>
        <w:pStyle w:val="20"/>
        <w:framePr w:wrap="around"/>
      </w:pPr>
    </w:p>
    <w:p w:rsidR="00534F4E" w:rsidRPr="009D360A" w:rsidRDefault="002156E2" w:rsidP="00534F4E">
      <w:pPr>
        <w:pStyle w:val="afffb"/>
        <w:framePr w:wrap="around"/>
      </w:pPr>
      <w:r w:rsidRPr="009D360A">
        <w:rPr>
          <w:rFonts w:hint="eastAsia"/>
        </w:rPr>
        <w:t>铝冶炼</w:t>
      </w:r>
      <w:r w:rsidR="00534F4E" w:rsidRPr="009D360A">
        <w:rPr>
          <w:rFonts w:hint="eastAsia"/>
        </w:rPr>
        <w:t>企业</w:t>
      </w:r>
    </w:p>
    <w:p w:rsidR="0018379B" w:rsidRPr="009D360A" w:rsidRDefault="00534F4E" w:rsidP="00534F4E">
      <w:pPr>
        <w:pStyle w:val="afffb"/>
        <w:framePr w:wrap="around"/>
      </w:pPr>
      <w:r w:rsidRPr="009D360A">
        <w:rPr>
          <w:rFonts w:hint="eastAsia"/>
        </w:rPr>
        <w:t>温室气体排放核算方法与报告指南</w:t>
      </w:r>
    </w:p>
    <w:p w:rsidR="002E61AB" w:rsidRPr="009D360A" w:rsidRDefault="002E61AB" w:rsidP="0018379B">
      <w:pPr>
        <w:pStyle w:val="afffc"/>
        <w:framePr w:wrap="around"/>
      </w:pPr>
      <w:r w:rsidRPr="009D360A">
        <w:rPr>
          <w:rFonts w:hint="eastAsia"/>
        </w:rPr>
        <w:t xml:space="preserve">Guideline of the Greenhouse Gas Emissions Accounting and Reporting for </w:t>
      </w:r>
    </w:p>
    <w:p w:rsidR="002E61AB" w:rsidRPr="009D360A" w:rsidRDefault="002E61AB" w:rsidP="0018379B">
      <w:pPr>
        <w:pStyle w:val="afffc"/>
        <w:framePr w:wrap="around"/>
      </w:pPr>
      <w:proofErr w:type="gramStart"/>
      <w:r w:rsidRPr="009D360A">
        <w:rPr>
          <w:rFonts w:hint="eastAsia"/>
        </w:rPr>
        <w:t>the</w:t>
      </w:r>
      <w:proofErr w:type="gramEnd"/>
      <w:r w:rsidRPr="009D360A">
        <w:rPr>
          <w:rFonts w:hint="eastAsia"/>
        </w:rPr>
        <w:t xml:space="preserve"> </w:t>
      </w:r>
      <w:r w:rsidR="000A0435" w:rsidRPr="009D360A">
        <w:rPr>
          <w:rFonts w:hint="eastAsia"/>
        </w:rPr>
        <w:t>A</w:t>
      </w:r>
      <w:r w:rsidR="008F0A45" w:rsidRPr="009D360A">
        <w:t xml:space="preserve">luminum </w:t>
      </w:r>
      <w:r w:rsidR="000A0435" w:rsidRPr="009D360A">
        <w:rPr>
          <w:rFonts w:hint="eastAsia"/>
        </w:rPr>
        <w:t>S</w:t>
      </w:r>
      <w:r w:rsidR="008F65D9" w:rsidRPr="009D360A">
        <w:t>melting</w:t>
      </w:r>
      <w:r w:rsidR="001C6620" w:rsidRPr="009D360A">
        <w:t xml:space="preserve"> </w:t>
      </w:r>
      <w:r w:rsidR="00906E89" w:rsidRPr="009D360A">
        <w:rPr>
          <w:rFonts w:hint="eastAsia"/>
        </w:rPr>
        <w:t xml:space="preserve">Production </w:t>
      </w:r>
      <w:r w:rsidR="001C6620" w:rsidRPr="009D360A">
        <w:rPr>
          <w:rFonts w:hint="eastAsia"/>
        </w:rPr>
        <w:t>E</w:t>
      </w:r>
      <w:r w:rsidR="001C6620" w:rsidRPr="009D360A">
        <w:t>nterprise</w:t>
      </w:r>
    </w:p>
    <w:bookmarkStart w:id="5" w:name="YZBS"/>
    <w:p w:rsidR="0018379B" w:rsidRPr="009D360A" w:rsidRDefault="00745AD5" w:rsidP="0018379B">
      <w:pPr>
        <w:pStyle w:val="afffd"/>
        <w:framePr w:wrap="around"/>
      </w:pPr>
      <w:r w:rsidRPr="009D360A">
        <w:fldChar w:fldCharType="begin">
          <w:ffData>
            <w:name w:val="YZBS"/>
            <w:enabled/>
            <w:calcOnExit w:val="0"/>
            <w:textInput>
              <w:default w:val="点击此处添加与国际标准一致性程度的标识"/>
            </w:textInput>
          </w:ffData>
        </w:fldChar>
      </w:r>
      <w:r w:rsidR="0018379B" w:rsidRPr="009D360A">
        <w:instrText xml:space="preserve"> FORMTEXT </w:instrText>
      </w:r>
      <w:r w:rsidRPr="009D360A">
        <w:fldChar w:fldCharType="separate"/>
      </w:r>
      <w:r w:rsidR="00371547" w:rsidRPr="009D360A">
        <w:rPr>
          <w:rFonts w:hint="eastAsia"/>
        </w:rPr>
        <w:t>点击此处添加与国际标准一致性程度的标识</w:t>
      </w:r>
      <w:r w:rsidRPr="009D360A">
        <w:fldChar w:fldCharType="end"/>
      </w:r>
      <w:bookmarkEnd w:id="5"/>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855"/>
      </w:tblGrid>
      <w:tr w:rsidR="0018379B" w:rsidRPr="009D360A" w:rsidTr="003C3F92">
        <w:tc>
          <w:tcPr>
            <w:tcW w:w="9855" w:type="dxa"/>
            <w:tcBorders>
              <w:top w:val="nil"/>
              <w:left w:val="nil"/>
              <w:bottom w:val="nil"/>
              <w:right w:val="nil"/>
            </w:tcBorders>
            <w:shd w:val="clear" w:color="auto" w:fill="auto"/>
          </w:tcPr>
          <w:p w:rsidR="0018379B" w:rsidRPr="009D360A" w:rsidRDefault="00745AD5" w:rsidP="0018379B">
            <w:pPr>
              <w:pStyle w:val="afffe"/>
              <w:framePr w:wrap="around"/>
            </w:pPr>
            <w:r>
              <w:rPr>
                <w:noProof/>
              </w:rPr>
              <w:pict>
                <v:rect id="LB" o:spid="_x0000_s1037" style="position:absolute;left:0;text-align:left;margin-left:193.3pt;margin-top:336.9pt;width:100pt;height:24pt;z-index:-251657728" stroked="f"/>
              </w:pict>
            </w:r>
            <w:r w:rsidR="00371547" w:rsidRPr="009D360A">
              <w:rPr>
                <w:rFonts w:hint="eastAsia"/>
              </w:rPr>
              <w:t>（征求意见</w:t>
            </w:r>
            <w:r w:rsidR="0018379B" w:rsidRPr="009D360A">
              <w:rPr>
                <w:rFonts w:hint="eastAsia"/>
              </w:rPr>
              <w:t>稿）</w:t>
            </w:r>
          </w:p>
        </w:tc>
      </w:tr>
      <w:tr w:rsidR="0018379B" w:rsidRPr="009D360A" w:rsidTr="003C3F92">
        <w:tc>
          <w:tcPr>
            <w:tcW w:w="9855" w:type="dxa"/>
            <w:tcBorders>
              <w:top w:val="nil"/>
              <w:left w:val="nil"/>
              <w:bottom w:val="nil"/>
              <w:right w:val="nil"/>
            </w:tcBorders>
            <w:shd w:val="clear" w:color="auto" w:fill="auto"/>
          </w:tcPr>
          <w:p w:rsidR="0018379B" w:rsidRPr="009D360A" w:rsidRDefault="00745AD5" w:rsidP="0018379B">
            <w:pPr>
              <w:pStyle w:val="affff"/>
              <w:framePr w:wrap="around"/>
            </w:pPr>
            <w:r w:rsidRPr="009D360A">
              <w:fldChar w:fldCharType="begin">
                <w:ffData>
                  <w:name w:val="WCRQ"/>
                  <w:enabled/>
                  <w:calcOnExit w:val="0"/>
                  <w:textInput>
                    <w:default w:val="本稿完成日期：2014-10-20"/>
                  </w:textInput>
                </w:ffData>
              </w:fldChar>
            </w:r>
            <w:bookmarkStart w:id="6" w:name="WCRQ"/>
            <w:r w:rsidR="00B86549" w:rsidRPr="009D360A">
              <w:instrText xml:space="preserve"> FORMTEXT </w:instrText>
            </w:r>
            <w:r w:rsidRPr="009D360A">
              <w:fldChar w:fldCharType="separate"/>
            </w:r>
            <w:r w:rsidR="00B86549" w:rsidRPr="009D360A">
              <w:rPr>
                <w:rFonts w:hint="eastAsia"/>
                <w:noProof/>
              </w:rPr>
              <w:t>本稿完成日期：2014-10-20</w:t>
            </w:r>
            <w:r w:rsidRPr="009D360A">
              <w:fldChar w:fldCharType="end"/>
            </w:r>
            <w:bookmarkEnd w:id="6"/>
          </w:p>
        </w:tc>
      </w:tr>
    </w:tbl>
    <w:bookmarkStart w:id="7" w:name="FY"/>
    <w:p w:rsidR="0018379B" w:rsidRPr="009D360A" w:rsidRDefault="00745AD5" w:rsidP="0018379B">
      <w:pPr>
        <w:pStyle w:val="affffff5"/>
        <w:framePr w:wrap="around"/>
      </w:pPr>
      <w:r w:rsidRPr="009D360A">
        <w:rPr>
          <w:rFonts w:ascii="黑体"/>
        </w:rPr>
        <w:fldChar w:fldCharType="begin">
          <w:ffData>
            <w:name w:val="FY"/>
            <w:enabled/>
            <w:calcOnExit w:val="0"/>
            <w:entryMacro w:val="ShowHelp8"/>
            <w:textInput>
              <w:default w:val="XXXX"/>
              <w:maxLength w:val="4"/>
            </w:textInput>
          </w:ffData>
        </w:fldChar>
      </w:r>
      <w:r w:rsidR="0018379B" w:rsidRPr="009D360A">
        <w:rPr>
          <w:rFonts w:ascii="黑体"/>
        </w:rPr>
        <w:instrText xml:space="preserve"> FORMTEXT </w:instrText>
      </w:r>
      <w:r w:rsidRPr="009D360A">
        <w:rPr>
          <w:rFonts w:ascii="黑体"/>
        </w:rPr>
      </w:r>
      <w:r w:rsidRPr="009D360A">
        <w:rPr>
          <w:rFonts w:ascii="黑体"/>
        </w:rPr>
        <w:fldChar w:fldCharType="separate"/>
      </w:r>
      <w:r w:rsidR="0018379B" w:rsidRPr="009D360A">
        <w:rPr>
          <w:rFonts w:ascii="黑体"/>
          <w:noProof/>
        </w:rPr>
        <w:t>XXXX</w:t>
      </w:r>
      <w:r w:rsidRPr="009D360A">
        <w:rPr>
          <w:rFonts w:ascii="黑体"/>
        </w:rPr>
        <w:fldChar w:fldCharType="end"/>
      </w:r>
      <w:bookmarkEnd w:id="7"/>
      <w:r w:rsidR="0018379B" w:rsidRPr="009D360A">
        <w:t xml:space="preserve"> </w:t>
      </w:r>
      <w:r w:rsidR="0018379B" w:rsidRPr="009D360A">
        <w:rPr>
          <w:rFonts w:ascii="黑体"/>
        </w:rPr>
        <w:t>-</w:t>
      </w:r>
      <w:r w:rsidR="0018379B" w:rsidRPr="009D360A">
        <w:t xml:space="preserve"> </w:t>
      </w:r>
      <w:bookmarkStart w:id="8" w:name="FM"/>
      <w:r w:rsidRPr="009D360A">
        <w:rPr>
          <w:rFonts w:ascii="黑体"/>
        </w:rPr>
        <w:fldChar w:fldCharType="begin">
          <w:ffData>
            <w:name w:val="FM"/>
            <w:enabled/>
            <w:calcOnExit w:val="0"/>
            <w:entryMacro w:val="ShowHelp8"/>
            <w:textInput>
              <w:default w:val="XX"/>
              <w:maxLength w:val="2"/>
            </w:textInput>
          </w:ffData>
        </w:fldChar>
      </w:r>
      <w:r w:rsidR="0018379B" w:rsidRPr="009D360A">
        <w:rPr>
          <w:rFonts w:ascii="黑体"/>
        </w:rPr>
        <w:instrText xml:space="preserve"> FORMTEXT </w:instrText>
      </w:r>
      <w:r w:rsidRPr="009D360A">
        <w:rPr>
          <w:rFonts w:ascii="黑体"/>
        </w:rPr>
      </w:r>
      <w:r w:rsidRPr="009D360A">
        <w:rPr>
          <w:rFonts w:ascii="黑体"/>
        </w:rPr>
        <w:fldChar w:fldCharType="separate"/>
      </w:r>
      <w:r w:rsidR="0018379B" w:rsidRPr="009D360A">
        <w:rPr>
          <w:rFonts w:ascii="黑体"/>
          <w:noProof/>
        </w:rPr>
        <w:t>XX</w:t>
      </w:r>
      <w:r w:rsidRPr="009D360A">
        <w:rPr>
          <w:rFonts w:ascii="黑体"/>
        </w:rPr>
        <w:fldChar w:fldCharType="end"/>
      </w:r>
      <w:bookmarkEnd w:id="8"/>
      <w:r w:rsidR="0018379B" w:rsidRPr="009D360A">
        <w:t xml:space="preserve"> </w:t>
      </w:r>
      <w:r w:rsidR="0018379B" w:rsidRPr="009D360A">
        <w:rPr>
          <w:rFonts w:ascii="黑体"/>
        </w:rPr>
        <w:t>-</w:t>
      </w:r>
      <w:r w:rsidR="0018379B" w:rsidRPr="009D360A">
        <w:t xml:space="preserve"> </w:t>
      </w:r>
      <w:bookmarkStart w:id="9" w:name="FD"/>
      <w:r w:rsidRPr="009D360A">
        <w:rPr>
          <w:rFonts w:ascii="黑体"/>
        </w:rPr>
        <w:fldChar w:fldCharType="begin">
          <w:ffData>
            <w:name w:val="FD"/>
            <w:enabled/>
            <w:calcOnExit w:val="0"/>
            <w:entryMacro w:val="ShowHelp8"/>
            <w:textInput>
              <w:default w:val="XX"/>
              <w:maxLength w:val="2"/>
            </w:textInput>
          </w:ffData>
        </w:fldChar>
      </w:r>
      <w:r w:rsidR="0018379B" w:rsidRPr="009D360A">
        <w:rPr>
          <w:rFonts w:ascii="黑体"/>
        </w:rPr>
        <w:instrText xml:space="preserve"> FORMTEXT </w:instrText>
      </w:r>
      <w:r w:rsidRPr="009D360A">
        <w:rPr>
          <w:rFonts w:ascii="黑体"/>
        </w:rPr>
      </w:r>
      <w:r w:rsidRPr="009D360A">
        <w:rPr>
          <w:rFonts w:ascii="黑体"/>
        </w:rPr>
        <w:fldChar w:fldCharType="separate"/>
      </w:r>
      <w:r w:rsidR="0018379B" w:rsidRPr="009D360A">
        <w:rPr>
          <w:rFonts w:ascii="黑体"/>
          <w:noProof/>
        </w:rPr>
        <w:t>XX</w:t>
      </w:r>
      <w:r w:rsidRPr="009D360A">
        <w:rPr>
          <w:rFonts w:ascii="黑体"/>
        </w:rPr>
        <w:fldChar w:fldCharType="end"/>
      </w:r>
      <w:bookmarkEnd w:id="9"/>
      <w:r w:rsidR="0018379B" w:rsidRPr="009D360A">
        <w:rPr>
          <w:rFonts w:hint="eastAsia"/>
        </w:rPr>
        <w:t>发布</w:t>
      </w:r>
      <w:r>
        <w:pict>
          <v:line id="_x0000_s1034" style="position:absolute;z-index:251655680;mso-position-horizontal-relative:text;mso-position-vertical-relative:page" from="-.05pt,728.5pt" to="481.85pt,728.5pt">
            <w10:wrap anchory="page"/>
            <w10:anchorlock/>
          </v:line>
        </w:pict>
      </w:r>
    </w:p>
    <w:bookmarkStart w:id="10" w:name="SY"/>
    <w:p w:rsidR="0018379B" w:rsidRPr="009D360A" w:rsidRDefault="00745AD5" w:rsidP="0018379B">
      <w:pPr>
        <w:pStyle w:val="affffff6"/>
        <w:framePr w:wrap="around"/>
      </w:pPr>
      <w:r w:rsidRPr="009D360A">
        <w:rPr>
          <w:rFonts w:ascii="黑体"/>
        </w:rPr>
        <w:fldChar w:fldCharType="begin">
          <w:ffData>
            <w:name w:val="SY"/>
            <w:enabled/>
            <w:calcOnExit w:val="0"/>
            <w:entryMacro w:val="ShowHelp9"/>
            <w:textInput>
              <w:default w:val="XXXX"/>
              <w:maxLength w:val="4"/>
            </w:textInput>
          </w:ffData>
        </w:fldChar>
      </w:r>
      <w:r w:rsidR="0018379B" w:rsidRPr="009D360A">
        <w:rPr>
          <w:rFonts w:ascii="黑体"/>
        </w:rPr>
        <w:instrText xml:space="preserve"> FORMTEXT </w:instrText>
      </w:r>
      <w:r w:rsidRPr="009D360A">
        <w:rPr>
          <w:rFonts w:ascii="黑体"/>
        </w:rPr>
      </w:r>
      <w:r w:rsidRPr="009D360A">
        <w:rPr>
          <w:rFonts w:ascii="黑体"/>
        </w:rPr>
        <w:fldChar w:fldCharType="separate"/>
      </w:r>
      <w:r w:rsidR="0018379B" w:rsidRPr="009D360A">
        <w:rPr>
          <w:rFonts w:ascii="黑体"/>
          <w:noProof/>
        </w:rPr>
        <w:t>XXXX</w:t>
      </w:r>
      <w:r w:rsidRPr="009D360A">
        <w:rPr>
          <w:rFonts w:ascii="黑体"/>
        </w:rPr>
        <w:fldChar w:fldCharType="end"/>
      </w:r>
      <w:bookmarkEnd w:id="10"/>
      <w:r w:rsidR="0018379B" w:rsidRPr="009D360A">
        <w:t xml:space="preserve"> </w:t>
      </w:r>
      <w:r w:rsidR="0018379B" w:rsidRPr="009D360A">
        <w:rPr>
          <w:rFonts w:ascii="黑体"/>
        </w:rPr>
        <w:t>-</w:t>
      </w:r>
      <w:r w:rsidR="0018379B" w:rsidRPr="009D360A">
        <w:t xml:space="preserve"> </w:t>
      </w:r>
      <w:bookmarkStart w:id="11" w:name="SM"/>
      <w:r w:rsidRPr="009D360A">
        <w:rPr>
          <w:rFonts w:ascii="黑体"/>
        </w:rPr>
        <w:fldChar w:fldCharType="begin">
          <w:ffData>
            <w:name w:val="SM"/>
            <w:enabled/>
            <w:calcOnExit w:val="0"/>
            <w:entryMacro w:val="ShowHelp9"/>
            <w:textInput>
              <w:default w:val="XX"/>
              <w:maxLength w:val="2"/>
            </w:textInput>
          </w:ffData>
        </w:fldChar>
      </w:r>
      <w:r w:rsidR="0018379B" w:rsidRPr="009D360A">
        <w:rPr>
          <w:rFonts w:ascii="黑体"/>
        </w:rPr>
        <w:instrText xml:space="preserve"> FORMTEXT </w:instrText>
      </w:r>
      <w:r w:rsidRPr="009D360A">
        <w:rPr>
          <w:rFonts w:ascii="黑体"/>
        </w:rPr>
      </w:r>
      <w:r w:rsidRPr="009D360A">
        <w:rPr>
          <w:rFonts w:ascii="黑体"/>
        </w:rPr>
        <w:fldChar w:fldCharType="separate"/>
      </w:r>
      <w:r w:rsidR="0018379B" w:rsidRPr="009D360A">
        <w:rPr>
          <w:rFonts w:ascii="黑体"/>
          <w:noProof/>
        </w:rPr>
        <w:t>XX</w:t>
      </w:r>
      <w:r w:rsidRPr="009D360A">
        <w:rPr>
          <w:rFonts w:ascii="黑体"/>
        </w:rPr>
        <w:fldChar w:fldCharType="end"/>
      </w:r>
      <w:bookmarkEnd w:id="11"/>
      <w:r w:rsidR="0018379B" w:rsidRPr="009D360A">
        <w:t xml:space="preserve"> </w:t>
      </w:r>
      <w:r w:rsidR="0018379B" w:rsidRPr="009D360A">
        <w:rPr>
          <w:rFonts w:ascii="黑体"/>
        </w:rPr>
        <w:t>-</w:t>
      </w:r>
      <w:r w:rsidR="0018379B" w:rsidRPr="009D360A">
        <w:t xml:space="preserve"> </w:t>
      </w:r>
      <w:bookmarkStart w:id="12" w:name="SD"/>
      <w:r w:rsidRPr="009D360A">
        <w:rPr>
          <w:rFonts w:ascii="黑体"/>
        </w:rPr>
        <w:fldChar w:fldCharType="begin">
          <w:ffData>
            <w:name w:val="SD"/>
            <w:enabled/>
            <w:calcOnExit w:val="0"/>
            <w:entryMacro w:val="ShowHelp9"/>
            <w:textInput>
              <w:default w:val="XX"/>
              <w:maxLength w:val="2"/>
            </w:textInput>
          </w:ffData>
        </w:fldChar>
      </w:r>
      <w:r w:rsidR="0018379B" w:rsidRPr="009D360A">
        <w:rPr>
          <w:rFonts w:ascii="黑体"/>
        </w:rPr>
        <w:instrText xml:space="preserve"> FORMTEXT </w:instrText>
      </w:r>
      <w:r w:rsidRPr="009D360A">
        <w:rPr>
          <w:rFonts w:ascii="黑体"/>
        </w:rPr>
      </w:r>
      <w:r w:rsidRPr="009D360A">
        <w:rPr>
          <w:rFonts w:ascii="黑体"/>
        </w:rPr>
        <w:fldChar w:fldCharType="separate"/>
      </w:r>
      <w:r w:rsidR="00371547" w:rsidRPr="009D360A">
        <w:rPr>
          <w:rFonts w:ascii="黑体"/>
        </w:rPr>
        <w:t> </w:t>
      </w:r>
      <w:r w:rsidR="00371547" w:rsidRPr="009D360A">
        <w:rPr>
          <w:rFonts w:ascii="黑体"/>
        </w:rPr>
        <w:t> </w:t>
      </w:r>
      <w:r w:rsidRPr="009D360A">
        <w:rPr>
          <w:rFonts w:ascii="黑体"/>
        </w:rPr>
        <w:fldChar w:fldCharType="end"/>
      </w:r>
      <w:bookmarkEnd w:id="12"/>
      <w:r w:rsidR="0018379B" w:rsidRPr="009D360A">
        <w:rPr>
          <w:rFonts w:hint="eastAsia"/>
        </w:rPr>
        <w:t>实施</w:t>
      </w:r>
    </w:p>
    <w:p w:rsidR="0018379B" w:rsidRPr="009D360A" w:rsidRDefault="00745AD5" w:rsidP="0018379B">
      <w:pPr>
        <w:pStyle w:val="afff8"/>
        <w:framePr w:wrap="around"/>
      </w:pPr>
      <w:r>
        <w:rPr>
          <w:noProof/>
          <w:w w:val="100"/>
        </w:rPr>
        <w:pict>
          <v:rect id="RQ" o:spid="_x0000_s1038" style="position:absolute;left:0;text-align:left;margin-left:122.55pt;margin-top:-226.7pt;width:150pt;height:20pt;z-index:-251656704" stroked="f">
            <w10:anchorlock/>
          </v:rect>
        </w:pict>
      </w:r>
      <w:r w:rsidR="004C6BAD" w:rsidRPr="009D360A">
        <w:rPr>
          <w:noProof/>
        </w:rPr>
        <w:drawing>
          <wp:inline distT="0" distB="0" distL="0" distR="0">
            <wp:extent cx="5036185" cy="720725"/>
            <wp:effectExtent l="19050" t="0" r="0" b="0"/>
            <wp:docPr id="2" name="图片 2" descr="GBSendCl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BSendClear"/>
                    <pic:cNvPicPr>
                      <a:picLocks noChangeAspect="1" noChangeArrowheads="1"/>
                    </pic:cNvPicPr>
                  </pic:nvPicPr>
                  <pic:blipFill>
                    <a:blip r:embed="rId10" cstate="print"/>
                    <a:srcRect/>
                    <a:stretch>
                      <a:fillRect/>
                    </a:stretch>
                  </pic:blipFill>
                  <pic:spPr bwMode="auto">
                    <a:xfrm>
                      <a:off x="0" y="0"/>
                      <a:ext cx="5036185" cy="720725"/>
                    </a:xfrm>
                    <a:prstGeom prst="rect">
                      <a:avLst/>
                    </a:prstGeom>
                    <a:noFill/>
                    <a:ln w="9525">
                      <a:noFill/>
                      <a:miter lim="800000"/>
                      <a:headEnd/>
                      <a:tailEnd/>
                    </a:ln>
                  </pic:spPr>
                </pic:pic>
              </a:graphicData>
            </a:graphic>
          </wp:inline>
        </w:drawing>
      </w:r>
    </w:p>
    <w:p w:rsidR="0018379B" w:rsidRPr="009D360A" w:rsidRDefault="00745AD5" w:rsidP="0018379B">
      <w:pPr>
        <w:pStyle w:val="aff6"/>
        <w:sectPr w:rsidR="0018379B" w:rsidRPr="009D360A" w:rsidSect="0018379B">
          <w:pgSz w:w="11906" w:h="16838" w:code="9"/>
          <w:pgMar w:top="567" w:right="850" w:bottom="1134" w:left="1418" w:header="0" w:footer="0" w:gutter="0"/>
          <w:pgNumType w:fmt="upperRoman" w:start="1"/>
          <w:cols w:space="425"/>
          <w:docGrid w:type="lines" w:linePitch="312"/>
        </w:sectPr>
      </w:pPr>
      <w:r>
        <w:pict>
          <v:line id="_x0000_s1035" style="position:absolute;left:0;text-align:left;z-index:251656704" from="-.05pt,209pt" to="481.85pt,209pt"/>
        </w:pict>
      </w:r>
    </w:p>
    <w:sdt>
      <w:sdtPr>
        <w:rPr>
          <w:b/>
          <w:bCs/>
          <w:lang w:val="zh-CN"/>
        </w:rPr>
        <w:id w:val="1231208"/>
        <w:docPartObj>
          <w:docPartGallery w:val="Table of Contents"/>
          <w:docPartUnique/>
        </w:docPartObj>
      </w:sdtPr>
      <w:sdtEndPr>
        <w:rPr>
          <w:b w:val="0"/>
          <w:bCs w:val="0"/>
          <w:lang w:val="en-US"/>
        </w:rPr>
      </w:sdtEndPr>
      <w:sdtContent>
        <w:p w:rsidR="00906E89" w:rsidRPr="009D360A" w:rsidRDefault="00906E89" w:rsidP="003F7FCA">
          <w:pPr>
            <w:widowControl/>
            <w:jc w:val="center"/>
          </w:pPr>
          <w:r w:rsidRPr="009D360A">
            <w:rPr>
              <w:rFonts w:ascii="黑体" w:eastAsia="黑体" w:hAnsi="黑体" w:hint="eastAsia"/>
              <w:sz w:val="32"/>
              <w:szCs w:val="32"/>
              <w:lang w:val="zh-CN"/>
            </w:rPr>
            <w:t>目  次</w:t>
          </w:r>
        </w:p>
        <w:p w:rsidR="00906E89" w:rsidRPr="009D360A" w:rsidRDefault="00745AD5" w:rsidP="009928C7">
          <w:pPr>
            <w:pStyle w:val="12"/>
            <w:spacing w:before="78" w:after="78"/>
            <w:rPr>
              <w:rFonts w:asciiTheme="minorHAnsi" w:eastAsiaTheme="minorEastAsia" w:hAnsiTheme="minorHAnsi" w:cstheme="minorBidi"/>
              <w:noProof/>
              <w:szCs w:val="22"/>
            </w:rPr>
          </w:pPr>
          <w:r w:rsidRPr="00745AD5">
            <w:fldChar w:fldCharType="begin"/>
          </w:r>
          <w:r w:rsidR="00906E89" w:rsidRPr="009D360A">
            <w:instrText xml:space="preserve"> TOC \o "1-3" \h \z \u </w:instrText>
          </w:r>
          <w:r w:rsidRPr="00745AD5">
            <w:fldChar w:fldCharType="separate"/>
          </w:r>
          <w:hyperlink w:anchor="_Toc401669891" w:history="1">
            <w:r w:rsidR="00906E89" w:rsidRPr="009D360A">
              <w:rPr>
                <w:rStyle w:val="afff6"/>
                <w:rFonts w:hint="eastAsia"/>
              </w:rPr>
              <w:t>前言</w:t>
            </w:r>
            <w:r w:rsidR="00906E89" w:rsidRPr="009D360A">
              <w:rPr>
                <w:noProof/>
                <w:webHidden/>
              </w:rPr>
              <w:tab/>
            </w:r>
            <w:r w:rsidRPr="009D360A">
              <w:rPr>
                <w:noProof/>
                <w:webHidden/>
              </w:rPr>
              <w:fldChar w:fldCharType="begin"/>
            </w:r>
            <w:r w:rsidR="00906E89" w:rsidRPr="009D360A">
              <w:rPr>
                <w:noProof/>
                <w:webHidden/>
              </w:rPr>
              <w:instrText xml:space="preserve"> PAGEREF _Toc401669891 \h </w:instrText>
            </w:r>
            <w:r w:rsidRPr="009D360A">
              <w:rPr>
                <w:noProof/>
                <w:webHidden/>
              </w:rPr>
            </w:r>
            <w:r w:rsidRPr="009D360A">
              <w:rPr>
                <w:noProof/>
                <w:webHidden/>
              </w:rPr>
              <w:fldChar w:fldCharType="separate"/>
            </w:r>
            <w:r w:rsidR="001039DA" w:rsidRPr="009D360A">
              <w:rPr>
                <w:noProof/>
                <w:webHidden/>
              </w:rPr>
              <w:t>II</w:t>
            </w:r>
            <w:r w:rsidRPr="009D360A">
              <w:rPr>
                <w:noProof/>
                <w:webHidden/>
              </w:rPr>
              <w:fldChar w:fldCharType="end"/>
            </w:r>
          </w:hyperlink>
        </w:p>
        <w:p w:rsidR="00906E89" w:rsidRPr="009D360A" w:rsidRDefault="00745AD5">
          <w:pPr>
            <w:pStyle w:val="27"/>
            <w:rPr>
              <w:rFonts w:asciiTheme="minorHAnsi" w:eastAsiaTheme="minorEastAsia" w:hAnsiTheme="minorHAnsi" w:cstheme="minorBidi"/>
              <w:noProof/>
              <w:szCs w:val="22"/>
            </w:rPr>
          </w:pPr>
          <w:hyperlink w:anchor="_Toc401669892" w:history="1">
            <w:r w:rsidR="00906E89" w:rsidRPr="009D360A">
              <w:rPr>
                <w:rStyle w:val="afff6"/>
              </w:rPr>
              <w:t>1</w:t>
            </w:r>
            <w:r w:rsidR="00906E89" w:rsidRPr="009D360A">
              <w:rPr>
                <w:rStyle w:val="afff6"/>
                <w:rFonts w:hint="eastAsia"/>
              </w:rPr>
              <w:t xml:space="preserve"> 范围</w:t>
            </w:r>
            <w:r w:rsidR="00906E89" w:rsidRPr="009D360A">
              <w:rPr>
                <w:noProof/>
                <w:webHidden/>
              </w:rPr>
              <w:tab/>
            </w:r>
            <w:r w:rsidRPr="009D360A">
              <w:rPr>
                <w:noProof/>
                <w:webHidden/>
              </w:rPr>
              <w:fldChar w:fldCharType="begin"/>
            </w:r>
            <w:r w:rsidR="00906E89" w:rsidRPr="009D360A">
              <w:rPr>
                <w:noProof/>
                <w:webHidden/>
              </w:rPr>
              <w:instrText xml:space="preserve"> PAGEREF _Toc401669892 \h </w:instrText>
            </w:r>
            <w:r w:rsidRPr="009D360A">
              <w:rPr>
                <w:noProof/>
                <w:webHidden/>
              </w:rPr>
            </w:r>
            <w:r w:rsidRPr="009D360A">
              <w:rPr>
                <w:noProof/>
                <w:webHidden/>
              </w:rPr>
              <w:fldChar w:fldCharType="separate"/>
            </w:r>
            <w:r w:rsidR="001039DA" w:rsidRPr="009D360A">
              <w:rPr>
                <w:noProof/>
                <w:webHidden/>
              </w:rPr>
              <w:t>1</w:t>
            </w:r>
            <w:r w:rsidRPr="009D360A">
              <w:rPr>
                <w:noProof/>
                <w:webHidden/>
              </w:rPr>
              <w:fldChar w:fldCharType="end"/>
            </w:r>
          </w:hyperlink>
        </w:p>
        <w:p w:rsidR="00906E89" w:rsidRPr="009D360A" w:rsidRDefault="00745AD5">
          <w:pPr>
            <w:pStyle w:val="27"/>
            <w:rPr>
              <w:rFonts w:asciiTheme="minorHAnsi" w:eastAsiaTheme="minorEastAsia" w:hAnsiTheme="minorHAnsi" w:cstheme="minorBidi"/>
              <w:noProof/>
              <w:szCs w:val="22"/>
            </w:rPr>
          </w:pPr>
          <w:hyperlink w:anchor="_Toc401669893" w:history="1">
            <w:r w:rsidR="00906E89" w:rsidRPr="009D360A">
              <w:rPr>
                <w:rStyle w:val="afff6"/>
              </w:rPr>
              <w:t>2</w:t>
            </w:r>
            <w:r w:rsidR="00906E89" w:rsidRPr="009D360A">
              <w:rPr>
                <w:rStyle w:val="afff6"/>
                <w:rFonts w:hint="eastAsia"/>
              </w:rPr>
              <w:t xml:space="preserve"> 规范性引用文件</w:t>
            </w:r>
            <w:r w:rsidR="00906E89" w:rsidRPr="009D360A">
              <w:rPr>
                <w:noProof/>
                <w:webHidden/>
              </w:rPr>
              <w:tab/>
            </w:r>
            <w:r w:rsidRPr="009D360A">
              <w:rPr>
                <w:noProof/>
                <w:webHidden/>
              </w:rPr>
              <w:fldChar w:fldCharType="begin"/>
            </w:r>
            <w:r w:rsidR="00906E89" w:rsidRPr="009D360A">
              <w:rPr>
                <w:noProof/>
                <w:webHidden/>
              </w:rPr>
              <w:instrText xml:space="preserve"> PAGEREF _Toc401669893 \h </w:instrText>
            </w:r>
            <w:r w:rsidRPr="009D360A">
              <w:rPr>
                <w:noProof/>
                <w:webHidden/>
              </w:rPr>
            </w:r>
            <w:r w:rsidRPr="009D360A">
              <w:rPr>
                <w:noProof/>
                <w:webHidden/>
              </w:rPr>
              <w:fldChar w:fldCharType="separate"/>
            </w:r>
            <w:r w:rsidR="001039DA" w:rsidRPr="009D360A">
              <w:rPr>
                <w:noProof/>
                <w:webHidden/>
              </w:rPr>
              <w:t>1</w:t>
            </w:r>
            <w:r w:rsidRPr="009D360A">
              <w:rPr>
                <w:noProof/>
                <w:webHidden/>
              </w:rPr>
              <w:fldChar w:fldCharType="end"/>
            </w:r>
          </w:hyperlink>
        </w:p>
        <w:p w:rsidR="00906E89" w:rsidRPr="009D360A" w:rsidRDefault="00745AD5">
          <w:pPr>
            <w:pStyle w:val="27"/>
            <w:rPr>
              <w:rFonts w:asciiTheme="minorHAnsi" w:eastAsiaTheme="minorEastAsia" w:hAnsiTheme="minorHAnsi" w:cstheme="minorBidi"/>
              <w:noProof/>
              <w:szCs w:val="22"/>
            </w:rPr>
          </w:pPr>
          <w:hyperlink w:anchor="_Toc401669900" w:history="1">
            <w:r w:rsidR="00906E89" w:rsidRPr="009D360A">
              <w:rPr>
                <w:rStyle w:val="afff6"/>
              </w:rPr>
              <w:t>3</w:t>
            </w:r>
            <w:r w:rsidR="00906E89" w:rsidRPr="009D360A">
              <w:rPr>
                <w:rStyle w:val="afff6"/>
                <w:rFonts w:hint="eastAsia"/>
              </w:rPr>
              <w:t xml:space="preserve"> 术语和定义</w:t>
            </w:r>
            <w:r w:rsidR="00906E89" w:rsidRPr="009D360A">
              <w:rPr>
                <w:noProof/>
                <w:webHidden/>
              </w:rPr>
              <w:tab/>
            </w:r>
            <w:r w:rsidRPr="009D360A">
              <w:rPr>
                <w:noProof/>
                <w:webHidden/>
              </w:rPr>
              <w:fldChar w:fldCharType="begin"/>
            </w:r>
            <w:r w:rsidR="00906E89" w:rsidRPr="009D360A">
              <w:rPr>
                <w:noProof/>
                <w:webHidden/>
              </w:rPr>
              <w:instrText xml:space="preserve"> PAGEREF _Toc401669900 \h </w:instrText>
            </w:r>
            <w:r w:rsidRPr="009D360A">
              <w:rPr>
                <w:noProof/>
                <w:webHidden/>
              </w:rPr>
            </w:r>
            <w:r w:rsidRPr="009D360A">
              <w:rPr>
                <w:noProof/>
                <w:webHidden/>
              </w:rPr>
              <w:fldChar w:fldCharType="separate"/>
            </w:r>
            <w:r w:rsidR="001039DA" w:rsidRPr="009D360A">
              <w:rPr>
                <w:noProof/>
                <w:webHidden/>
              </w:rPr>
              <w:t>1</w:t>
            </w:r>
            <w:r w:rsidRPr="009D360A">
              <w:rPr>
                <w:noProof/>
                <w:webHidden/>
              </w:rPr>
              <w:fldChar w:fldCharType="end"/>
            </w:r>
          </w:hyperlink>
        </w:p>
        <w:p w:rsidR="00906E89" w:rsidRPr="009D360A" w:rsidRDefault="00745AD5">
          <w:pPr>
            <w:pStyle w:val="27"/>
            <w:rPr>
              <w:rFonts w:asciiTheme="minorHAnsi" w:eastAsiaTheme="minorEastAsia" w:hAnsiTheme="minorHAnsi" w:cstheme="minorBidi"/>
              <w:noProof/>
              <w:szCs w:val="22"/>
            </w:rPr>
          </w:pPr>
          <w:hyperlink w:anchor="_Toc401669925" w:history="1">
            <w:r w:rsidR="00906E89" w:rsidRPr="009D360A">
              <w:rPr>
                <w:rStyle w:val="afff6"/>
              </w:rPr>
              <w:t>4</w:t>
            </w:r>
            <w:r w:rsidR="00906E89" w:rsidRPr="009D360A">
              <w:rPr>
                <w:rStyle w:val="afff6"/>
                <w:rFonts w:hint="eastAsia"/>
              </w:rPr>
              <w:t xml:space="preserve"> 核算边界</w:t>
            </w:r>
            <w:r w:rsidR="00906E89" w:rsidRPr="009D360A">
              <w:rPr>
                <w:noProof/>
                <w:webHidden/>
              </w:rPr>
              <w:tab/>
            </w:r>
            <w:r w:rsidRPr="009D360A">
              <w:rPr>
                <w:noProof/>
                <w:webHidden/>
              </w:rPr>
              <w:fldChar w:fldCharType="begin"/>
            </w:r>
            <w:r w:rsidR="00906E89" w:rsidRPr="009D360A">
              <w:rPr>
                <w:noProof/>
                <w:webHidden/>
              </w:rPr>
              <w:instrText xml:space="preserve"> PAGEREF _Toc401669925 \h </w:instrText>
            </w:r>
            <w:r w:rsidRPr="009D360A">
              <w:rPr>
                <w:noProof/>
                <w:webHidden/>
              </w:rPr>
            </w:r>
            <w:r w:rsidRPr="009D360A">
              <w:rPr>
                <w:noProof/>
                <w:webHidden/>
              </w:rPr>
              <w:fldChar w:fldCharType="separate"/>
            </w:r>
            <w:r w:rsidR="001039DA" w:rsidRPr="009D360A">
              <w:rPr>
                <w:noProof/>
                <w:webHidden/>
              </w:rPr>
              <w:t>2</w:t>
            </w:r>
            <w:r w:rsidRPr="009D360A">
              <w:rPr>
                <w:noProof/>
                <w:webHidden/>
              </w:rPr>
              <w:fldChar w:fldCharType="end"/>
            </w:r>
          </w:hyperlink>
        </w:p>
        <w:p w:rsidR="00906E89" w:rsidRPr="009D360A" w:rsidRDefault="00745AD5" w:rsidP="00A07484">
          <w:pPr>
            <w:pStyle w:val="30"/>
            <w:rPr>
              <w:rFonts w:asciiTheme="minorHAnsi" w:eastAsiaTheme="minorEastAsia" w:hAnsiTheme="minorHAnsi" w:cstheme="minorBidi"/>
              <w:noProof/>
              <w:szCs w:val="22"/>
            </w:rPr>
          </w:pPr>
          <w:hyperlink w:anchor="_Toc401669926" w:history="1">
            <w:r w:rsidR="00906E89" w:rsidRPr="009D360A">
              <w:rPr>
                <w:rStyle w:val="afff6"/>
              </w:rPr>
              <w:t>4.1</w:t>
            </w:r>
            <w:r w:rsidR="00906E89" w:rsidRPr="009D360A">
              <w:rPr>
                <w:rStyle w:val="afff6"/>
                <w:rFonts w:hint="eastAsia"/>
              </w:rPr>
              <w:t xml:space="preserve"> 概述</w:t>
            </w:r>
            <w:r w:rsidR="00906E89" w:rsidRPr="009D360A">
              <w:rPr>
                <w:noProof/>
                <w:webHidden/>
              </w:rPr>
              <w:tab/>
            </w:r>
            <w:r w:rsidRPr="009D360A">
              <w:rPr>
                <w:noProof/>
                <w:webHidden/>
              </w:rPr>
              <w:fldChar w:fldCharType="begin"/>
            </w:r>
            <w:r w:rsidR="00906E89" w:rsidRPr="009D360A">
              <w:rPr>
                <w:noProof/>
                <w:webHidden/>
              </w:rPr>
              <w:instrText xml:space="preserve"> PAGEREF _Toc401669926 \h </w:instrText>
            </w:r>
            <w:r w:rsidRPr="009D360A">
              <w:rPr>
                <w:noProof/>
                <w:webHidden/>
              </w:rPr>
            </w:r>
            <w:r w:rsidRPr="009D360A">
              <w:rPr>
                <w:noProof/>
                <w:webHidden/>
              </w:rPr>
              <w:fldChar w:fldCharType="separate"/>
            </w:r>
            <w:r w:rsidR="001039DA" w:rsidRPr="009D360A">
              <w:rPr>
                <w:noProof/>
                <w:webHidden/>
              </w:rPr>
              <w:t>2</w:t>
            </w:r>
            <w:r w:rsidRPr="009D360A">
              <w:rPr>
                <w:noProof/>
                <w:webHidden/>
              </w:rPr>
              <w:fldChar w:fldCharType="end"/>
            </w:r>
          </w:hyperlink>
        </w:p>
        <w:p w:rsidR="00906E89" w:rsidRPr="009D360A" w:rsidRDefault="00745AD5" w:rsidP="00A07484">
          <w:pPr>
            <w:pStyle w:val="30"/>
            <w:rPr>
              <w:rFonts w:asciiTheme="minorHAnsi" w:eastAsiaTheme="minorEastAsia" w:hAnsiTheme="minorHAnsi" w:cstheme="minorBidi"/>
              <w:noProof/>
              <w:szCs w:val="22"/>
            </w:rPr>
          </w:pPr>
          <w:hyperlink w:anchor="_Toc401669928" w:history="1">
            <w:r w:rsidR="00906E89" w:rsidRPr="009D360A">
              <w:rPr>
                <w:rStyle w:val="afff6"/>
              </w:rPr>
              <w:t>4.2</w:t>
            </w:r>
            <w:r w:rsidR="00906E89" w:rsidRPr="009D360A">
              <w:rPr>
                <w:rStyle w:val="afff6"/>
                <w:rFonts w:hint="eastAsia"/>
              </w:rPr>
              <w:t xml:space="preserve"> 核算和报告范围</w:t>
            </w:r>
            <w:r w:rsidR="00906E89" w:rsidRPr="009D360A">
              <w:rPr>
                <w:noProof/>
                <w:webHidden/>
              </w:rPr>
              <w:tab/>
            </w:r>
            <w:r w:rsidRPr="009D360A">
              <w:rPr>
                <w:noProof/>
                <w:webHidden/>
              </w:rPr>
              <w:fldChar w:fldCharType="begin"/>
            </w:r>
            <w:r w:rsidR="00906E89" w:rsidRPr="009D360A">
              <w:rPr>
                <w:noProof/>
                <w:webHidden/>
              </w:rPr>
              <w:instrText xml:space="preserve"> PAGEREF _Toc401669928 \h </w:instrText>
            </w:r>
            <w:r w:rsidRPr="009D360A">
              <w:rPr>
                <w:noProof/>
                <w:webHidden/>
              </w:rPr>
            </w:r>
            <w:r w:rsidRPr="009D360A">
              <w:rPr>
                <w:noProof/>
                <w:webHidden/>
              </w:rPr>
              <w:fldChar w:fldCharType="separate"/>
            </w:r>
            <w:r w:rsidR="001039DA" w:rsidRPr="009D360A">
              <w:rPr>
                <w:noProof/>
                <w:webHidden/>
              </w:rPr>
              <w:t>3</w:t>
            </w:r>
            <w:r w:rsidRPr="009D360A">
              <w:rPr>
                <w:noProof/>
                <w:webHidden/>
              </w:rPr>
              <w:fldChar w:fldCharType="end"/>
            </w:r>
          </w:hyperlink>
        </w:p>
        <w:p w:rsidR="00906E89" w:rsidRPr="009D360A" w:rsidRDefault="00745AD5" w:rsidP="00A07484">
          <w:pPr>
            <w:pStyle w:val="30"/>
            <w:ind w:firstLineChars="300" w:firstLine="630"/>
            <w:rPr>
              <w:rFonts w:asciiTheme="minorHAnsi" w:eastAsiaTheme="minorEastAsia" w:hAnsiTheme="minorHAnsi" w:cstheme="minorBidi"/>
              <w:noProof/>
              <w:szCs w:val="22"/>
            </w:rPr>
          </w:pPr>
          <w:hyperlink w:anchor="_Toc401669929" w:history="1">
            <w:r w:rsidR="00906E89" w:rsidRPr="009D360A">
              <w:rPr>
                <w:rStyle w:val="afff6"/>
              </w:rPr>
              <w:t>4.2.1</w:t>
            </w:r>
            <w:r w:rsidR="00906E89" w:rsidRPr="009D360A">
              <w:rPr>
                <w:rStyle w:val="afff6"/>
                <w:rFonts w:hint="eastAsia"/>
              </w:rPr>
              <w:t xml:space="preserve"> 燃料燃烧排放</w:t>
            </w:r>
            <w:r w:rsidR="00906E89" w:rsidRPr="009D360A">
              <w:rPr>
                <w:noProof/>
                <w:webHidden/>
              </w:rPr>
              <w:tab/>
            </w:r>
            <w:r w:rsidRPr="009D360A">
              <w:rPr>
                <w:noProof/>
                <w:webHidden/>
              </w:rPr>
              <w:fldChar w:fldCharType="begin"/>
            </w:r>
            <w:r w:rsidR="00906E89" w:rsidRPr="009D360A">
              <w:rPr>
                <w:noProof/>
                <w:webHidden/>
              </w:rPr>
              <w:instrText xml:space="preserve"> PAGEREF _Toc401669929 \h </w:instrText>
            </w:r>
            <w:r w:rsidRPr="009D360A">
              <w:rPr>
                <w:noProof/>
                <w:webHidden/>
              </w:rPr>
            </w:r>
            <w:r w:rsidRPr="009D360A">
              <w:rPr>
                <w:noProof/>
                <w:webHidden/>
              </w:rPr>
              <w:fldChar w:fldCharType="separate"/>
            </w:r>
            <w:r w:rsidR="001039DA" w:rsidRPr="009D360A">
              <w:rPr>
                <w:noProof/>
                <w:webHidden/>
              </w:rPr>
              <w:t>3</w:t>
            </w:r>
            <w:r w:rsidRPr="009D360A">
              <w:rPr>
                <w:noProof/>
                <w:webHidden/>
              </w:rPr>
              <w:fldChar w:fldCharType="end"/>
            </w:r>
          </w:hyperlink>
        </w:p>
        <w:p w:rsidR="00906E89" w:rsidRPr="009D360A" w:rsidRDefault="00745AD5" w:rsidP="00A07484">
          <w:pPr>
            <w:pStyle w:val="30"/>
            <w:ind w:firstLineChars="300" w:firstLine="630"/>
            <w:rPr>
              <w:rFonts w:asciiTheme="minorHAnsi" w:eastAsiaTheme="minorEastAsia" w:hAnsiTheme="minorHAnsi" w:cstheme="minorBidi"/>
              <w:noProof/>
              <w:szCs w:val="22"/>
            </w:rPr>
          </w:pPr>
          <w:hyperlink w:anchor="_Toc401669930" w:history="1">
            <w:r w:rsidR="00906E89" w:rsidRPr="009D360A">
              <w:rPr>
                <w:rStyle w:val="afff6"/>
              </w:rPr>
              <w:t>4.2.2</w:t>
            </w:r>
            <w:r w:rsidR="00906E89" w:rsidRPr="009D360A">
              <w:rPr>
                <w:rStyle w:val="afff6"/>
                <w:rFonts w:hint="eastAsia"/>
              </w:rPr>
              <w:t xml:space="preserve"> 能源作为原材料用途的排放</w:t>
            </w:r>
            <w:r w:rsidR="00906E89" w:rsidRPr="009D360A">
              <w:rPr>
                <w:noProof/>
                <w:webHidden/>
              </w:rPr>
              <w:tab/>
            </w:r>
            <w:r w:rsidRPr="009D360A">
              <w:rPr>
                <w:noProof/>
                <w:webHidden/>
              </w:rPr>
              <w:fldChar w:fldCharType="begin"/>
            </w:r>
            <w:r w:rsidR="00906E89" w:rsidRPr="009D360A">
              <w:rPr>
                <w:noProof/>
                <w:webHidden/>
              </w:rPr>
              <w:instrText xml:space="preserve"> PAGEREF _Toc401669930 \h </w:instrText>
            </w:r>
            <w:r w:rsidRPr="009D360A">
              <w:rPr>
                <w:noProof/>
                <w:webHidden/>
              </w:rPr>
            </w:r>
            <w:r w:rsidRPr="009D360A">
              <w:rPr>
                <w:noProof/>
                <w:webHidden/>
              </w:rPr>
              <w:fldChar w:fldCharType="separate"/>
            </w:r>
            <w:r w:rsidR="001039DA" w:rsidRPr="009D360A">
              <w:rPr>
                <w:noProof/>
                <w:webHidden/>
              </w:rPr>
              <w:t>3</w:t>
            </w:r>
            <w:r w:rsidRPr="009D360A">
              <w:rPr>
                <w:noProof/>
                <w:webHidden/>
              </w:rPr>
              <w:fldChar w:fldCharType="end"/>
            </w:r>
          </w:hyperlink>
        </w:p>
        <w:p w:rsidR="00906E89" w:rsidRPr="009D360A" w:rsidRDefault="00745AD5" w:rsidP="00A07484">
          <w:pPr>
            <w:pStyle w:val="30"/>
            <w:ind w:firstLineChars="300" w:firstLine="630"/>
            <w:rPr>
              <w:rFonts w:asciiTheme="minorHAnsi" w:eastAsiaTheme="minorEastAsia" w:hAnsiTheme="minorHAnsi" w:cstheme="minorBidi"/>
              <w:noProof/>
              <w:szCs w:val="22"/>
            </w:rPr>
          </w:pPr>
          <w:hyperlink w:anchor="_Toc401669931" w:history="1">
            <w:r w:rsidR="00906E89" w:rsidRPr="009D360A">
              <w:rPr>
                <w:rStyle w:val="afff6"/>
              </w:rPr>
              <w:t>4.2.3</w:t>
            </w:r>
            <w:r w:rsidR="00906E89" w:rsidRPr="009D360A">
              <w:rPr>
                <w:rStyle w:val="afff6"/>
                <w:rFonts w:hint="eastAsia"/>
              </w:rPr>
              <w:t xml:space="preserve"> 过程排放</w:t>
            </w:r>
            <w:r w:rsidR="00906E89" w:rsidRPr="009D360A">
              <w:rPr>
                <w:noProof/>
                <w:webHidden/>
              </w:rPr>
              <w:tab/>
            </w:r>
            <w:r w:rsidRPr="009D360A">
              <w:rPr>
                <w:noProof/>
                <w:webHidden/>
              </w:rPr>
              <w:fldChar w:fldCharType="begin"/>
            </w:r>
            <w:r w:rsidR="00906E89" w:rsidRPr="009D360A">
              <w:rPr>
                <w:noProof/>
                <w:webHidden/>
              </w:rPr>
              <w:instrText xml:space="preserve"> PAGEREF _Toc401669931 \h </w:instrText>
            </w:r>
            <w:r w:rsidRPr="009D360A">
              <w:rPr>
                <w:noProof/>
                <w:webHidden/>
              </w:rPr>
            </w:r>
            <w:r w:rsidRPr="009D360A">
              <w:rPr>
                <w:noProof/>
                <w:webHidden/>
              </w:rPr>
              <w:fldChar w:fldCharType="separate"/>
            </w:r>
            <w:r w:rsidR="001039DA" w:rsidRPr="009D360A">
              <w:rPr>
                <w:noProof/>
                <w:webHidden/>
              </w:rPr>
              <w:t>3</w:t>
            </w:r>
            <w:r w:rsidRPr="009D360A">
              <w:rPr>
                <w:noProof/>
                <w:webHidden/>
              </w:rPr>
              <w:fldChar w:fldCharType="end"/>
            </w:r>
          </w:hyperlink>
        </w:p>
        <w:p w:rsidR="00906E89" w:rsidRPr="009D360A" w:rsidRDefault="00745AD5" w:rsidP="00A07484">
          <w:pPr>
            <w:pStyle w:val="30"/>
            <w:ind w:firstLineChars="300" w:firstLine="630"/>
            <w:rPr>
              <w:rFonts w:asciiTheme="minorHAnsi" w:eastAsiaTheme="minorEastAsia" w:hAnsiTheme="minorHAnsi" w:cstheme="minorBidi"/>
              <w:noProof/>
              <w:szCs w:val="22"/>
            </w:rPr>
          </w:pPr>
          <w:hyperlink w:anchor="_Toc401669932" w:history="1">
            <w:r w:rsidR="00906E89" w:rsidRPr="009D360A">
              <w:rPr>
                <w:rStyle w:val="afff6"/>
              </w:rPr>
              <w:t>4.2.4</w:t>
            </w:r>
            <w:r w:rsidR="00906E89" w:rsidRPr="009D360A">
              <w:rPr>
                <w:rStyle w:val="afff6"/>
                <w:rFonts w:hint="eastAsia"/>
              </w:rPr>
              <w:t xml:space="preserve"> 净购入的电力、热力产生的排放</w:t>
            </w:r>
            <w:r w:rsidR="00906E89" w:rsidRPr="009D360A">
              <w:rPr>
                <w:noProof/>
                <w:webHidden/>
              </w:rPr>
              <w:tab/>
            </w:r>
            <w:r w:rsidRPr="009D360A">
              <w:rPr>
                <w:noProof/>
                <w:webHidden/>
              </w:rPr>
              <w:fldChar w:fldCharType="begin"/>
            </w:r>
            <w:r w:rsidR="00906E89" w:rsidRPr="009D360A">
              <w:rPr>
                <w:noProof/>
                <w:webHidden/>
              </w:rPr>
              <w:instrText xml:space="preserve"> PAGEREF _Toc401669932 \h </w:instrText>
            </w:r>
            <w:r w:rsidRPr="009D360A">
              <w:rPr>
                <w:noProof/>
                <w:webHidden/>
              </w:rPr>
            </w:r>
            <w:r w:rsidRPr="009D360A">
              <w:rPr>
                <w:noProof/>
                <w:webHidden/>
              </w:rPr>
              <w:fldChar w:fldCharType="separate"/>
            </w:r>
            <w:r w:rsidR="001039DA" w:rsidRPr="009D360A">
              <w:rPr>
                <w:noProof/>
                <w:webHidden/>
              </w:rPr>
              <w:t>3</w:t>
            </w:r>
            <w:r w:rsidRPr="009D360A">
              <w:rPr>
                <w:noProof/>
                <w:webHidden/>
              </w:rPr>
              <w:fldChar w:fldCharType="end"/>
            </w:r>
          </w:hyperlink>
        </w:p>
        <w:p w:rsidR="00906E89" w:rsidRPr="009D360A" w:rsidRDefault="00745AD5">
          <w:pPr>
            <w:pStyle w:val="27"/>
            <w:rPr>
              <w:rFonts w:asciiTheme="minorHAnsi" w:eastAsiaTheme="minorEastAsia" w:hAnsiTheme="minorHAnsi" w:cstheme="minorBidi"/>
              <w:noProof/>
              <w:szCs w:val="22"/>
            </w:rPr>
          </w:pPr>
          <w:hyperlink w:anchor="_Toc401669933" w:history="1">
            <w:r w:rsidR="00906E89" w:rsidRPr="009D360A">
              <w:rPr>
                <w:rStyle w:val="afff6"/>
              </w:rPr>
              <w:t>5</w:t>
            </w:r>
            <w:r w:rsidR="00906E89" w:rsidRPr="009D360A">
              <w:rPr>
                <w:rStyle w:val="afff6"/>
                <w:rFonts w:hint="eastAsia"/>
              </w:rPr>
              <w:t xml:space="preserve"> 核算步骤与核算方法</w:t>
            </w:r>
            <w:r w:rsidR="00906E89" w:rsidRPr="009D360A">
              <w:rPr>
                <w:noProof/>
                <w:webHidden/>
              </w:rPr>
              <w:tab/>
            </w:r>
            <w:r w:rsidRPr="009D360A">
              <w:rPr>
                <w:noProof/>
                <w:webHidden/>
              </w:rPr>
              <w:fldChar w:fldCharType="begin"/>
            </w:r>
            <w:r w:rsidR="00906E89" w:rsidRPr="009D360A">
              <w:rPr>
                <w:noProof/>
                <w:webHidden/>
              </w:rPr>
              <w:instrText xml:space="preserve"> PAGEREF _Toc401669933 \h </w:instrText>
            </w:r>
            <w:r w:rsidRPr="009D360A">
              <w:rPr>
                <w:noProof/>
                <w:webHidden/>
              </w:rPr>
            </w:r>
            <w:r w:rsidRPr="009D360A">
              <w:rPr>
                <w:noProof/>
                <w:webHidden/>
              </w:rPr>
              <w:fldChar w:fldCharType="separate"/>
            </w:r>
            <w:r w:rsidR="001039DA" w:rsidRPr="009D360A">
              <w:rPr>
                <w:noProof/>
                <w:webHidden/>
              </w:rPr>
              <w:t>3</w:t>
            </w:r>
            <w:r w:rsidRPr="009D360A">
              <w:rPr>
                <w:noProof/>
                <w:webHidden/>
              </w:rPr>
              <w:fldChar w:fldCharType="end"/>
            </w:r>
          </w:hyperlink>
        </w:p>
        <w:p w:rsidR="00906E89" w:rsidRPr="009D360A" w:rsidRDefault="00745AD5" w:rsidP="00A07484">
          <w:pPr>
            <w:pStyle w:val="30"/>
            <w:rPr>
              <w:rFonts w:asciiTheme="minorHAnsi" w:eastAsiaTheme="minorEastAsia" w:hAnsiTheme="minorHAnsi" w:cstheme="minorBidi"/>
              <w:noProof/>
              <w:szCs w:val="22"/>
            </w:rPr>
          </w:pPr>
          <w:hyperlink w:anchor="_Toc401669934" w:history="1">
            <w:r w:rsidR="00906E89" w:rsidRPr="009D360A">
              <w:rPr>
                <w:rStyle w:val="afff6"/>
              </w:rPr>
              <w:t>5.1</w:t>
            </w:r>
            <w:r w:rsidR="00906E89" w:rsidRPr="009D360A">
              <w:rPr>
                <w:rStyle w:val="afff6"/>
                <w:rFonts w:hint="eastAsia"/>
              </w:rPr>
              <w:t xml:space="preserve"> 核算步骤</w:t>
            </w:r>
            <w:r w:rsidR="00906E89" w:rsidRPr="009D360A">
              <w:rPr>
                <w:noProof/>
                <w:webHidden/>
              </w:rPr>
              <w:tab/>
            </w:r>
            <w:r w:rsidRPr="009D360A">
              <w:rPr>
                <w:noProof/>
                <w:webHidden/>
              </w:rPr>
              <w:fldChar w:fldCharType="begin"/>
            </w:r>
            <w:r w:rsidR="00906E89" w:rsidRPr="009D360A">
              <w:rPr>
                <w:noProof/>
                <w:webHidden/>
              </w:rPr>
              <w:instrText xml:space="preserve"> PAGEREF _Toc401669934 \h </w:instrText>
            </w:r>
            <w:r w:rsidRPr="009D360A">
              <w:rPr>
                <w:noProof/>
                <w:webHidden/>
              </w:rPr>
            </w:r>
            <w:r w:rsidRPr="009D360A">
              <w:rPr>
                <w:noProof/>
                <w:webHidden/>
              </w:rPr>
              <w:fldChar w:fldCharType="separate"/>
            </w:r>
            <w:r w:rsidR="001039DA" w:rsidRPr="009D360A">
              <w:rPr>
                <w:noProof/>
                <w:webHidden/>
              </w:rPr>
              <w:t>3</w:t>
            </w:r>
            <w:r w:rsidRPr="009D360A">
              <w:rPr>
                <w:noProof/>
                <w:webHidden/>
              </w:rPr>
              <w:fldChar w:fldCharType="end"/>
            </w:r>
          </w:hyperlink>
        </w:p>
        <w:p w:rsidR="00906E89" w:rsidRPr="009D360A" w:rsidRDefault="00745AD5" w:rsidP="00A07484">
          <w:pPr>
            <w:pStyle w:val="30"/>
            <w:rPr>
              <w:rFonts w:asciiTheme="minorHAnsi" w:eastAsiaTheme="minorEastAsia" w:hAnsiTheme="minorHAnsi" w:cstheme="minorBidi"/>
              <w:noProof/>
              <w:szCs w:val="22"/>
            </w:rPr>
          </w:pPr>
          <w:hyperlink w:anchor="_Toc401669935" w:history="1">
            <w:r w:rsidR="00906E89" w:rsidRPr="009D360A">
              <w:rPr>
                <w:rStyle w:val="afff6"/>
              </w:rPr>
              <w:t>5.2</w:t>
            </w:r>
            <w:r w:rsidR="00906E89" w:rsidRPr="009D360A">
              <w:rPr>
                <w:rStyle w:val="afff6"/>
                <w:rFonts w:hint="eastAsia"/>
              </w:rPr>
              <w:t xml:space="preserve"> 核算方法</w:t>
            </w:r>
            <w:r w:rsidR="00906E89" w:rsidRPr="009D360A">
              <w:rPr>
                <w:noProof/>
                <w:webHidden/>
              </w:rPr>
              <w:tab/>
            </w:r>
            <w:r w:rsidRPr="009D360A">
              <w:rPr>
                <w:noProof/>
                <w:webHidden/>
              </w:rPr>
              <w:fldChar w:fldCharType="begin"/>
            </w:r>
            <w:r w:rsidR="00906E89" w:rsidRPr="009D360A">
              <w:rPr>
                <w:noProof/>
                <w:webHidden/>
              </w:rPr>
              <w:instrText xml:space="preserve"> PAGEREF _Toc401669935 \h </w:instrText>
            </w:r>
            <w:r w:rsidRPr="009D360A">
              <w:rPr>
                <w:noProof/>
                <w:webHidden/>
              </w:rPr>
            </w:r>
            <w:r w:rsidRPr="009D360A">
              <w:rPr>
                <w:noProof/>
                <w:webHidden/>
              </w:rPr>
              <w:fldChar w:fldCharType="separate"/>
            </w:r>
            <w:r w:rsidR="001039DA" w:rsidRPr="009D360A">
              <w:rPr>
                <w:noProof/>
                <w:webHidden/>
              </w:rPr>
              <w:t>3</w:t>
            </w:r>
            <w:r w:rsidRPr="009D360A">
              <w:rPr>
                <w:noProof/>
                <w:webHidden/>
              </w:rPr>
              <w:fldChar w:fldCharType="end"/>
            </w:r>
          </w:hyperlink>
        </w:p>
        <w:p w:rsidR="00906E89" w:rsidRPr="009D360A" w:rsidRDefault="00745AD5" w:rsidP="00A07484">
          <w:pPr>
            <w:pStyle w:val="30"/>
            <w:ind w:firstLineChars="300" w:firstLine="630"/>
            <w:rPr>
              <w:rFonts w:asciiTheme="minorHAnsi" w:eastAsiaTheme="minorEastAsia" w:hAnsiTheme="minorHAnsi" w:cstheme="minorBidi"/>
              <w:noProof/>
              <w:szCs w:val="22"/>
            </w:rPr>
          </w:pPr>
          <w:hyperlink w:anchor="_Toc401669936" w:history="1">
            <w:r w:rsidR="00906E89" w:rsidRPr="009D360A">
              <w:rPr>
                <w:rStyle w:val="afff6"/>
              </w:rPr>
              <w:t>5.2.1</w:t>
            </w:r>
            <w:r w:rsidR="00906E89" w:rsidRPr="009D360A">
              <w:rPr>
                <w:rStyle w:val="afff6"/>
                <w:rFonts w:hint="eastAsia"/>
              </w:rPr>
              <w:t xml:space="preserve"> 概述</w:t>
            </w:r>
            <w:r w:rsidR="00906E89" w:rsidRPr="009D360A">
              <w:rPr>
                <w:noProof/>
                <w:webHidden/>
              </w:rPr>
              <w:tab/>
            </w:r>
            <w:r w:rsidRPr="009D360A">
              <w:rPr>
                <w:noProof/>
                <w:webHidden/>
              </w:rPr>
              <w:fldChar w:fldCharType="begin"/>
            </w:r>
            <w:r w:rsidR="00906E89" w:rsidRPr="009D360A">
              <w:rPr>
                <w:noProof/>
                <w:webHidden/>
              </w:rPr>
              <w:instrText xml:space="preserve"> PAGEREF _Toc401669936 \h </w:instrText>
            </w:r>
            <w:r w:rsidRPr="009D360A">
              <w:rPr>
                <w:noProof/>
                <w:webHidden/>
              </w:rPr>
            </w:r>
            <w:r w:rsidRPr="009D360A">
              <w:rPr>
                <w:noProof/>
                <w:webHidden/>
              </w:rPr>
              <w:fldChar w:fldCharType="separate"/>
            </w:r>
            <w:r w:rsidR="001039DA" w:rsidRPr="009D360A">
              <w:rPr>
                <w:noProof/>
                <w:webHidden/>
              </w:rPr>
              <w:t>3</w:t>
            </w:r>
            <w:r w:rsidRPr="009D360A">
              <w:rPr>
                <w:noProof/>
                <w:webHidden/>
              </w:rPr>
              <w:fldChar w:fldCharType="end"/>
            </w:r>
          </w:hyperlink>
        </w:p>
        <w:p w:rsidR="00906E89" w:rsidRPr="009D360A" w:rsidRDefault="00745AD5" w:rsidP="00A07484">
          <w:pPr>
            <w:pStyle w:val="30"/>
            <w:ind w:firstLineChars="300" w:firstLine="630"/>
            <w:rPr>
              <w:rFonts w:asciiTheme="minorHAnsi" w:eastAsiaTheme="minorEastAsia" w:hAnsiTheme="minorHAnsi" w:cstheme="minorBidi"/>
              <w:noProof/>
              <w:szCs w:val="22"/>
            </w:rPr>
          </w:pPr>
          <w:hyperlink w:anchor="_Toc401669937" w:history="1">
            <w:r w:rsidR="00906E89" w:rsidRPr="009D360A">
              <w:rPr>
                <w:rStyle w:val="afff6"/>
              </w:rPr>
              <w:t>5.2.2</w:t>
            </w:r>
            <w:r w:rsidR="00906E89" w:rsidRPr="009D360A">
              <w:rPr>
                <w:rStyle w:val="afff6"/>
                <w:rFonts w:hint="eastAsia"/>
              </w:rPr>
              <w:t xml:space="preserve"> 燃料燃烧排放</w:t>
            </w:r>
            <w:r w:rsidR="00906E89" w:rsidRPr="009D360A">
              <w:rPr>
                <w:noProof/>
                <w:webHidden/>
              </w:rPr>
              <w:tab/>
            </w:r>
            <w:r w:rsidRPr="009D360A">
              <w:rPr>
                <w:noProof/>
                <w:webHidden/>
              </w:rPr>
              <w:fldChar w:fldCharType="begin"/>
            </w:r>
            <w:r w:rsidR="00906E89" w:rsidRPr="009D360A">
              <w:rPr>
                <w:noProof/>
                <w:webHidden/>
              </w:rPr>
              <w:instrText xml:space="preserve"> PAGEREF _Toc401669937 \h </w:instrText>
            </w:r>
            <w:r w:rsidRPr="009D360A">
              <w:rPr>
                <w:noProof/>
                <w:webHidden/>
              </w:rPr>
            </w:r>
            <w:r w:rsidRPr="009D360A">
              <w:rPr>
                <w:noProof/>
                <w:webHidden/>
              </w:rPr>
              <w:fldChar w:fldCharType="separate"/>
            </w:r>
            <w:r w:rsidR="001039DA" w:rsidRPr="009D360A">
              <w:rPr>
                <w:noProof/>
                <w:webHidden/>
              </w:rPr>
              <w:t>4</w:t>
            </w:r>
            <w:r w:rsidRPr="009D360A">
              <w:rPr>
                <w:noProof/>
                <w:webHidden/>
              </w:rPr>
              <w:fldChar w:fldCharType="end"/>
            </w:r>
          </w:hyperlink>
        </w:p>
        <w:p w:rsidR="00906E89" w:rsidRPr="009D360A" w:rsidRDefault="00745AD5" w:rsidP="00A07484">
          <w:pPr>
            <w:pStyle w:val="30"/>
            <w:ind w:firstLineChars="300" w:firstLine="630"/>
            <w:rPr>
              <w:rFonts w:asciiTheme="minorHAnsi" w:eastAsiaTheme="minorEastAsia" w:hAnsiTheme="minorHAnsi" w:cstheme="minorBidi"/>
              <w:noProof/>
              <w:szCs w:val="22"/>
            </w:rPr>
          </w:pPr>
          <w:hyperlink w:anchor="_Toc401669938" w:history="1">
            <w:r w:rsidR="00906E89" w:rsidRPr="009D360A">
              <w:rPr>
                <w:rStyle w:val="afff6"/>
              </w:rPr>
              <w:t>5.2.3</w:t>
            </w:r>
            <w:r w:rsidR="00906E89" w:rsidRPr="009D360A">
              <w:rPr>
                <w:rStyle w:val="afff6"/>
                <w:rFonts w:hint="eastAsia"/>
              </w:rPr>
              <w:t xml:space="preserve"> 能源作为原材料用途的排放</w:t>
            </w:r>
            <w:r w:rsidR="00906E89" w:rsidRPr="009D360A">
              <w:rPr>
                <w:noProof/>
                <w:webHidden/>
              </w:rPr>
              <w:tab/>
            </w:r>
            <w:r w:rsidRPr="009D360A">
              <w:rPr>
                <w:noProof/>
                <w:webHidden/>
              </w:rPr>
              <w:fldChar w:fldCharType="begin"/>
            </w:r>
            <w:r w:rsidR="00906E89" w:rsidRPr="009D360A">
              <w:rPr>
                <w:noProof/>
                <w:webHidden/>
              </w:rPr>
              <w:instrText xml:space="preserve"> PAGEREF _Toc401669938 \h </w:instrText>
            </w:r>
            <w:r w:rsidRPr="009D360A">
              <w:rPr>
                <w:noProof/>
                <w:webHidden/>
              </w:rPr>
            </w:r>
            <w:r w:rsidRPr="009D360A">
              <w:rPr>
                <w:noProof/>
                <w:webHidden/>
              </w:rPr>
              <w:fldChar w:fldCharType="separate"/>
            </w:r>
            <w:r w:rsidR="001039DA" w:rsidRPr="009D360A">
              <w:rPr>
                <w:noProof/>
                <w:webHidden/>
              </w:rPr>
              <w:t>5</w:t>
            </w:r>
            <w:r w:rsidRPr="009D360A">
              <w:rPr>
                <w:noProof/>
                <w:webHidden/>
              </w:rPr>
              <w:fldChar w:fldCharType="end"/>
            </w:r>
          </w:hyperlink>
        </w:p>
        <w:p w:rsidR="00906E89" w:rsidRPr="009D360A" w:rsidRDefault="00745AD5" w:rsidP="00A07484">
          <w:pPr>
            <w:pStyle w:val="30"/>
            <w:ind w:firstLineChars="300" w:firstLine="630"/>
            <w:rPr>
              <w:rFonts w:asciiTheme="minorHAnsi" w:eastAsiaTheme="minorEastAsia" w:hAnsiTheme="minorHAnsi" w:cstheme="minorBidi"/>
              <w:noProof/>
              <w:szCs w:val="22"/>
            </w:rPr>
          </w:pPr>
          <w:hyperlink w:anchor="_Toc401669939" w:history="1">
            <w:r w:rsidR="00906E89" w:rsidRPr="009D360A">
              <w:rPr>
                <w:rStyle w:val="afff6"/>
              </w:rPr>
              <w:t>5.2.4</w:t>
            </w:r>
            <w:r w:rsidR="00906E89" w:rsidRPr="009D360A">
              <w:rPr>
                <w:rStyle w:val="afff6"/>
                <w:rFonts w:hint="eastAsia"/>
              </w:rPr>
              <w:t xml:space="preserve"> 过程排放</w:t>
            </w:r>
            <w:r w:rsidR="00906E89" w:rsidRPr="009D360A">
              <w:rPr>
                <w:noProof/>
                <w:webHidden/>
              </w:rPr>
              <w:tab/>
            </w:r>
            <w:r w:rsidRPr="009D360A">
              <w:rPr>
                <w:noProof/>
                <w:webHidden/>
              </w:rPr>
              <w:fldChar w:fldCharType="begin"/>
            </w:r>
            <w:r w:rsidR="00906E89" w:rsidRPr="009D360A">
              <w:rPr>
                <w:noProof/>
                <w:webHidden/>
              </w:rPr>
              <w:instrText xml:space="preserve"> PAGEREF _Toc401669939 \h </w:instrText>
            </w:r>
            <w:r w:rsidRPr="009D360A">
              <w:rPr>
                <w:noProof/>
                <w:webHidden/>
              </w:rPr>
            </w:r>
            <w:r w:rsidRPr="009D360A">
              <w:rPr>
                <w:noProof/>
                <w:webHidden/>
              </w:rPr>
              <w:fldChar w:fldCharType="separate"/>
            </w:r>
            <w:r w:rsidR="001039DA" w:rsidRPr="009D360A">
              <w:rPr>
                <w:noProof/>
                <w:webHidden/>
              </w:rPr>
              <w:t>5</w:t>
            </w:r>
            <w:r w:rsidRPr="009D360A">
              <w:rPr>
                <w:noProof/>
                <w:webHidden/>
              </w:rPr>
              <w:fldChar w:fldCharType="end"/>
            </w:r>
          </w:hyperlink>
        </w:p>
        <w:p w:rsidR="00906E89" w:rsidRPr="009D360A" w:rsidRDefault="00745AD5" w:rsidP="00A07484">
          <w:pPr>
            <w:pStyle w:val="30"/>
            <w:ind w:firstLineChars="300" w:firstLine="630"/>
            <w:rPr>
              <w:rFonts w:asciiTheme="minorHAnsi" w:eastAsiaTheme="minorEastAsia" w:hAnsiTheme="minorHAnsi" w:cstheme="minorBidi"/>
              <w:noProof/>
              <w:szCs w:val="22"/>
            </w:rPr>
          </w:pPr>
          <w:hyperlink w:anchor="_Toc401669940" w:history="1">
            <w:r w:rsidR="00906E89" w:rsidRPr="009D360A">
              <w:rPr>
                <w:rStyle w:val="afff6"/>
              </w:rPr>
              <w:t>5.2.5</w:t>
            </w:r>
            <w:r w:rsidR="00906E89" w:rsidRPr="009D360A">
              <w:rPr>
                <w:rStyle w:val="afff6"/>
                <w:rFonts w:hint="eastAsia"/>
              </w:rPr>
              <w:t xml:space="preserve"> 净购入的电力、热力</w:t>
            </w:r>
            <w:r w:rsidR="00DF6E08" w:rsidRPr="009D360A">
              <w:rPr>
                <w:rStyle w:val="afff6"/>
                <w:rFonts w:hint="eastAsia"/>
              </w:rPr>
              <w:t>产生</w:t>
            </w:r>
            <w:r w:rsidR="00906E89" w:rsidRPr="009D360A">
              <w:rPr>
                <w:rStyle w:val="afff6"/>
                <w:rFonts w:hint="eastAsia"/>
              </w:rPr>
              <w:t>的排放</w:t>
            </w:r>
            <w:r w:rsidR="00906E89" w:rsidRPr="009D360A">
              <w:rPr>
                <w:noProof/>
                <w:webHidden/>
              </w:rPr>
              <w:tab/>
            </w:r>
            <w:r w:rsidRPr="009D360A">
              <w:rPr>
                <w:noProof/>
                <w:webHidden/>
              </w:rPr>
              <w:fldChar w:fldCharType="begin"/>
            </w:r>
            <w:r w:rsidR="00906E89" w:rsidRPr="009D360A">
              <w:rPr>
                <w:noProof/>
                <w:webHidden/>
              </w:rPr>
              <w:instrText xml:space="preserve"> PAGEREF _Toc401669940 \h </w:instrText>
            </w:r>
            <w:r w:rsidRPr="009D360A">
              <w:rPr>
                <w:noProof/>
                <w:webHidden/>
              </w:rPr>
            </w:r>
            <w:r w:rsidRPr="009D360A">
              <w:rPr>
                <w:noProof/>
                <w:webHidden/>
              </w:rPr>
              <w:fldChar w:fldCharType="separate"/>
            </w:r>
            <w:r w:rsidR="001039DA" w:rsidRPr="009D360A">
              <w:rPr>
                <w:noProof/>
                <w:webHidden/>
              </w:rPr>
              <w:t>7</w:t>
            </w:r>
            <w:r w:rsidRPr="009D360A">
              <w:rPr>
                <w:noProof/>
                <w:webHidden/>
              </w:rPr>
              <w:fldChar w:fldCharType="end"/>
            </w:r>
          </w:hyperlink>
        </w:p>
        <w:p w:rsidR="00906E89" w:rsidRPr="009D360A" w:rsidRDefault="00745AD5">
          <w:pPr>
            <w:pStyle w:val="27"/>
            <w:rPr>
              <w:rFonts w:asciiTheme="minorHAnsi" w:eastAsiaTheme="minorEastAsia" w:hAnsiTheme="minorHAnsi" w:cstheme="minorBidi"/>
              <w:noProof/>
              <w:szCs w:val="22"/>
            </w:rPr>
          </w:pPr>
          <w:hyperlink w:anchor="_Toc401669941" w:history="1">
            <w:r w:rsidR="00906E89" w:rsidRPr="009D360A">
              <w:rPr>
                <w:rStyle w:val="afff6"/>
              </w:rPr>
              <w:t>6</w:t>
            </w:r>
            <w:r w:rsidR="00906E89" w:rsidRPr="009D360A">
              <w:rPr>
                <w:rStyle w:val="afff6"/>
                <w:rFonts w:hint="eastAsia"/>
              </w:rPr>
              <w:t xml:space="preserve"> </w:t>
            </w:r>
            <w:r w:rsidR="001039DA" w:rsidRPr="009D360A">
              <w:rPr>
                <w:rStyle w:val="afff6"/>
                <w:rFonts w:hint="eastAsia"/>
              </w:rPr>
              <w:t>数据</w:t>
            </w:r>
            <w:r w:rsidR="00906E89" w:rsidRPr="009D360A">
              <w:rPr>
                <w:rStyle w:val="afff6"/>
                <w:rFonts w:hint="eastAsia"/>
              </w:rPr>
              <w:t>质量</w:t>
            </w:r>
            <w:r w:rsidR="001039DA" w:rsidRPr="009D360A">
              <w:rPr>
                <w:rStyle w:val="afff6"/>
                <w:rFonts w:hint="eastAsia"/>
              </w:rPr>
              <w:t>管理</w:t>
            </w:r>
            <w:r w:rsidR="00906E89" w:rsidRPr="009D360A">
              <w:rPr>
                <w:noProof/>
                <w:webHidden/>
              </w:rPr>
              <w:tab/>
            </w:r>
            <w:r w:rsidRPr="009D360A">
              <w:rPr>
                <w:noProof/>
                <w:webHidden/>
              </w:rPr>
              <w:fldChar w:fldCharType="begin"/>
            </w:r>
            <w:r w:rsidR="00906E89" w:rsidRPr="009D360A">
              <w:rPr>
                <w:noProof/>
                <w:webHidden/>
              </w:rPr>
              <w:instrText xml:space="preserve"> PAGEREF _Toc401669941 \h </w:instrText>
            </w:r>
            <w:r w:rsidRPr="009D360A">
              <w:rPr>
                <w:noProof/>
                <w:webHidden/>
              </w:rPr>
            </w:r>
            <w:r w:rsidRPr="009D360A">
              <w:rPr>
                <w:noProof/>
                <w:webHidden/>
              </w:rPr>
              <w:fldChar w:fldCharType="separate"/>
            </w:r>
            <w:r w:rsidR="001039DA" w:rsidRPr="009D360A">
              <w:rPr>
                <w:noProof/>
                <w:webHidden/>
              </w:rPr>
              <w:t>8</w:t>
            </w:r>
            <w:r w:rsidRPr="009D360A">
              <w:rPr>
                <w:noProof/>
                <w:webHidden/>
              </w:rPr>
              <w:fldChar w:fldCharType="end"/>
            </w:r>
          </w:hyperlink>
        </w:p>
        <w:p w:rsidR="00906E89" w:rsidRPr="009D360A" w:rsidRDefault="00745AD5">
          <w:pPr>
            <w:pStyle w:val="27"/>
            <w:rPr>
              <w:rFonts w:asciiTheme="minorHAnsi" w:eastAsiaTheme="minorEastAsia" w:hAnsiTheme="minorHAnsi" w:cstheme="minorBidi"/>
              <w:noProof/>
              <w:szCs w:val="22"/>
            </w:rPr>
          </w:pPr>
          <w:hyperlink w:anchor="_Toc401669942" w:history="1">
            <w:r w:rsidR="00906E89" w:rsidRPr="009D360A">
              <w:rPr>
                <w:rStyle w:val="afff6"/>
              </w:rPr>
              <w:t>7</w:t>
            </w:r>
            <w:r w:rsidR="00906E89" w:rsidRPr="009D360A">
              <w:rPr>
                <w:rStyle w:val="afff6"/>
                <w:rFonts w:hint="eastAsia"/>
              </w:rPr>
              <w:t xml:space="preserve"> 报告内容和格式</w:t>
            </w:r>
            <w:r w:rsidR="00906E89" w:rsidRPr="009D360A">
              <w:rPr>
                <w:noProof/>
                <w:webHidden/>
              </w:rPr>
              <w:tab/>
            </w:r>
            <w:r w:rsidRPr="009D360A">
              <w:rPr>
                <w:noProof/>
                <w:webHidden/>
              </w:rPr>
              <w:fldChar w:fldCharType="begin"/>
            </w:r>
            <w:r w:rsidR="00906E89" w:rsidRPr="009D360A">
              <w:rPr>
                <w:noProof/>
                <w:webHidden/>
              </w:rPr>
              <w:instrText xml:space="preserve"> PAGEREF _Toc401669942 \h </w:instrText>
            </w:r>
            <w:r w:rsidRPr="009D360A">
              <w:rPr>
                <w:noProof/>
                <w:webHidden/>
              </w:rPr>
            </w:r>
            <w:r w:rsidRPr="009D360A">
              <w:rPr>
                <w:noProof/>
                <w:webHidden/>
              </w:rPr>
              <w:fldChar w:fldCharType="separate"/>
            </w:r>
            <w:r w:rsidR="001039DA" w:rsidRPr="009D360A">
              <w:rPr>
                <w:noProof/>
                <w:webHidden/>
              </w:rPr>
              <w:t>8</w:t>
            </w:r>
            <w:r w:rsidRPr="009D360A">
              <w:rPr>
                <w:noProof/>
                <w:webHidden/>
              </w:rPr>
              <w:fldChar w:fldCharType="end"/>
            </w:r>
          </w:hyperlink>
        </w:p>
        <w:p w:rsidR="00906E89" w:rsidRPr="009D360A" w:rsidRDefault="00745AD5" w:rsidP="00A07484">
          <w:pPr>
            <w:pStyle w:val="30"/>
            <w:rPr>
              <w:rFonts w:asciiTheme="minorHAnsi" w:eastAsiaTheme="minorEastAsia" w:hAnsiTheme="minorHAnsi" w:cstheme="minorBidi"/>
              <w:noProof/>
              <w:szCs w:val="22"/>
            </w:rPr>
          </w:pPr>
          <w:hyperlink w:anchor="_Toc401669943" w:history="1">
            <w:r w:rsidR="00906E89" w:rsidRPr="009D360A">
              <w:rPr>
                <w:rStyle w:val="afff6"/>
              </w:rPr>
              <w:t>7.1</w:t>
            </w:r>
            <w:r w:rsidR="00906E89" w:rsidRPr="009D360A">
              <w:rPr>
                <w:rStyle w:val="afff6"/>
                <w:rFonts w:hint="eastAsia"/>
              </w:rPr>
              <w:t xml:space="preserve"> 报告主体基本信息</w:t>
            </w:r>
            <w:r w:rsidR="00906E89" w:rsidRPr="009D360A">
              <w:rPr>
                <w:noProof/>
                <w:webHidden/>
              </w:rPr>
              <w:tab/>
            </w:r>
            <w:r w:rsidRPr="009D360A">
              <w:rPr>
                <w:noProof/>
                <w:webHidden/>
              </w:rPr>
              <w:fldChar w:fldCharType="begin"/>
            </w:r>
            <w:r w:rsidR="00906E89" w:rsidRPr="009D360A">
              <w:rPr>
                <w:noProof/>
                <w:webHidden/>
              </w:rPr>
              <w:instrText xml:space="preserve"> PAGEREF _Toc401669943 \h </w:instrText>
            </w:r>
            <w:r w:rsidRPr="009D360A">
              <w:rPr>
                <w:noProof/>
                <w:webHidden/>
              </w:rPr>
            </w:r>
            <w:r w:rsidRPr="009D360A">
              <w:rPr>
                <w:noProof/>
                <w:webHidden/>
              </w:rPr>
              <w:fldChar w:fldCharType="separate"/>
            </w:r>
            <w:r w:rsidR="001039DA" w:rsidRPr="009D360A">
              <w:rPr>
                <w:noProof/>
                <w:webHidden/>
              </w:rPr>
              <w:t>8</w:t>
            </w:r>
            <w:r w:rsidRPr="009D360A">
              <w:rPr>
                <w:noProof/>
                <w:webHidden/>
              </w:rPr>
              <w:fldChar w:fldCharType="end"/>
            </w:r>
          </w:hyperlink>
        </w:p>
        <w:p w:rsidR="00906E89" w:rsidRPr="009D360A" w:rsidRDefault="00745AD5" w:rsidP="00A07484">
          <w:pPr>
            <w:pStyle w:val="30"/>
            <w:rPr>
              <w:rFonts w:asciiTheme="minorHAnsi" w:eastAsiaTheme="minorEastAsia" w:hAnsiTheme="minorHAnsi" w:cstheme="minorBidi"/>
              <w:noProof/>
              <w:szCs w:val="22"/>
            </w:rPr>
          </w:pPr>
          <w:hyperlink w:anchor="_Toc401669944" w:history="1">
            <w:r w:rsidR="00906E89" w:rsidRPr="009D360A">
              <w:rPr>
                <w:rStyle w:val="afff6"/>
              </w:rPr>
              <w:t>7.2</w:t>
            </w:r>
            <w:r w:rsidR="00906E89" w:rsidRPr="009D360A">
              <w:rPr>
                <w:rStyle w:val="afff6"/>
                <w:rFonts w:hint="eastAsia"/>
              </w:rPr>
              <w:t xml:space="preserve"> 温室气体排放量</w:t>
            </w:r>
            <w:r w:rsidR="00906E89" w:rsidRPr="009D360A">
              <w:rPr>
                <w:noProof/>
                <w:webHidden/>
              </w:rPr>
              <w:tab/>
            </w:r>
            <w:r w:rsidRPr="009D360A">
              <w:rPr>
                <w:noProof/>
                <w:webHidden/>
              </w:rPr>
              <w:fldChar w:fldCharType="begin"/>
            </w:r>
            <w:r w:rsidR="00906E89" w:rsidRPr="009D360A">
              <w:rPr>
                <w:noProof/>
                <w:webHidden/>
              </w:rPr>
              <w:instrText xml:space="preserve"> PAGEREF _Toc401669944 \h </w:instrText>
            </w:r>
            <w:r w:rsidRPr="009D360A">
              <w:rPr>
                <w:noProof/>
                <w:webHidden/>
              </w:rPr>
            </w:r>
            <w:r w:rsidRPr="009D360A">
              <w:rPr>
                <w:noProof/>
                <w:webHidden/>
              </w:rPr>
              <w:fldChar w:fldCharType="separate"/>
            </w:r>
            <w:r w:rsidR="001039DA" w:rsidRPr="009D360A">
              <w:rPr>
                <w:noProof/>
                <w:webHidden/>
              </w:rPr>
              <w:t>8</w:t>
            </w:r>
            <w:r w:rsidRPr="009D360A">
              <w:rPr>
                <w:noProof/>
                <w:webHidden/>
              </w:rPr>
              <w:fldChar w:fldCharType="end"/>
            </w:r>
          </w:hyperlink>
        </w:p>
        <w:p w:rsidR="00906E89" w:rsidRPr="009D360A" w:rsidRDefault="00745AD5" w:rsidP="00A07484">
          <w:pPr>
            <w:pStyle w:val="30"/>
            <w:rPr>
              <w:rFonts w:asciiTheme="minorHAnsi" w:eastAsiaTheme="minorEastAsia" w:hAnsiTheme="minorHAnsi" w:cstheme="minorBidi"/>
              <w:noProof/>
              <w:szCs w:val="22"/>
            </w:rPr>
          </w:pPr>
          <w:hyperlink w:anchor="_Toc401669945" w:history="1">
            <w:r w:rsidR="00906E89" w:rsidRPr="009D360A">
              <w:rPr>
                <w:rStyle w:val="afff6"/>
              </w:rPr>
              <w:t>7.3</w:t>
            </w:r>
            <w:r w:rsidR="00906E89" w:rsidRPr="009D360A">
              <w:rPr>
                <w:rStyle w:val="afff6"/>
                <w:rFonts w:hint="eastAsia"/>
              </w:rPr>
              <w:t xml:space="preserve"> 活动水平及其来源</w:t>
            </w:r>
            <w:r w:rsidR="00906E89" w:rsidRPr="009D360A">
              <w:rPr>
                <w:noProof/>
                <w:webHidden/>
              </w:rPr>
              <w:tab/>
            </w:r>
            <w:r w:rsidRPr="009D360A">
              <w:rPr>
                <w:noProof/>
                <w:webHidden/>
              </w:rPr>
              <w:fldChar w:fldCharType="begin"/>
            </w:r>
            <w:r w:rsidR="00906E89" w:rsidRPr="009D360A">
              <w:rPr>
                <w:noProof/>
                <w:webHidden/>
              </w:rPr>
              <w:instrText xml:space="preserve"> PAGEREF _Toc401669945 \h </w:instrText>
            </w:r>
            <w:r w:rsidRPr="009D360A">
              <w:rPr>
                <w:noProof/>
                <w:webHidden/>
              </w:rPr>
            </w:r>
            <w:r w:rsidRPr="009D360A">
              <w:rPr>
                <w:noProof/>
                <w:webHidden/>
              </w:rPr>
              <w:fldChar w:fldCharType="separate"/>
            </w:r>
            <w:r w:rsidR="001039DA" w:rsidRPr="009D360A">
              <w:rPr>
                <w:noProof/>
                <w:webHidden/>
              </w:rPr>
              <w:t>8</w:t>
            </w:r>
            <w:r w:rsidRPr="009D360A">
              <w:rPr>
                <w:noProof/>
                <w:webHidden/>
              </w:rPr>
              <w:fldChar w:fldCharType="end"/>
            </w:r>
          </w:hyperlink>
        </w:p>
        <w:p w:rsidR="00906E89" w:rsidRPr="009D360A" w:rsidRDefault="00745AD5" w:rsidP="00A07484">
          <w:pPr>
            <w:pStyle w:val="30"/>
            <w:rPr>
              <w:rFonts w:asciiTheme="minorHAnsi" w:eastAsiaTheme="minorEastAsia" w:hAnsiTheme="minorHAnsi" w:cstheme="minorBidi"/>
              <w:noProof/>
              <w:szCs w:val="22"/>
            </w:rPr>
          </w:pPr>
          <w:hyperlink w:anchor="_Toc401669946" w:history="1">
            <w:r w:rsidR="00906E89" w:rsidRPr="009D360A">
              <w:rPr>
                <w:rStyle w:val="afff6"/>
              </w:rPr>
              <w:t>7.4</w:t>
            </w:r>
            <w:r w:rsidR="00906E89" w:rsidRPr="009D360A">
              <w:rPr>
                <w:rStyle w:val="afff6"/>
                <w:rFonts w:hint="eastAsia"/>
              </w:rPr>
              <w:t xml:space="preserve"> 排放因子及其来源</w:t>
            </w:r>
            <w:r w:rsidR="00906E89" w:rsidRPr="009D360A">
              <w:rPr>
                <w:noProof/>
                <w:webHidden/>
              </w:rPr>
              <w:tab/>
            </w:r>
            <w:r w:rsidRPr="009D360A">
              <w:rPr>
                <w:noProof/>
                <w:webHidden/>
              </w:rPr>
              <w:fldChar w:fldCharType="begin"/>
            </w:r>
            <w:r w:rsidR="00906E89" w:rsidRPr="009D360A">
              <w:rPr>
                <w:noProof/>
                <w:webHidden/>
              </w:rPr>
              <w:instrText xml:space="preserve"> PAGEREF _Toc401669946 \h </w:instrText>
            </w:r>
            <w:r w:rsidRPr="009D360A">
              <w:rPr>
                <w:noProof/>
                <w:webHidden/>
              </w:rPr>
            </w:r>
            <w:r w:rsidRPr="009D360A">
              <w:rPr>
                <w:noProof/>
                <w:webHidden/>
              </w:rPr>
              <w:fldChar w:fldCharType="separate"/>
            </w:r>
            <w:r w:rsidR="001039DA" w:rsidRPr="009D360A">
              <w:rPr>
                <w:noProof/>
                <w:webHidden/>
              </w:rPr>
              <w:t>8</w:t>
            </w:r>
            <w:r w:rsidRPr="009D360A">
              <w:rPr>
                <w:noProof/>
                <w:webHidden/>
              </w:rPr>
              <w:fldChar w:fldCharType="end"/>
            </w:r>
          </w:hyperlink>
        </w:p>
        <w:p w:rsidR="00906E89" w:rsidRPr="009D360A" w:rsidRDefault="00745AD5" w:rsidP="009928C7">
          <w:pPr>
            <w:pStyle w:val="12"/>
            <w:spacing w:before="78" w:after="78"/>
            <w:rPr>
              <w:rFonts w:asciiTheme="minorHAnsi" w:eastAsiaTheme="minorEastAsia" w:hAnsiTheme="minorHAnsi" w:cstheme="minorBidi"/>
              <w:noProof/>
              <w:szCs w:val="22"/>
            </w:rPr>
          </w:pPr>
          <w:hyperlink w:anchor="_Toc401669957" w:history="1">
            <w:r w:rsidR="00906E89" w:rsidRPr="009D360A">
              <w:rPr>
                <w:rStyle w:val="afff6"/>
                <w:rFonts w:hint="eastAsia"/>
              </w:rPr>
              <w:t>附　录　A （资料性附录）</w:t>
            </w:r>
            <w:r w:rsidR="00906E89" w:rsidRPr="009D360A">
              <w:rPr>
                <w:rStyle w:val="afff6"/>
              </w:rPr>
              <w:t xml:space="preserve"> </w:t>
            </w:r>
            <w:r w:rsidR="00906E89" w:rsidRPr="009D360A">
              <w:rPr>
                <w:rStyle w:val="afff6"/>
                <w:rFonts w:hint="eastAsia"/>
              </w:rPr>
              <w:t>报告格式模板</w:t>
            </w:r>
            <w:r w:rsidR="00906E89" w:rsidRPr="009D360A">
              <w:rPr>
                <w:noProof/>
                <w:webHidden/>
              </w:rPr>
              <w:tab/>
            </w:r>
            <w:r w:rsidRPr="009D360A">
              <w:rPr>
                <w:noProof/>
                <w:webHidden/>
              </w:rPr>
              <w:fldChar w:fldCharType="begin"/>
            </w:r>
            <w:r w:rsidR="00906E89" w:rsidRPr="009D360A">
              <w:rPr>
                <w:noProof/>
                <w:webHidden/>
              </w:rPr>
              <w:instrText xml:space="preserve"> PAGEREF _Toc401669957 \h </w:instrText>
            </w:r>
            <w:r w:rsidRPr="009D360A">
              <w:rPr>
                <w:noProof/>
                <w:webHidden/>
              </w:rPr>
            </w:r>
            <w:r w:rsidRPr="009D360A">
              <w:rPr>
                <w:noProof/>
                <w:webHidden/>
              </w:rPr>
              <w:fldChar w:fldCharType="separate"/>
            </w:r>
            <w:r w:rsidR="001039DA" w:rsidRPr="009D360A">
              <w:rPr>
                <w:noProof/>
                <w:webHidden/>
              </w:rPr>
              <w:t>9</w:t>
            </w:r>
            <w:r w:rsidRPr="009D360A">
              <w:rPr>
                <w:noProof/>
                <w:webHidden/>
              </w:rPr>
              <w:fldChar w:fldCharType="end"/>
            </w:r>
          </w:hyperlink>
        </w:p>
        <w:p w:rsidR="00906E89" w:rsidRPr="009D360A" w:rsidRDefault="00745AD5" w:rsidP="009928C7">
          <w:pPr>
            <w:pStyle w:val="12"/>
            <w:spacing w:before="78" w:after="78"/>
            <w:rPr>
              <w:rFonts w:asciiTheme="minorHAnsi" w:eastAsiaTheme="minorEastAsia" w:hAnsiTheme="minorHAnsi" w:cstheme="minorBidi"/>
              <w:noProof/>
              <w:szCs w:val="22"/>
            </w:rPr>
          </w:pPr>
          <w:hyperlink w:anchor="_Toc401669981" w:history="1">
            <w:r w:rsidR="00906E89" w:rsidRPr="009D360A">
              <w:rPr>
                <w:rStyle w:val="afff6"/>
                <w:rFonts w:hint="eastAsia"/>
              </w:rPr>
              <w:t>附　录　B （资料性附录）</w:t>
            </w:r>
            <w:r w:rsidR="00906E89" w:rsidRPr="009D360A">
              <w:rPr>
                <w:rStyle w:val="afff6"/>
              </w:rPr>
              <w:t xml:space="preserve"> </w:t>
            </w:r>
            <w:r w:rsidR="00906E89" w:rsidRPr="009D360A">
              <w:rPr>
                <w:rStyle w:val="afff6"/>
                <w:rFonts w:hint="eastAsia"/>
              </w:rPr>
              <w:t>相关参数缺省值</w:t>
            </w:r>
            <w:r w:rsidR="00906E89" w:rsidRPr="009D360A">
              <w:rPr>
                <w:noProof/>
                <w:webHidden/>
              </w:rPr>
              <w:tab/>
            </w:r>
            <w:r w:rsidRPr="009D360A">
              <w:rPr>
                <w:noProof/>
                <w:webHidden/>
              </w:rPr>
              <w:fldChar w:fldCharType="begin"/>
            </w:r>
            <w:r w:rsidR="00906E89" w:rsidRPr="009D360A">
              <w:rPr>
                <w:noProof/>
                <w:webHidden/>
              </w:rPr>
              <w:instrText xml:space="preserve"> PAGEREF _Toc401669981 \h </w:instrText>
            </w:r>
            <w:r w:rsidRPr="009D360A">
              <w:rPr>
                <w:noProof/>
                <w:webHidden/>
              </w:rPr>
            </w:r>
            <w:r w:rsidRPr="009D360A">
              <w:rPr>
                <w:noProof/>
                <w:webHidden/>
              </w:rPr>
              <w:fldChar w:fldCharType="separate"/>
            </w:r>
            <w:r w:rsidR="001039DA" w:rsidRPr="009D360A">
              <w:rPr>
                <w:noProof/>
                <w:webHidden/>
              </w:rPr>
              <w:t>14</w:t>
            </w:r>
            <w:r w:rsidRPr="009D360A">
              <w:rPr>
                <w:noProof/>
                <w:webHidden/>
              </w:rPr>
              <w:fldChar w:fldCharType="end"/>
            </w:r>
          </w:hyperlink>
        </w:p>
        <w:p w:rsidR="00906E89" w:rsidRPr="009D360A" w:rsidRDefault="00745AD5" w:rsidP="009928C7">
          <w:pPr>
            <w:pStyle w:val="12"/>
            <w:spacing w:before="78" w:after="78"/>
            <w:rPr>
              <w:rFonts w:asciiTheme="minorHAnsi" w:eastAsiaTheme="minorEastAsia" w:hAnsiTheme="minorHAnsi" w:cstheme="minorBidi"/>
              <w:noProof/>
              <w:szCs w:val="22"/>
            </w:rPr>
          </w:pPr>
          <w:hyperlink w:anchor="_Toc401669982" w:history="1">
            <w:r w:rsidR="00906E89" w:rsidRPr="009D360A">
              <w:rPr>
                <w:rStyle w:val="afff6"/>
                <w:rFonts w:asciiTheme="minorEastAsia" w:eastAsiaTheme="minorEastAsia" w:hAnsiTheme="minorEastAsia" w:hint="eastAsia"/>
              </w:rPr>
              <w:t>参 考 文 献</w:t>
            </w:r>
            <w:r w:rsidR="00906E89" w:rsidRPr="009D360A">
              <w:rPr>
                <w:noProof/>
                <w:webHidden/>
              </w:rPr>
              <w:tab/>
            </w:r>
            <w:r w:rsidRPr="009D360A">
              <w:rPr>
                <w:noProof/>
                <w:webHidden/>
              </w:rPr>
              <w:fldChar w:fldCharType="begin"/>
            </w:r>
            <w:r w:rsidR="00906E89" w:rsidRPr="009D360A">
              <w:rPr>
                <w:noProof/>
                <w:webHidden/>
              </w:rPr>
              <w:instrText xml:space="preserve"> PAGEREF _Toc401669982 \h </w:instrText>
            </w:r>
            <w:r w:rsidRPr="009D360A">
              <w:rPr>
                <w:noProof/>
                <w:webHidden/>
              </w:rPr>
            </w:r>
            <w:r w:rsidRPr="009D360A">
              <w:rPr>
                <w:noProof/>
                <w:webHidden/>
              </w:rPr>
              <w:fldChar w:fldCharType="separate"/>
            </w:r>
            <w:r w:rsidR="001039DA" w:rsidRPr="009D360A">
              <w:rPr>
                <w:noProof/>
                <w:webHidden/>
              </w:rPr>
              <w:t>16</w:t>
            </w:r>
            <w:r w:rsidRPr="009D360A">
              <w:rPr>
                <w:noProof/>
                <w:webHidden/>
              </w:rPr>
              <w:fldChar w:fldCharType="end"/>
            </w:r>
          </w:hyperlink>
        </w:p>
        <w:p w:rsidR="00A47B89" w:rsidRPr="009D360A" w:rsidRDefault="00745AD5" w:rsidP="00A47B89">
          <w:r w:rsidRPr="009D360A">
            <w:fldChar w:fldCharType="end"/>
          </w:r>
        </w:p>
      </w:sdtContent>
    </w:sdt>
    <w:p w:rsidR="00A47B89" w:rsidRPr="009D360A" w:rsidRDefault="00A47B89" w:rsidP="00A47B89">
      <w:pPr>
        <w:sectPr w:rsidR="00A47B89" w:rsidRPr="009D360A" w:rsidSect="00674465">
          <w:headerReference w:type="default" r:id="rId11"/>
          <w:footerReference w:type="default" r:id="rId12"/>
          <w:pgSz w:w="11906" w:h="16838" w:code="9"/>
          <w:pgMar w:top="567" w:right="1134" w:bottom="1134" w:left="1418" w:header="1418" w:footer="1134" w:gutter="0"/>
          <w:pgNumType w:fmt="upperRoman" w:start="1"/>
          <w:cols w:space="425"/>
          <w:formProt w:val="0"/>
          <w:docGrid w:type="lines" w:linePitch="312"/>
        </w:sectPr>
      </w:pPr>
    </w:p>
    <w:p w:rsidR="00FB6462" w:rsidRPr="009D360A" w:rsidRDefault="00674465">
      <w:pPr>
        <w:pStyle w:val="afffff0"/>
      </w:pPr>
      <w:bookmarkStart w:id="13" w:name="_Toc401669891"/>
      <w:r w:rsidRPr="009D360A">
        <w:rPr>
          <w:rFonts w:hint="eastAsia"/>
        </w:rPr>
        <w:lastRenderedPageBreak/>
        <w:t>前</w:t>
      </w:r>
      <w:bookmarkStart w:id="14" w:name="BKQY"/>
      <w:r w:rsidRPr="009D360A">
        <w:t> </w:t>
      </w:r>
      <w:r w:rsidRPr="009D360A">
        <w:t> </w:t>
      </w:r>
      <w:r w:rsidRPr="009D360A">
        <w:rPr>
          <w:rFonts w:hint="eastAsia"/>
        </w:rPr>
        <w:t>言</w:t>
      </w:r>
      <w:bookmarkEnd w:id="13"/>
      <w:bookmarkEnd w:id="14"/>
    </w:p>
    <w:p w:rsidR="00F42397" w:rsidRPr="009D360A" w:rsidRDefault="0049138E">
      <w:pPr>
        <w:pStyle w:val="aff6"/>
      </w:pPr>
      <w:r w:rsidRPr="009D360A">
        <w:rPr>
          <w:rFonts w:hint="eastAsia"/>
        </w:rPr>
        <w:t>本标准的附录</w:t>
      </w:r>
      <w:r w:rsidRPr="009D360A">
        <w:t>A</w:t>
      </w:r>
      <w:r w:rsidRPr="009D360A">
        <w:rPr>
          <w:rFonts w:hint="eastAsia"/>
        </w:rPr>
        <w:t>、</w:t>
      </w:r>
      <w:r w:rsidRPr="009D360A">
        <w:t>B</w:t>
      </w:r>
      <w:r w:rsidRPr="009D360A">
        <w:rPr>
          <w:rFonts w:hint="eastAsia"/>
        </w:rPr>
        <w:t>均为资料性附录。</w:t>
      </w:r>
    </w:p>
    <w:p w:rsidR="00F42397" w:rsidRPr="009D360A" w:rsidRDefault="0049138E">
      <w:pPr>
        <w:pStyle w:val="aff6"/>
      </w:pPr>
      <w:r w:rsidRPr="009D360A">
        <w:rPr>
          <w:rFonts w:hint="eastAsia"/>
        </w:rPr>
        <w:t>本标准由国家发展与改革委员会应对气候变化司提出。</w:t>
      </w:r>
    </w:p>
    <w:p w:rsidR="00F42397" w:rsidRPr="009D360A" w:rsidRDefault="0049138E">
      <w:pPr>
        <w:pStyle w:val="aff6"/>
      </w:pPr>
      <w:r w:rsidRPr="009D360A">
        <w:rPr>
          <w:rFonts w:hint="eastAsia"/>
        </w:rPr>
        <w:t>本标准由全国碳排放管理标准化技术委员会（SAC/TC</w:t>
      </w:r>
      <w:r w:rsidRPr="009D360A">
        <w:t xml:space="preserve"> </w:t>
      </w:r>
      <w:r w:rsidRPr="009D360A">
        <w:rPr>
          <w:rFonts w:hint="eastAsia"/>
        </w:rPr>
        <w:t>548）归口。</w:t>
      </w:r>
    </w:p>
    <w:p w:rsidR="00F42397" w:rsidRPr="009D360A" w:rsidRDefault="0049138E">
      <w:pPr>
        <w:pStyle w:val="aff6"/>
      </w:pPr>
      <w:r w:rsidRPr="009D360A">
        <w:rPr>
          <w:rFonts w:hint="eastAsia"/>
        </w:rPr>
        <w:t>本标准负责起草单位：</w:t>
      </w:r>
      <w:r w:rsidRPr="009D360A">
        <w:t xml:space="preserve"> *******</w:t>
      </w:r>
      <w:r w:rsidRPr="009D360A">
        <w:rPr>
          <w:rFonts w:hint="eastAsia"/>
        </w:rPr>
        <w:t>等。</w:t>
      </w:r>
    </w:p>
    <w:p w:rsidR="00A47B89" w:rsidRPr="009D360A" w:rsidRDefault="0049138E" w:rsidP="00A47B89">
      <w:pPr>
        <w:pStyle w:val="aff6"/>
      </w:pPr>
      <w:r w:rsidRPr="009D360A">
        <w:rPr>
          <w:rFonts w:hint="eastAsia"/>
        </w:rPr>
        <w:t>本标准主要起草人：</w:t>
      </w:r>
      <w:r w:rsidRPr="009D360A">
        <w:t>******</w:t>
      </w:r>
      <w:r w:rsidRPr="009D360A">
        <w:rPr>
          <w:rFonts w:hint="eastAsia"/>
        </w:rPr>
        <w:t>等。</w:t>
      </w:r>
    </w:p>
    <w:p w:rsidR="009928C7" w:rsidRPr="009D360A" w:rsidRDefault="00A47B89">
      <w:pPr>
        <w:widowControl/>
        <w:jc w:val="left"/>
        <w:rPr>
          <w:rFonts w:ascii="黑体" w:eastAsia="黑体" w:hAnsi="黑体"/>
          <w:sz w:val="32"/>
          <w:szCs w:val="32"/>
          <w:lang w:val="zh-CN"/>
        </w:rPr>
        <w:sectPr w:rsidR="009928C7" w:rsidRPr="009D360A" w:rsidSect="009928C7">
          <w:headerReference w:type="default" r:id="rId13"/>
          <w:pgSz w:w="11906" w:h="16838"/>
          <w:pgMar w:top="1928" w:right="1616" w:bottom="1474" w:left="1616" w:header="851" w:footer="992" w:gutter="0"/>
          <w:pgNumType w:fmt="upperRoman"/>
          <w:cols w:space="425"/>
          <w:docGrid w:type="linesAndChars" w:linePitch="312"/>
        </w:sectPr>
      </w:pPr>
      <w:r w:rsidRPr="009D360A">
        <w:rPr>
          <w:rFonts w:ascii="黑体" w:eastAsia="黑体" w:hAnsi="黑体"/>
          <w:sz w:val="32"/>
          <w:szCs w:val="32"/>
          <w:lang w:val="zh-CN"/>
        </w:rPr>
        <w:br w:type="page"/>
      </w:r>
    </w:p>
    <w:p w:rsidR="003F7FCA" w:rsidRPr="009D360A" w:rsidRDefault="003F7FCA" w:rsidP="003F7FCA">
      <w:pPr>
        <w:pStyle w:val="aff6"/>
        <w:ind w:firstLine="640"/>
        <w:jc w:val="center"/>
        <w:rPr>
          <w:rFonts w:hAnsi="黑体"/>
          <w:szCs w:val="32"/>
        </w:rPr>
      </w:pPr>
      <w:bookmarkStart w:id="15" w:name="_Toc401654652"/>
      <w:r w:rsidRPr="009D360A">
        <w:rPr>
          <w:rFonts w:ascii="黑体" w:eastAsia="黑体" w:hAnsi="黑体" w:hint="eastAsia"/>
          <w:sz w:val="32"/>
          <w:szCs w:val="32"/>
        </w:rPr>
        <w:lastRenderedPageBreak/>
        <w:t>铝冶炼企业温室气体排放核算方法与报告指南</w:t>
      </w:r>
      <w:bookmarkEnd w:id="15"/>
    </w:p>
    <w:p w:rsidR="003F7FCA" w:rsidRPr="009D360A" w:rsidRDefault="00F34B99" w:rsidP="003F7FCA">
      <w:pPr>
        <w:pStyle w:val="a7"/>
        <w:spacing w:before="312" w:after="312"/>
        <w:outlineLvl w:val="0"/>
      </w:pPr>
      <w:bookmarkStart w:id="16" w:name="_Toc401654653"/>
      <w:bookmarkStart w:id="17" w:name="_Toc401669892"/>
      <w:r w:rsidRPr="009D360A">
        <w:rPr>
          <w:rFonts w:hint="eastAsia"/>
        </w:rPr>
        <w:t>范围</w:t>
      </w:r>
      <w:bookmarkEnd w:id="16"/>
      <w:bookmarkEnd w:id="17"/>
    </w:p>
    <w:p w:rsidR="00774F37" w:rsidRPr="009D360A" w:rsidRDefault="003F7FCA" w:rsidP="00751F24">
      <w:pPr>
        <w:pStyle w:val="Default"/>
        <w:ind w:firstLine="420"/>
        <w:jc w:val="both"/>
        <w:rPr>
          <w:sz w:val="21"/>
          <w:szCs w:val="21"/>
        </w:rPr>
      </w:pPr>
      <w:r w:rsidRPr="009D360A">
        <w:rPr>
          <w:rFonts w:hint="eastAsia"/>
          <w:sz w:val="21"/>
          <w:szCs w:val="21"/>
        </w:rPr>
        <w:t>本指南规定了铝冶炼</w:t>
      </w:r>
      <w:r w:rsidR="00971002" w:rsidRPr="009D360A">
        <w:rPr>
          <w:rFonts w:hint="eastAsia"/>
          <w:sz w:val="21"/>
          <w:szCs w:val="21"/>
        </w:rPr>
        <w:t>生产</w:t>
      </w:r>
      <w:r w:rsidRPr="009D360A">
        <w:rPr>
          <w:rFonts w:hint="eastAsia"/>
          <w:sz w:val="21"/>
          <w:szCs w:val="21"/>
        </w:rPr>
        <w:t>企业温室气体排放量的核算和报告相关的术语、核算边界、核算方法、</w:t>
      </w:r>
      <w:r w:rsidR="00621ACB" w:rsidRPr="009D360A">
        <w:rPr>
          <w:rFonts w:hint="eastAsia"/>
          <w:sz w:val="21"/>
          <w:szCs w:val="21"/>
        </w:rPr>
        <w:t>数据</w:t>
      </w:r>
      <w:r w:rsidRPr="009D360A">
        <w:rPr>
          <w:rFonts w:hint="eastAsia"/>
          <w:sz w:val="21"/>
          <w:szCs w:val="21"/>
        </w:rPr>
        <w:t>质量</w:t>
      </w:r>
      <w:r w:rsidR="00621ACB" w:rsidRPr="009D360A">
        <w:rPr>
          <w:rFonts w:hint="eastAsia"/>
          <w:sz w:val="21"/>
          <w:szCs w:val="21"/>
        </w:rPr>
        <w:t>管理</w:t>
      </w:r>
      <w:r w:rsidRPr="009D360A">
        <w:rPr>
          <w:rFonts w:hint="eastAsia"/>
          <w:sz w:val="21"/>
          <w:szCs w:val="21"/>
        </w:rPr>
        <w:t>、报告内容和格式等内容。</w:t>
      </w:r>
    </w:p>
    <w:p w:rsidR="00534F4E" w:rsidRPr="009D360A" w:rsidRDefault="003F7FCA" w:rsidP="00751F24">
      <w:pPr>
        <w:pStyle w:val="Default"/>
        <w:ind w:firstLine="420"/>
        <w:jc w:val="both"/>
        <w:rPr>
          <w:sz w:val="21"/>
          <w:szCs w:val="21"/>
        </w:rPr>
      </w:pPr>
      <w:r w:rsidRPr="009D360A">
        <w:rPr>
          <w:rFonts w:hint="eastAsia"/>
          <w:sz w:val="21"/>
          <w:szCs w:val="21"/>
        </w:rPr>
        <w:t>本指南适用于铝冶炼</w:t>
      </w:r>
      <w:r w:rsidR="00971002" w:rsidRPr="009D360A">
        <w:rPr>
          <w:rFonts w:hint="eastAsia"/>
          <w:sz w:val="21"/>
          <w:szCs w:val="21"/>
        </w:rPr>
        <w:t>生产</w:t>
      </w:r>
      <w:r w:rsidRPr="009D360A">
        <w:rPr>
          <w:rFonts w:hint="eastAsia"/>
          <w:sz w:val="21"/>
          <w:szCs w:val="21"/>
        </w:rPr>
        <w:t>企业温室气体排放量的核算和报告，以铝冶炼</w:t>
      </w:r>
      <w:r w:rsidR="00971002" w:rsidRPr="009D360A">
        <w:rPr>
          <w:rFonts w:hint="eastAsia"/>
          <w:sz w:val="21"/>
          <w:szCs w:val="21"/>
        </w:rPr>
        <w:t>生产</w:t>
      </w:r>
      <w:r w:rsidRPr="009D360A">
        <w:rPr>
          <w:rFonts w:hint="eastAsia"/>
          <w:sz w:val="21"/>
          <w:szCs w:val="21"/>
        </w:rPr>
        <w:t>为主营业务的企业可按照本指南提供的方法核算温室气体排放量，并编制企业温室气体排放报告。</w:t>
      </w:r>
      <w:proofErr w:type="gramStart"/>
      <w:r w:rsidRPr="009D360A">
        <w:rPr>
          <w:rFonts w:hint="eastAsia"/>
          <w:sz w:val="21"/>
          <w:szCs w:val="21"/>
        </w:rPr>
        <w:t>如铝冶炼</w:t>
      </w:r>
      <w:proofErr w:type="gramEnd"/>
      <w:r w:rsidRPr="009D360A">
        <w:rPr>
          <w:rFonts w:hint="eastAsia"/>
          <w:sz w:val="21"/>
          <w:szCs w:val="21"/>
        </w:rPr>
        <w:t>企业生产其他产品，且生产活动存在温室气体排放，则应按照相关行业的企业温室气体排放核算和报告指南进行核算与报告。</w:t>
      </w:r>
      <w:r w:rsidRPr="009D360A">
        <w:rPr>
          <w:sz w:val="21"/>
          <w:szCs w:val="21"/>
        </w:rPr>
        <w:t xml:space="preserve"> </w:t>
      </w:r>
    </w:p>
    <w:p w:rsidR="003F7FCA" w:rsidRPr="009D360A" w:rsidRDefault="00644E33" w:rsidP="003F7FCA">
      <w:pPr>
        <w:pStyle w:val="a7"/>
        <w:spacing w:before="312" w:after="312"/>
        <w:outlineLvl w:val="0"/>
      </w:pPr>
      <w:bookmarkStart w:id="18" w:name="_Toc401654654"/>
      <w:bookmarkStart w:id="19" w:name="_Toc401669893"/>
      <w:r w:rsidRPr="009D360A">
        <w:rPr>
          <w:rFonts w:hint="eastAsia"/>
        </w:rPr>
        <w:t>规范性引用文件</w:t>
      </w:r>
      <w:bookmarkEnd w:id="18"/>
      <w:bookmarkEnd w:id="19"/>
    </w:p>
    <w:p w:rsidR="00644E33" w:rsidRPr="009D360A" w:rsidRDefault="003F7FCA" w:rsidP="00FB55E3">
      <w:pPr>
        <w:pStyle w:val="aff6"/>
      </w:pPr>
      <w:r w:rsidRPr="009D360A">
        <w:rPr>
          <w:rFonts w:hint="eastAsia"/>
        </w:rPr>
        <w:t>下列文件对于本文件的应用是必不可少的。凡是注日期的引用文件，仅所注日期的版本适用于本文件。凡是不注日期的引用文件，其最新版本（包括所有的修改单）适用于本文件。</w:t>
      </w:r>
    </w:p>
    <w:p w:rsidR="009760F0" w:rsidRPr="009D360A" w:rsidRDefault="003F7FCA" w:rsidP="00BF3902">
      <w:pPr>
        <w:pStyle w:val="aff6"/>
        <w:rPr>
          <w:rFonts w:hAnsi="宋体"/>
        </w:rPr>
      </w:pPr>
      <w:r w:rsidRPr="009D360A">
        <w:rPr>
          <w:rFonts w:hAnsi="宋体"/>
        </w:rPr>
        <w:t>GB</w:t>
      </w:r>
      <w:r w:rsidR="00304F7F" w:rsidRPr="009D360A">
        <w:rPr>
          <w:rFonts w:hAnsi="宋体" w:hint="eastAsia"/>
        </w:rPr>
        <w:t xml:space="preserve"> </w:t>
      </w:r>
      <w:r w:rsidRPr="009D360A">
        <w:rPr>
          <w:rFonts w:hAnsi="宋体"/>
        </w:rPr>
        <w:t xml:space="preserve">17167  </w:t>
      </w:r>
      <w:r w:rsidRPr="009D360A">
        <w:rPr>
          <w:rFonts w:hAnsi="宋体" w:hint="eastAsia"/>
        </w:rPr>
        <w:t>用能单位能源计量器具配备和管理通则</w:t>
      </w:r>
    </w:p>
    <w:p w:rsidR="009760F0" w:rsidRPr="009D360A" w:rsidRDefault="003F7FCA" w:rsidP="00751F24">
      <w:pPr>
        <w:pStyle w:val="aff6"/>
        <w:rPr>
          <w:rFonts w:hAnsi="宋体"/>
        </w:rPr>
      </w:pPr>
      <w:r w:rsidRPr="009D360A">
        <w:rPr>
          <w:rFonts w:hAnsi="宋体"/>
        </w:rPr>
        <w:t>YS/T</w:t>
      </w:r>
      <w:r w:rsidR="00304F7F" w:rsidRPr="009D360A">
        <w:rPr>
          <w:rFonts w:hAnsi="宋体" w:hint="eastAsia"/>
        </w:rPr>
        <w:t xml:space="preserve"> </w:t>
      </w:r>
      <w:r w:rsidRPr="009D360A">
        <w:rPr>
          <w:rFonts w:hAnsi="宋体"/>
        </w:rPr>
        <w:t xml:space="preserve">63.20  </w:t>
      </w:r>
      <w:r w:rsidRPr="009D360A">
        <w:rPr>
          <w:rFonts w:hAnsi="宋体" w:hint="eastAsia"/>
        </w:rPr>
        <w:t>铝用炭素材料检测方法第</w:t>
      </w:r>
      <w:r w:rsidRPr="009D360A">
        <w:rPr>
          <w:rFonts w:hAnsi="宋体"/>
        </w:rPr>
        <w:t>20</w:t>
      </w:r>
      <w:r w:rsidRPr="009D360A">
        <w:rPr>
          <w:rFonts w:hAnsi="宋体" w:hint="eastAsia"/>
        </w:rPr>
        <w:t>部分</w:t>
      </w:r>
      <w:r w:rsidRPr="009D360A">
        <w:rPr>
          <w:rFonts w:hAnsi="宋体"/>
        </w:rPr>
        <w:t>:</w:t>
      </w:r>
      <w:r w:rsidRPr="009D360A">
        <w:rPr>
          <w:rFonts w:hAnsi="宋体" w:hint="eastAsia"/>
        </w:rPr>
        <w:t>硫分的测定</w:t>
      </w:r>
    </w:p>
    <w:p w:rsidR="00DB5DFB" w:rsidRPr="009D360A" w:rsidRDefault="003F7FCA" w:rsidP="00DB5DFB">
      <w:pPr>
        <w:pStyle w:val="aff6"/>
        <w:rPr>
          <w:rFonts w:hAnsi="宋体"/>
        </w:rPr>
      </w:pPr>
      <w:r w:rsidRPr="009D360A">
        <w:rPr>
          <w:rFonts w:hAnsi="宋体"/>
        </w:rPr>
        <w:t>YS/T</w:t>
      </w:r>
      <w:r w:rsidR="00304F7F" w:rsidRPr="009D360A">
        <w:rPr>
          <w:rFonts w:hAnsi="宋体" w:hint="eastAsia"/>
        </w:rPr>
        <w:t xml:space="preserve"> </w:t>
      </w:r>
      <w:r w:rsidRPr="009D360A">
        <w:rPr>
          <w:rFonts w:hAnsi="宋体"/>
        </w:rPr>
        <w:t xml:space="preserve">63.19  </w:t>
      </w:r>
      <w:r w:rsidRPr="009D360A">
        <w:rPr>
          <w:rFonts w:hAnsi="宋体" w:hint="eastAsia"/>
        </w:rPr>
        <w:t>铝用炭素材料检测方法第</w:t>
      </w:r>
      <w:r w:rsidRPr="009D360A">
        <w:rPr>
          <w:rFonts w:hAnsi="宋体"/>
        </w:rPr>
        <w:t>19</w:t>
      </w:r>
      <w:r w:rsidRPr="009D360A">
        <w:rPr>
          <w:rFonts w:hAnsi="宋体" w:hint="eastAsia"/>
        </w:rPr>
        <w:t>部分</w:t>
      </w:r>
      <w:r w:rsidRPr="009D360A">
        <w:rPr>
          <w:rFonts w:hAnsi="宋体"/>
        </w:rPr>
        <w:t>:</w:t>
      </w:r>
      <w:r w:rsidRPr="009D360A">
        <w:rPr>
          <w:rFonts w:hAnsi="宋体" w:hint="eastAsia"/>
        </w:rPr>
        <w:t>灰分含量的测定</w:t>
      </w:r>
    </w:p>
    <w:p w:rsidR="003F7FCA" w:rsidRPr="009D360A" w:rsidRDefault="00674465" w:rsidP="003F7FCA">
      <w:pPr>
        <w:pStyle w:val="a7"/>
        <w:spacing w:before="312" w:after="312"/>
        <w:outlineLvl w:val="0"/>
      </w:pPr>
      <w:bookmarkStart w:id="20" w:name="_Toc401654655"/>
      <w:bookmarkStart w:id="21" w:name="_Toc401655382"/>
      <w:bookmarkStart w:id="22" w:name="_Toc401655523"/>
      <w:bookmarkStart w:id="23" w:name="_Toc401664401"/>
      <w:bookmarkStart w:id="24" w:name="_Toc401664541"/>
      <w:bookmarkStart w:id="25" w:name="_Toc401665149"/>
      <w:bookmarkStart w:id="26" w:name="_Toc401669894"/>
      <w:bookmarkStart w:id="27" w:name="_Toc401654656"/>
      <w:bookmarkStart w:id="28" w:name="_Toc401655383"/>
      <w:bookmarkStart w:id="29" w:name="_Toc401655524"/>
      <w:bookmarkStart w:id="30" w:name="_Toc401664402"/>
      <w:bookmarkStart w:id="31" w:name="_Toc401664542"/>
      <w:bookmarkStart w:id="32" w:name="_Toc401665150"/>
      <w:bookmarkStart w:id="33" w:name="_Toc401669895"/>
      <w:bookmarkStart w:id="34" w:name="_Toc401654657"/>
      <w:bookmarkStart w:id="35" w:name="_Toc401655384"/>
      <w:bookmarkStart w:id="36" w:name="_Toc401655525"/>
      <w:bookmarkStart w:id="37" w:name="_Toc401664403"/>
      <w:bookmarkStart w:id="38" w:name="_Toc401664543"/>
      <w:bookmarkStart w:id="39" w:name="_Toc401665151"/>
      <w:bookmarkStart w:id="40" w:name="_Toc401669896"/>
      <w:bookmarkStart w:id="41" w:name="_Toc401654658"/>
      <w:bookmarkStart w:id="42" w:name="_Toc401655385"/>
      <w:bookmarkStart w:id="43" w:name="_Toc401655526"/>
      <w:bookmarkStart w:id="44" w:name="_Toc401664404"/>
      <w:bookmarkStart w:id="45" w:name="_Toc401664544"/>
      <w:bookmarkStart w:id="46" w:name="_Toc401665152"/>
      <w:bookmarkStart w:id="47" w:name="_Toc401669897"/>
      <w:bookmarkStart w:id="48" w:name="_Toc401654659"/>
      <w:bookmarkStart w:id="49" w:name="_Toc401655386"/>
      <w:bookmarkStart w:id="50" w:name="_Toc401655527"/>
      <w:bookmarkStart w:id="51" w:name="_Toc401664405"/>
      <w:bookmarkStart w:id="52" w:name="_Toc401664545"/>
      <w:bookmarkStart w:id="53" w:name="_Toc401665153"/>
      <w:bookmarkStart w:id="54" w:name="_Toc401669898"/>
      <w:bookmarkStart w:id="55" w:name="_Toc401654660"/>
      <w:bookmarkStart w:id="56" w:name="_Toc401655387"/>
      <w:bookmarkStart w:id="57" w:name="_Toc401655528"/>
      <w:bookmarkStart w:id="58" w:name="_Toc401664406"/>
      <w:bookmarkStart w:id="59" w:name="_Toc401664546"/>
      <w:bookmarkStart w:id="60" w:name="_Toc401665154"/>
      <w:bookmarkStart w:id="61" w:name="_Toc401669899"/>
      <w:bookmarkStart w:id="62" w:name="_Toc401654661"/>
      <w:bookmarkStart w:id="63" w:name="_Toc401669900"/>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r w:rsidRPr="009D360A">
        <w:rPr>
          <w:rFonts w:hint="eastAsia"/>
        </w:rPr>
        <w:t>术语和定义</w:t>
      </w:r>
      <w:bookmarkEnd w:id="62"/>
      <w:bookmarkEnd w:id="63"/>
    </w:p>
    <w:p w:rsidR="003F7FCA" w:rsidRPr="009D360A" w:rsidRDefault="003F7FCA" w:rsidP="003F7FCA">
      <w:pPr>
        <w:pStyle w:val="a8"/>
        <w:spacing w:before="156" w:after="156"/>
        <w:outlineLvl w:val="9"/>
      </w:pPr>
      <w:bookmarkStart w:id="64" w:name="_Toc401669901"/>
      <w:bookmarkEnd w:id="64"/>
    </w:p>
    <w:p w:rsidR="003F7FCA" w:rsidRPr="009D360A" w:rsidRDefault="00674465" w:rsidP="003F7FCA">
      <w:pPr>
        <w:pStyle w:val="a8"/>
        <w:numPr>
          <w:ilvl w:val="0"/>
          <w:numId w:val="0"/>
        </w:numPr>
        <w:spacing w:before="156" w:after="156"/>
        <w:ind w:firstLineChars="200" w:firstLine="420"/>
        <w:outlineLvl w:val="9"/>
      </w:pPr>
      <w:bookmarkStart w:id="65" w:name="_Toc401669902"/>
      <w:r w:rsidRPr="009D360A">
        <w:rPr>
          <w:rFonts w:hint="eastAsia"/>
        </w:rPr>
        <w:t xml:space="preserve">温室气体 </w:t>
      </w:r>
      <w:r w:rsidR="00694A56" w:rsidRPr="009D360A">
        <w:rPr>
          <w:rFonts w:hint="eastAsia"/>
        </w:rPr>
        <w:t>g</w:t>
      </w:r>
      <w:r w:rsidRPr="009D360A">
        <w:rPr>
          <w:rFonts w:hint="eastAsia"/>
        </w:rPr>
        <w:t>reenhouse gas</w:t>
      </w:r>
      <w:bookmarkEnd w:id="65"/>
    </w:p>
    <w:p w:rsidR="00F42397" w:rsidRPr="009D360A" w:rsidRDefault="00BF3902">
      <w:pPr>
        <w:ind w:firstLineChars="200" w:firstLine="420"/>
      </w:pPr>
      <w:r w:rsidRPr="009D360A">
        <w:rPr>
          <w:rFonts w:hint="eastAsia"/>
        </w:rPr>
        <w:t>大气层中自然存在的和由于人类活动产生的能够吸收和散发由地球表面、大气层和云层所产生的、波长在红外光谱内的辐射的气态成份。</w:t>
      </w:r>
    </w:p>
    <w:p w:rsidR="00F42397" w:rsidRPr="009D360A" w:rsidRDefault="00BF3902">
      <w:pPr>
        <w:pStyle w:val="affe"/>
      </w:pPr>
      <w:r w:rsidRPr="009D360A">
        <w:rPr>
          <w:rFonts w:hint="eastAsia"/>
        </w:rPr>
        <w:t>如无特别说明，本标准中的温室气体指二氧化碳（CO</w:t>
      </w:r>
      <w:r w:rsidRPr="009D360A">
        <w:rPr>
          <w:rFonts w:hint="eastAsia"/>
          <w:vertAlign w:val="subscript"/>
        </w:rPr>
        <w:t>2</w:t>
      </w:r>
      <w:r w:rsidRPr="009D360A">
        <w:rPr>
          <w:rFonts w:hint="eastAsia"/>
        </w:rPr>
        <w:t>）、甲烷（CH</w:t>
      </w:r>
      <w:r w:rsidRPr="009D360A">
        <w:rPr>
          <w:rFonts w:hint="eastAsia"/>
          <w:vertAlign w:val="subscript"/>
        </w:rPr>
        <w:t>4</w:t>
      </w:r>
      <w:r w:rsidRPr="009D360A">
        <w:rPr>
          <w:rFonts w:hint="eastAsia"/>
        </w:rPr>
        <w:t>）、氧化亚氮（N</w:t>
      </w:r>
      <w:r w:rsidRPr="009D360A">
        <w:rPr>
          <w:rFonts w:hint="eastAsia"/>
          <w:vertAlign w:val="subscript"/>
        </w:rPr>
        <w:t>2</w:t>
      </w:r>
      <w:r w:rsidRPr="009D360A">
        <w:rPr>
          <w:rFonts w:hint="eastAsia"/>
        </w:rPr>
        <w:t>O）、氢氟碳化物（HFCs）、</w:t>
      </w:r>
      <w:proofErr w:type="gramStart"/>
      <w:r w:rsidRPr="009D360A">
        <w:rPr>
          <w:rFonts w:hint="eastAsia"/>
        </w:rPr>
        <w:t>全氟碳化物</w:t>
      </w:r>
      <w:proofErr w:type="gramEnd"/>
      <w:r w:rsidRPr="009D360A">
        <w:rPr>
          <w:rFonts w:hint="eastAsia"/>
        </w:rPr>
        <w:t>（PFCs）和六氟化硫（SF</w:t>
      </w:r>
      <w:r w:rsidRPr="009D360A">
        <w:rPr>
          <w:rFonts w:hint="eastAsia"/>
          <w:vertAlign w:val="subscript"/>
        </w:rPr>
        <w:t>6</w:t>
      </w:r>
      <w:r w:rsidRPr="009D360A">
        <w:rPr>
          <w:rFonts w:hint="eastAsia"/>
        </w:rPr>
        <w:t>）。</w:t>
      </w:r>
    </w:p>
    <w:p w:rsidR="003F7FCA" w:rsidRPr="009D360A" w:rsidRDefault="003F7FCA" w:rsidP="003F7FCA">
      <w:pPr>
        <w:pStyle w:val="a8"/>
        <w:spacing w:before="156" w:after="156"/>
        <w:outlineLvl w:val="9"/>
      </w:pPr>
      <w:bookmarkStart w:id="66" w:name="_Toc401655391"/>
      <w:bookmarkStart w:id="67" w:name="_Toc401669903"/>
      <w:bookmarkStart w:id="68" w:name="_Toc401669904"/>
      <w:bookmarkEnd w:id="66"/>
      <w:bookmarkEnd w:id="67"/>
      <w:bookmarkEnd w:id="68"/>
    </w:p>
    <w:p w:rsidR="003F7FCA" w:rsidRPr="009D360A" w:rsidRDefault="00861F54" w:rsidP="003F7FCA">
      <w:pPr>
        <w:pStyle w:val="a8"/>
        <w:numPr>
          <w:ilvl w:val="0"/>
          <w:numId w:val="0"/>
        </w:numPr>
        <w:spacing w:before="156" w:after="156"/>
        <w:ind w:firstLineChars="200" w:firstLine="420"/>
        <w:outlineLvl w:val="9"/>
      </w:pPr>
      <w:bookmarkStart w:id="69" w:name="_Toc401669905"/>
      <w:r w:rsidRPr="009D360A">
        <w:rPr>
          <w:rFonts w:hint="eastAsia"/>
        </w:rPr>
        <w:t>报告主体</w:t>
      </w:r>
      <w:r w:rsidRPr="009D360A">
        <w:t xml:space="preserve"> reporting entity</w:t>
      </w:r>
      <w:bookmarkEnd w:id="69"/>
    </w:p>
    <w:p w:rsidR="00F42397" w:rsidRPr="009D360A" w:rsidRDefault="00BF3902">
      <w:pPr>
        <w:pStyle w:val="aff6"/>
      </w:pPr>
      <w:r w:rsidRPr="009D360A">
        <w:rPr>
          <w:rFonts w:hint="eastAsia"/>
        </w:rPr>
        <w:t>具有温室气体排放行为并应核算和报告的法人企业或视同法人的独立核算单位。</w:t>
      </w:r>
    </w:p>
    <w:p w:rsidR="003F7FCA" w:rsidRPr="009D360A" w:rsidRDefault="003F7FCA" w:rsidP="003F7FCA">
      <w:pPr>
        <w:pStyle w:val="a8"/>
        <w:spacing w:before="156" w:after="156"/>
        <w:outlineLvl w:val="9"/>
      </w:pPr>
      <w:bookmarkStart w:id="70" w:name="_Toc401655394"/>
      <w:bookmarkStart w:id="71" w:name="_Toc401669906"/>
      <w:bookmarkStart w:id="72" w:name="_Toc401669907"/>
      <w:bookmarkEnd w:id="70"/>
      <w:bookmarkEnd w:id="71"/>
      <w:bookmarkEnd w:id="72"/>
    </w:p>
    <w:p w:rsidR="003F7FCA" w:rsidRPr="009D360A" w:rsidRDefault="002156E2" w:rsidP="003F7FCA">
      <w:pPr>
        <w:pStyle w:val="a8"/>
        <w:numPr>
          <w:ilvl w:val="0"/>
          <w:numId w:val="0"/>
        </w:numPr>
        <w:spacing w:before="156" w:after="156"/>
        <w:ind w:firstLineChars="200" w:firstLine="420"/>
        <w:outlineLvl w:val="9"/>
      </w:pPr>
      <w:bookmarkStart w:id="73" w:name="_Toc401669908"/>
      <w:r w:rsidRPr="009D360A">
        <w:rPr>
          <w:rFonts w:hint="eastAsia"/>
        </w:rPr>
        <w:t>铝冶炼</w:t>
      </w:r>
      <w:r w:rsidR="00751F24" w:rsidRPr="009D360A">
        <w:rPr>
          <w:rFonts w:hint="eastAsia"/>
        </w:rPr>
        <w:t>企业</w:t>
      </w:r>
      <w:r w:rsidR="00751F24" w:rsidRPr="009D360A">
        <w:t xml:space="preserve"> </w:t>
      </w:r>
      <w:r w:rsidR="000D4662" w:rsidRPr="009D360A">
        <w:t xml:space="preserve">aluminum </w:t>
      </w:r>
      <w:r w:rsidR="00C52027" w:rsidRPr="009D360A">
        <w:rPr>
          <w:rFonts w:hint="eastAsia"/>
        </w:rPr>
        <w:t xml:space="preserve">smelting </w:t>
      </w:r>
      <w:r w:rsidR="000D4662" w:rsidRPr="009D360A">
        <w:t>production enterprise</w:t>
      </w:r>
      <w:bookmarkEnd w:id="73"/>
    </w:p>
    <w:p w:rsidR="00F42397" w:rsidRPr="009D360A" w:rsidRDefault="00751F24">
      <w:pPr>
        <w:pStyle w:val="aff6"/>
      </w:pPr>
      <w:r w:rsidRPr="009D360A">
        <w:rPr>
          <w:rFonts w:hint="eastAsia"/>
        </w:rPr>
        <w:t>以</w:t>
      </w:r>
      <w:r w:rsidR="002156E2" w:rsidRPr="009D360A">
        <w:rPr>
          <w:rFonts w:hint="eastAsia"/>
        </w:rPr>
        <w:t>铝冶炼</w:t>
      </w:r>
      <w:r w:rsidRPr="009D360A">
        <w:rPr>
          <w:rFonts w:hint="eastAsia"/>
        </w:rPr>
        <w:t>生产为主营业务的法人企业或视同法人的独立核算单位。</w:t>
      </w:r>
      <w:r w:rsidRPr="009D360A">
        <w:t xml:space="preserve"> </w:t>
      </w:r>
    </w:p>
    <w:p w:rsidR="003F7FCA" w:rsidRPr="009D360A" w:rsidRDefault="003F7FCA" w:rsidP="003F7FCA">
      <w:pPr>
        <w:pStyle w:val="a8"/>
        <w:spacing w:before="156" w:after="156"/>
        <w:outlineLvl w:val="9"/>
      </w:pPr>
      <w:bookmarkStart w:id="74" w:name="_Toc401669909"/>
      <w:bookmarkEnd w:id="74"/>
    </w:p>
    <w:p w:rsidR="003F7FCA" w:rsidRPr="009D360A" w:rsidRDefault="00861F54" w:rsidP="003F7FCA">
      <w:pPr>
        <w:pStyle w:val="a8"/>
        <w:numPr>
          <w:ilvl w:val="0"/>
          <w:numId w:val="0"/>
        </w:numPr>
        <w:spacing w:before="156" w:after="156"/>
        <w:ind w:firstLineChars="200" w:firstLine="420"/>
        <w:outlineLvl w:val="9"/>
      </w:pPr>
      <w:bookmarkStart w:id="75" w:name="_Toc401669910"/>
      <w:r w:rsidRPr="009D360A">
        <w:rPr>
          <w:rFonts w:hint="eastAsia"/>
        </w:rPr>
        <w:t>燃料燃烧排放</w:t>
      </w:r>
      <w:r w:rsidRPr="009D360A">
        <w:t xml:space="preserve"> fuel combustion emissions</w:t>
      </w:r>
      <w:bookmarkEnd w:id="75"/>
    </w:p>
    <w:p w:rsidR="00F42397" w:rsidRPr="009D360A" w:rsidRDefault="00BF3902">
      <w:pPr>
        <w:pStyle w:val="aff6"/>
      </w:pPr>
      <w:r w:rsidRPr="009D360A">
        <w:rPr>
          <w:rFonts w:hint="eastAsia"/>
        </w:rPr>
        <w:t>燃料与氧气进行充分燃烧产生的温室气体排放。</w:t>
      </w:r>
    </w:p>
    <w:p w:rsidR="003F7FCA" w:rsidRPr="009D360A" w:rsidRDefault="003F7FCA" w:rsidP="003F7FCA">
      <w:pPr>
        <w:pStyle w:val="a8"/>
        <w:spacing w:before="156" w:after="156"/>
        <w:outlineLvl w:val="9"/>
      </w:pPr>
      <w:bookmarkStart w:id="76" w:name="_Toc401669911"/>
      <w:bookmarkEnd w:id="76"/>
    </w:p>
    <w:p w:rsidR="003F7FCA" w:rsidRPr="009D360A" w:rsidRDefault="00751F24" w:rsidP="003F7FCA">
      <w:pPr>
        <w:pStyle w:val="a8"/>
        <w:numPr>
          <w:ilvl w:val="0"/>
          <w:numId w:val="0"/>
        </w:numPr>
        <w:spacing w:before="156" w:after="156"/>
        <w:ind w:firstLineChars="200" w:firstLine="420"/>
        <w:outlineLvl w:val="9"/>
      </w:pPr>
      <w:bookmarkStart w:id="77" w:name="_Toc401669912"/>
      <w:r w:rsidRPr="009D360A">
        <w:rPr>
          <w:rFonts w:hint="eastAsia"/>
        </w:rPr>
        <w:t>能源作为原材料用途的排放</w:t>
      </w:r>
      <w:r w:rsidRPr="009D360A">
        <w:t xml:space="preserve"> </w:t>
      </w:r>
      <w:r w:rsidR="000D4662" w:rsidRPr="009D360A">
        <w:rPr>
          <w:rFonts w:hint="eastAsia"/>
        </w:rPr>
        <w:t>emission from energy as raw material</w:t>
      </w:r>
      <w:bookmarkEnd w:id="77"/>
    </w:p>
    <w:p w:rsidR="00F42397" w:rsidRPr="009D360A" w:rsidRDefault="00751F24">
      <w:pPr>
        <w:pStyle w:val="aff6"/>
      </w:pPr>
      <w:r w:rsidRPr="009D360A">
        <w:rPr>
          <w:rFonts w:hint="eastAsia"/>
        </w:rPr>
        <w:t>工业生产中，能源作为原材料被消耗，发生物理或化学变化而产生的温室气体排放。</w:t>
      </w:r>
      <w:r w:rsidR="002156E2" w:rsidRPr="009D360A">
        <w:rPr>
          <w:rFonts w:hint="eastAsia"/>
        </w:rPr>
        <w:t>铝冶炼</w:t>
      </w:r>
      <w:r w:rsidRPr="009D360A">
        <w:rPr>
          <w:rFonts w:hint="eastAsia"/>
        </w:rPr>
        <w:t>企业所涉及的能源作为原材料用途的排放主要是炭阳极消耗所导致的二氧化碳排放，炭阳极（能源产品）是</w:t>
      </w:r>
      <w:r w:rsidR="00167793" w:rsidRPr="009D360A">
        <w:rPr>
          <w:rFonts w:hint="eastAsia"/>
        </w:rPr>
        <w:t>铝冶炼</w:t>
      </w:r>
      <w:r w:rsidRPr="009D360A">
        <w:rPr>
          <w:rFonts w:hint="eastAsia"/>
        </w:rPr>
        <w:t>的还原剂。</w:t>
      </w:r>
      <w:r w:rsidRPr="009D360A">
        <w:t xml:space="preserve"> </w:t>
      </w:r>
    </w:p>
    <w:p w:rsidR="003F7FCA" w:rsidRPr="009D360A" w:rsidRDefault="003F7FCA" w:rsidP="003F7FCA">
      <w:pPr>
        <w:pStyle w:val="a8"/>
        <w:spacing w:before="156" w:after="156"/>
        <w:outlineLvl w:val="9"/>
      </w:pPr>
      <w:bookmarkStart w:id="78" w:name="_Toc401669913"/>
      <w:bookmarkEnd w:id="78"/>
    </w:p>
    <w:p w:rsidR="003F7FCA" w:rsidRPr="009D360A" w:rsidRDefault="00861F54" w:rsidP="003F7FCA">
      <w:pPr>
        <w:pStyle w:val="a8"/>
        <w:numPr>
          <w:ilvl w:val="0"/>
          <w:numId w:val="0"/>
        </w:numPr>
        <w:spacing w:before="156" w:after="156"/>
        <w:ind w:firstLineChars="200" w:firstLine="420"/>
        <w:outlineLvl w:val="9"/>
      </w:pPr>
      <w:bookmarkStart w:id="79" w:name="_Toc401669914"/>
      <w:r w:rsidRPr="009D360A">
        <w:rPr>
          <w:rFonts w:hint="eastAsia"/>
        </w:rPr>
        <w:t>过程排放</w:t>
      </w:r>
      <w:r w:rsidRPr="009D360A">
        <w:t xml:space="preserve"> process emissions</w:t>
      </w:r>
      <w:bookmarkEnd w:id="79"/>
    </w:p>
    <w:p w:rsidR="00F42397" w:rsidRPr="009D360A" w:rsidRDefault="00BF3902">
      <w:pPr>
        <w:pStyle w:val="aff6"/>
      </w:pPr>
      <w:r w:rsidRPr="009D360A">
        <w:rPr>
          <w:rFonts w:hint="eastAsia"/>
        </w:rPr>
        <w:t>在生产及废弃物处理处置过程中除燃料燃烧之外的物理或化学变化造成的温室气体排放。</w:t>
      </w:r>
      <w:r w:rsidR="002156E2" w:rsidRPr="009D360A">
        <w:rPr>
          <w:rFonts w:hint="eastAsia"/>
        </w:rPr>
        <w:t>铝冶炼</w:t>
      </w:r>
      <w:r w:rsidR="00751F24" w:rsidRPr="009D360A">
        <w:rPr>
          <w:rFonts w:hint="eastAsia"/>
        </w:rPr>
        <w:t>企业所涉及的工业生产过程排放主要是阳极效应所导致的全氟化碳排放。报告主体厂界内如果存在石灰石煅烧窑，还应考虑石灰石煅烧分解所导致的二氧化碳排放。</w:t>
      </w:r>
      <w:r w:rsidR="00751F24" w:rsidRPr="009D360A">
        <w:t xml:space="preserve"> </w:t>
      </w:r>
    </w:p>
    <w:p w:rsidR="003F7FCA" w:rsidRPr="009D360A" w:rsidRDefault="003F7FCA" w:rsidP="003F7FCA">
      <w:pPr>
        <w:pStyle w:val="a8"/>
        <w:spacing w:before="156" w:after="156"/>
        <w:outlineLvl w:val="9"/>
      </w:pPr>
      <w:bookmarkStart w:id="80" w:name="_Toc401669915"/>
      <w:bookmarkEnd w:id="80"/>
    </w:p>
    <w:p w:rsidR="003F7FCA" w:rsidRPr="009D360A" w:rsidRDefault="00861F54" w:rsidP="003F7FCA">
      <w:pPr>
        <w:pStyle w:val="a8"/>
        <w:numPr>
          <w:ilvl w:val="0"/>
          <w:numId w:val="0"/>
        </w:numPr>
        <w:spacing w:before="156" w:after="156"/>
        <w:ind w:firstLineChars="200" w:firstLine="420"/>
        <w:outlineLvl w:val="9"/>
      </w:pPr>
      <w:bookmarkStart w:id="81" w:name="_Toc401669916"/>
      <w:r w:rsidRPr="009D360A">
        <w:rPr>
          <w:rFonts w:hint="eastAsia"/>
        </w:rPr>
        <w:t>净购入的电力、热力产生的排放</w:t>
      </w:r>
      <w:r w:rsidRPr="009D360A">
        <w:t xml:space="preserve"> carbon dioxide emission from net buying power and heat</w:t>
      </w:r>
      <w:bookmarkEnd w:id="81"/>
    </w:p>
    <w:p w:rsidR="00F42397" w:rsidRPr="009D360A" w:rsidRDefault="00BF3902">
      <w:pPr>
        <w:pStyle w:val="aff6"/>
      </w:pPr>
      <w:r w:rsidRPr="009D360A">
        <w:rPr>
          <w:rFonts w:hint="eastAsia"/>
        </w:rPr>
        <w:t>企业消费的净购入电力和净购入热力所对应的电力或热力生产环节产生的二氧化碳排放。</w:t>
      </w:r>
    </w:p>
    <w:p w:rsidR="00F42397" w:rsidRPr="009D360A" w:rsidRDefault="00BF3902">
      <w:pPr>
        <w:pStyle w:val="affe"/>
      </w:pPr>
      <w:r w:rsidRPr="009D360A">
        <w:rPr>
          <w:rFonts w:hint="eastAsia"/>
        </w:rPr>
        <w:t>热力包括冷力、蒸汽、热水。</w:t>
      </w:r>
    </w:p>
    <w:p w:rsidR="003F7FCA" w:rsidRPr="009D360A" w:rsidRDefault="003F7FCA" w:rsidP="003F7FCA">
      <w:pPr>
        <w:pStyle w:val="a8"/>
        <w:spacing w:before="156" w:after="156"/>
        <w:outlineLvl w:val="9"/>
      </w:pPr>
      <w:bookmarkStart w:id="82" w:name="_Toc401655405"/>
      <w:bookmarkStart w:id="83" w:name="_Toc401669917"/>
      <w:bookmarkStart w:id="84" w:name="_Toc401669918"/>
      <w:bookmarkEnd w:id="82"/>
      <w:bookmarkEnd w:id="83"/>
      <w:bookmarkEnd w:id="84"/>
    </w:p>
    <w:p w:rsidR="003F7FCA" w:rsidRPr="009D360A" w:rsidRDefault="00861F54" w:rsidP="003F7FCA">
      <w:pPr>
        <w:pStyle w:val="a8"/>
        <w:numPr>
          <w:ilvl w:val="0"/>
          <w:numId w:val="0"/>
        </w:numPr>
        <w:spacing w:before="156" w:after="156"/>
        <w:ind w:firstLineChars="200" w:firstLine="420"/>
        <w:outlineLvl w:val="9"/>
      </w:pPr>
      <w:bookmarkStart w:id="85" w:name="_Toc401669919"/>
      <w:r w:rsidRPr="009D360A">
        <w:rPr>
          <w:rFonts w:hint="eastAsia"/>
        </w:rPr>
        <w:t>活动水平数据</w:t>
      </w:r>
      <w:r w:rsidRPr="009D360A">
        <w:t xml:space="preserve"> activity data</w:t>
      </w:r>
      <w:bookmarkEnd w:id="85"/>
    </w:p>
    <w:p w:rsidR="00F42397" w:rsidRPr="009D360A" w:rsidRDefault="00BF3902">
      <w:pPr>
        <w:pStyle w:val="aff6"/>
      </w:pPr>
      <w:r w:rsidRPr="009D360A">
        <w:rPr>
          <w:rFonts w:hint="eastAsia"/>
        </w:rPr>
        <w:t>导致温室气体排放的生产或消费活动量的表征。</w:t>
      </w:r>
    </w:p>
    <w:p w:rsidR="00F42397" w:rsidRPr="009D360A" w:rsidRDefault="00BF3902">
      <w:pPr>
        <w:pStyle w:val="affe"/>
      </w:pPr>
      <w:r w:rsidRPr="009D360A">
        <w:rPr>
          <w:rFonts w:hint="eastAsia"/>
        </w:rPr>
        <w:t>如各种化石燃料的消耗量、原材料的使用量、购入的电量等。</w:t>
      </w:r>
    </w:p>
    <w:p w:rsidR="003F7FCA" w:rsidRPr="009D360A" w:rsidRDefault="003F7FCA" w:rsidP="003F7FCA">
      <w:pPr>
        <w:pStyle w:val="a8"/>
        <w:spacing w:before="156" w:after="156"/>
        <w:outlineLvl w:val="9"/>
      </w:pPr>
      <w:bookmarkStart w:id="86" w:name="_Toc401655408"/>
      <w:bookmarkStart w:id="87" w:name="_Toc401669920"/>
      <w:bookmarkStart w:id="88" w:name="_Toc401669921"/>
      <w:bookmarkEnd w:id="86"/>
      <w:bookmarkEnd w:id="87"/>
      <w:bookmarkEnd w:id="88"/>
    </w:p>
    <w:p w:rsidR="003F7FCA" w:rsidRPr="009D360A" w:rsidRDefault="00861F54" w:rsidP="003F7FCA">
      <w:pPr>
        <w:pStyle w:val="a8"/>
        <w:numPr>
          <w:ilvl w:val="0"/>
          <w:numId w:val="0"/>
        </w:numPr>
        <w:spacing w:before="156" w:after="156"/>
        <w:ind w:firstLineChars="200" w:firstLine="420"/>
        <w:outlineLvl w:val="9"/>
      </w:pPr>
      <w:bookmarkStart w:id="89" w:name="_Toc401669922"/>
      <w:r w:rsidRPr="009D360A">
        <w:rPr>
          <w:rFonts w:hint="eastAsia"/>
        </w:rPr>
        <w:t>排放因子</w:t>
      </w:r>
      <w:r w:rsidRPr="009D360A">
        <w:t xml:space="preserve"> emission factor</w:t>
      </w:r>
      <w:bookmarkEnd w:id="89"/>
    </w:p>
    <w:p w:rsidR="00F42397" w:rsidRPr="009D360A" w:rsidRDefault="00BF3902">
      <w:pPr>
        <w:pStyle w:val="aff6"/>
      </w:pPr>
      <w:r w:rsidRPr="009D360A">
        <w:rPr>
          <w:rFonts w:hint="eastAsia"/>
        </w:rPr>
        <w:t>表征单位活动水平的温室气体排放量的系数。</w:t>
      </w:r>
      <w:r w:rsidR="00751F24" w:rsidRPr="009D360A">
        <w:rPr>
          <w:rFonts w:hint="eastAsia"/>
        </w:rPr>
        <w:t>例如每太焦的燃料消耗所对应的二氧化碳排放量、每吨原铝产量所对应的全氟化碳排放量、净购入的每千瓦时电量所对应的二氧化碳排放量等。</w:t>
      </w:r>
      <w:r w:rsidR="00751F24" w:rsidRPr="009D360A">
        <w:t xml:space="preserve"> </w:t>
      </w:r>
    </w:p>
    <w:p w:rsidR="003F7FCA" w:rsidRPr="009D360A" w:rsidRDefault="003F7FCA" w:rsidP="003F7FCA">
      <w:pPr>
        <w:pStyle w:val="a8"/>
        <w:spacing w:before="156" w:after="156"/>
        <w:outlineLvl w:val="9"/>
      </w:pPr>
      <w:bookmarkStart w:id="90" w:name="_Toc401669923"/>
      <w:bookmarkEnd w:id="90"/>
    </w:p>
    <w:p w:rsidR="003F7FCA" w:rsidRPr="009D360A" w:rsidRDefault="00861F54" w:rsidP="003F7FCA">
      <w:pPr>
        <w:pStyle w:val="a8"/>
        <w:numPr>
          <w:ilvl w:val="0"/>
          <w:numId w:val="0"/>
        </w:numPr>
        <w:spacing w:before="156" w:after="156"/>
        <w:ind w:firstLineChars="200" w:firstLine="420"/>
        <w:outlineLvl w:val="9"/>
      </w:pPr>
      <w:bookmarkStart w:id="91" w:name="_Toc401669924"/>
      <w:r w:rsidRPr="009D360A">
        <w:rPr>
          <w:rFonts w:hint="eastAsia"/>
        </w:rPr>
        <w:t>碳氧化率</w:t>
      </w:r>
      <w:r w:rsidRPr="009D360A">
        <w:t xml:space="preserve"> </w:t>
      </w:r>
      <w:bookmarkStart w:id="92" w:name="OLE_LINK5"/>
      <w:bookmarkStart w:id="93" w:name="OLE_LINK6"/>
      <w:r w:rsidRPr="009D360A">
        <w:t>carbon oxygenation efficiency</w:t>
      </w:r>
      <w:bookmarkEnd w:id="91"/>
      <w:bookmarkEnd w:id="92"/>
      <w:bookmarkEnd w:id="93"/>
    </w:p>
    <w:p w:rsidR="00F42397" w:rsidRPr="009D360A" w:rsidRDefault="00BF3902">
      <w:pPr>
        <w:pStyle w:val="aff6"/>
      </w:pPr>
      <w:r w:rsidRPr="009D360A">
        <w:rPr>
          <w:rFonts w:hint="eastAsia"/>
        </w:rPr>
        <w:t>燃料中的碳在燃烧过程中被氧化的百分比。</w:t>
      </w:r>
    </w:p>
    <w:p w:rsidR="003F7FCA" w:rsidRPr="009D360A" w:rsidRDefault="00484583" w:rsidP="003F7FCA">
      <w:pPr>
        <w:pStyle w:val="a7"/>
        <w:spacing w:before="312" w:after="312"/>
        <w:outlineLvl w:val="0"/>
      </w:pPr>
      <w:bookmarkStart w:id="94" w:name="_Toc401654662"/>
      <w:bookmarkStart w:id="95" w:name="_Toc401669925"/>
      <w:r w:rsidRPr="009D360A">
        <w:rPr>
          <w:rFonts w:hint="eastAsia"/>
        </w:rPr>
        <w:t>核算边界</w:t>
      </w:r>
      <w:bookmarkEnd w:id="94"/>
      <w:bookmarkEnd w:id="95"/>
    </w:p>
    <w:p w:rsidR="003F7FCA" w:rsidRPr="009D360A" w:rsidRDefault="003F7FCA" w:rsidP="003F7FCA">
      <w:pPr>
        <w:pStyle w:val="a8"/>
        <w:spacing w:before="156" w:after="156"/>
        <w:outlineLvl w:val="1"/>
        <w:rPr>
          <w:szCs w:val="20"/>
        </w:rPr>
      </w:pPr>
      <w:bookmarkStart w:id="96" w:name="_Toc401669926"/>
      <w:r w:rsidRPr="009D360A">
        <w:rPr>
          <w:rFonts w:hint="eastAsia"/>
        </w:rPr>
        <w:t>概述</w:t>
      </w:r>
      <w:bookmarkEnd w:id="96"/>
    </w:p>
    <w:p w:rsidR="00751F24" w:rsidRPr="009D360A" w:rsidRDefault="004249C1" w:rsidP="00CE1CBD">
      <w:pPr>
        <w:pStyle w:val="aff6"/>
        <w:rPr>
          <w:rFonts w:hAnsi="宋体"/>
        </w:rPr>
      </w:pPr>
      <w:r w:rsidRPr="009D360A">
        <w:rPr>
          <w:rFonts w:hAnsi="宋体" w:hint="eastAsia"/>
        </w:rPr>
        <w:t>报告主体应以企业法人或视同法人的独立核算单位为边界，核算和报告其生产系统产生的温室气体排放。生产系统包括直接生产系统、辅助生产系统、以及直接为生产服务的附属生产系统，其中辅助生产系统包括动力、供电、供水、化验、机修、库房、运输等，附属生产系统</w:t>
      </w:r>
      <w:r w:rsidRPr="009D360A">
        <w:rPr>
          <w:rFonts w:hAnsi="宋体" w:hint="eastAsia"/>
        </w:rPr>
        <w:lastRenderedPageBreak/>
        <w:t>包括生产指挥系统（厂部）和厂区内为生产服务的部门和单位（如职工食堂、车间浴室、保健站等）。企业厂界内生活能耗导致的排放原则上不在核算范围内。</w:t>
      </w:r>
      <w:r w:rsidR="00751F24" w:rsidRPr="009D360A">
        <w:rPr>
          <w:rFonts w:hAnsi="宋体"/>
        </w:rPr>
        <w:t xml:space="preserve"> </w:t>
      </w:r>
    </w:p>
    <w:p w:rsidR="005A5854" w:rsidRPr="009D360A" w:rsidRDefault="005A5854" w:rsidP="005A5854">
      <w:pPr>
        <w:pStyle w:val="aff6"/>
        <w:rPr>
          <w:rFonts w:hAnsi="宋体"/>
        </w:rPr>
      </w:pPr>
      <w:r w:rsidRPr="009D360A">
        <w:rPr>
          <w:rFonts w:hAnsi="宋体" w:hint="eastAsia"/>
        </w:rPr>
        <w:t>报告主体如果还从事铝冶炼以外的产品生产活动，并存在本指南未涵盖的温室气体排放环节，则应参考</w:t>
      </w:r>
      <w:r w:rsidR="00167793" w:rsidRPr="009D360A">
        <w:rPr>
          <w:rFonts w:hAnsi="宋体" w:hint="eastAsia"/>
        </w:rPr>
        <w:t>其它相关行业</w:t>
      </w:r>
      <w:r w:rsidRPr="009D360A">
        <w:rPr>
          <w:rFonts w:hAnsi="宋体" w:hint="eastAsia"/>
        </w:rPr>
        <w:t>的企业温室气体排放核算和报告指南，核算和报告这些环节的温室气体排放量，计入企业温室气体排放总量之中。</w:t>
      </w:r>
      <w:r w:rsidRPr="009D360A">
        <w:rPr>
          <w:rFonts w:hAnsi="宋体"/>
        </w:rPr>
        <w:t xml:space="preserve"> </w:t>
      </w:r>
    </w:p>
    <w:p w:rsidR="003F7FCA" w:rsidRPr="009D360A" w:rsidRDefault="003F7FCA" w:rsidP="003F7FCA">
      <w:pPr>
        <w:pStyle w:val="a8"/>
        <w:spacing w:before="156" w:after="156"/>
        <w:outlineLvl w:val="1"/>
      </w:pPr>
      <w:bookmarkStart w:id="97" w:name="_Toc401655415"/>
      <w:bookmarkStart w:id="98" w:name="_Toc401655532"/>
      <w:bookmarkStart w:id="99" w:name="_Toc401664410"/>
      <w:bookmarkStart w:id="100" w:name="_Toc401664550"/>
      <w:bookmarkStart w:id="101" w:name="_Toc401665158"/>
      <w:bookmarkStart w:id="102" w:name="_Toc401669927"/>
      <w:bookmarkStart w:id="103" w:name="_Toc401669928"/>
      <w:bookmarkEnd w:id="97"/>
      <w:bookmarkEnd w:id="98"/>
      <w:bookmarkEnd w:id="99"/>
      <w:bookmarkEnd w:id="100"/>
      <w:bookmarkEnd w:id="101"/>
      <w:bookmarkEnd w:id="102"/>
      <w:r w:rsidRPr="009D360A">
        <w:rPr>
          <w:rFonts w:hint="eastAsia"/>
        </w:rPr>
        <w:t>核算和报告范围</w:t>
      </w:r>
      <w:bookmarkEnd w:id="103"/>
    </w:p>
    <w:p w:rsidR="003F7FCA" w:rsidRPr="009D360A" w:rsidRDefault="003F7FCA" w:rsidP="003F7FCA">
      <w:pPr>
        <w:pStyle w:val="a9"/>
        <w:spacing w:before="156" w:after="156"/>
        <w:outlineLvl w:val="2"/>
        <w:rPr>
          <w:b/>
        </w:rPr>
      </w:pPr>
      <w:bookmarkStart w:id="104" w:name="_Toc401669929"/>
      <w:r w:rsidRPr="009D360A">
        <w:rPr>
          <w:rFonts w:hint="eastAsia"/>
        </w:rPr>
        <w:t>燃料燃烧排放</w:t>
      </w:r>
      <w:bookmarkEnd w:id="104"/>
      <w:r w:rsidRPr="009D360A">
        <w:t xml:space="preserve"> </w:t>
      </w:r>
    </w:p>
    <w:p w:rsidR="00751F24" w:rsidRPr="009D360A" w:rsidRDefault="002156E2" w:rsidP="00751F24">
      <w:pPr>
        <w:pStyle w:val="aff6"/>
        <w:rPr>
          <w:rFonts w:hAnsi="宋体"/>
        </w:rPr>
      </w:pPr>
      <w:r w:rsidRPr="009D360A">
        <w:rPr>
          <w:rFonts w:hAnsi="宋体" w:hint="eastAsia"/>
        </w:rPr>
        <w:t>铝冶炼</w:t>
      </w:r>
      <w:r w:rsidR="00751F24" w:rsidRPr="009D360A">
        <w:rPr>
          <w:rFonts w:hAnsi="宋体" w:hint="eastAsia"/>
        </w:rPr>
        <w:t>企业所涉及的燃料燃烧排放是指煤炭、燃气、柴油等燃料在各种类型的固定或移动燃烧设备（如锅炉、煅烧炉、窑炉、熔炉、内燃机等）中与氧气充分燃烧产生的二氧化碳排放。</w:t>
      </w:r>
      <w:r w:rsidR="00751F24" w:rsidRPr="009D360A">
        <w:rPr>
          <w:rFonts w:hAnsi="宋体"/>
        </w:rPr>
        <w:t xml:space="preserve"> </w:t>
      </w:r>
    </w:p>
    <w:p w:rsidR="003F7FCA" w:rsidRPr="009D360A" w:rsidRDefault="003F7FCA" w:rsidP="003F7FCA">
      <w:pPr>
        <w:pStyle w:val="a9"/>
        <w:spacing w:before="156" w:after="156"/>
        <w:outlineLvl w:val="2"/>
        <w:rPr>
          <w:b/>
        </w:rPr>
      </w:pPr>
      <w:bookmarkStart w:id="105" w:name="_Toc401669930"/>
      <w:r w:rsidRPr="009D360A">
        <w:rPr>
          <w:rFonts w:hint="eastAsia"/>
        </w:rPr>
        <w:t>能源作为原材料用途的排放</w:t>
      </w:r>
      <w:bookmarkEnd w:id="105"/>
      <w:r w:rsidRPr="009D360A">
        <w:t xml:space="preserve"> </w:t>
      </w:r>
    </w:p>
    <w:p w:rsidR="00751F24" w:rsidRPr="009D360A" w:rsidRDefault="002156E2" w:rsidP="00751F24">
      <w:pPr>
        <w:pStyle w:val="aff6"/>
        <w:rPr>
          <w:rFonts w:hAnsi="宋体"/>
        </w:rPr>
      </w:pPr>
      <w:r w:rsidRPr="009D360A">
        <w:rPr>
          <w:rFonts w:hAnsi="宋体" w:hint="eastAsia"/>
        </w:rPr>
        <w:t>铝冶炼</w:t>
      </w:r>
      <w:r w:rsidR="00751F24" w:rsidRPr="009D360A">
        <w:rPr>
          <w:rFonts w:hAnsi="宋体" w:hint="eastAsia"/>
        </w:rPr>
        <w:t>企业所涉及的能源作为原材料用途的排放主要是炭阳极消耗所导致的二氧化碳排放，炭阳极（能源产品）是</w:t>
      </w:r>
      <w:r w:rsidR="00E029E4" w:rsidRPr="009D360A">
        <w:rPr>
          <w:rFonts w:hAnsi="宋体" w:hint="eastAsia"/>
        </w:rPr>
        <w:t>铝冶炼</w:t>
      </w:r>
      <w:r w:rsidR="00751F24" w:rsidRPr="009D360A">
        <w:rPr>
          <w:rFonts w:hAnsi="宋体" w:hint="eastAsia"/>
        </w:rPr>
        <w:t>的还原剂。</w:t>
      </w:r>
      <w:r w:rsidR="00751F24" w:rsidRPr="009D360A">
        <w:rPr>
          <w:rFonts w:hAnsi="宋体"/>
        </w:rPr>
        <w:t xml:space="preserve"> </w:t>
      </w:r>
    </w:p>
    <w:p w:rsidR="003F7FCA" w:rsidRPr="009D360A" w:rsidRDefault="003F7FCA" w:rsidP="003F7FCA">
      <w:pPr>
        <w:pStyle w:val="a9"/>
        <w:spacing w:before="156" w:after="156"/>
        <w:outlineLvl w:val="2"/>
        <w:rPr>
          <w:b/>
        </w:rPr>
      </w:pPr>
      <w:bookmarkStart w:id="106" w:name="_Toc401669931"/>
      <w:r w:rsidRPr="009D360A">
        <w:rPr>
          <w:rFonts w:hint="eastAsia"/>
        </w:rPr>
        <w:t>过程排放</w:t>
      </w:r>
      <w:bookmarkEnd w:id="106"/>
      <w:r w:rsidRPr="009D360A">
        <w:t xml:space="preserve"> </w:t>
      </w:r>
    </w:p>
    <w:p w:rsidR="00751F24" w:rsidRPr="009D360A" w:rsidRDefault="002156E2" w:rsidP="00751F24">
      <w:pPr>
        <w:pStyle w:val="aff6"/>
        <w:rPr>
          <w:rFonts w:hAnsi="宋体"/>
        </w:rPr>
      </w:pPr>
      <w:r w:rsidRPr="009D360A">
        <w:rPr>
          <w:rFonts w:hAnsi="宋体" w:hint="eastAsia"/>
        </w:rPr>
        <w:t>铝冶炼</w:t>
      </w:r>
      <w:r w:rsidR="00751F24" w:rsidRPr="009D360A">
        <w:rPr>
          <w:rFonts w:hAnsi="宋体" w:hint="eastAsia"/>
        </w:rPr>
        <w:t>企业所涉及的过程排放主要是阳极效应所导致的全氟化碳排放。报告主体厂界内如果存在石灰石煅烧窑，还应考虑煅烧石灰石所导致的二氧化碳排放。</w:t>
      </w:r>
      <w:r w:rsidR="00751F24" w:rsidRPr="009D360A">
        <w:rPr>
          <w:rFonts w:hAnsi="宋体"/>
        </w:rPr>
        <w:t xml:space="preserve"> </w:t>
      </w:r>
    </w:p>
    <w:p w:rsidR="003F7FCA" w:rsidRPr="009D360A" w:rsidRDefault="003F7FCA" w:rsidP="003F7FCA">
      <w:pPr>
        <w:pStyle w:val="a9"/>
        <w:spacing w:before="156" w:after="156"/>
        <w:outlineLvl w:val="2"/>
        <w:rPr>
          <w:b/>
        </w:rPr>
      </w:pPr>
      <w:bookmarkStart w:id="107" w:name="_Toc401669932"/>
      <w:r w:rsidRPr="009D360A">
        <w:rPr>
          <w:rFonts w:hint="eastAsia"/>
        </w:rPr>
        <w:t>净购入的电力、热力产生的排放</w:t>
      </w:r>
      <w:bookmarkEnd w:id="107"/>
      <w:r w:rsidRPr="009D360A">
        <w:t xml:space="preserve"> </w:t>
      </w:r>
    </w:p>
    <w:p w:rsidR="003F7FCA" w:rsidRPr="009D360A" w:rsidRDefault="00751F24" w:rsidP="003F7FCA">
      <w:pPr>
        <w:pStyle w:val="aff6"/>
        <w:rPr>
          <w:rFonts w:hAnsi="宋体"/>
        </w:rPr>
      </w:pPr>
      <w:r w:rsidRPr="009D360A">
        <w:rPr>
          <w:rFonts w:hAnsi="宋体" w:hint="eastAsia"/>
        </w:rPr>
        <w:t>企业消费的净购入电力和净购入热力（蒸汽、热水）所对应的二氧化碳排放。该部分排放实际发生在电力、热力</w:t>
      </w:r>
      <w:r w:rsidR="00116655" w:rsidRPr="009D360A">
        <w:rPr>
          <w:rFonts w:hAnsi="宋体" w:hint="eastAsia"/>
        </w:rPr>
        <w:t>生产企业。</w:t>
      </w:r>
    </w:p>
    <w:p w:rsidR="003F7FCA" w:rsidRPr="009D360A" w:rsidRDefault="003D5C65" w:rsidP="003F7FCA">
      <w:pPr>
        <w:pStyle w:val="a7"/>
        <w:spacing w:before="312" w:after="312"/>
        <w:outlineLvl w:val="0"/>
      </w:pPr>
      <w:bookmarkStart w:id="108" w:name="_Toc401669933"/>
      <w:r w:rsidRPr="009D360A">
        <w:rPr>
          <w:rFonts w:hint="eastAsia"/>
        </w:rPr>
        <w:t>核算步骤与核算方法</w:t>
      </w:r>
      <w:bookmarkEnd w:id="108"/>
    </w:p>
    <w:p w:rsidR="003F7FCA" w:rsidRPr="009D360A" w:rsidRDefault="003D5C65" w:rsidP="003F7FCA">
      <w:pPr>
        <w:pStyle w:val="a8"/>
        <w:spacing w:before="156" w:after="156"/>
        <w:outlineLvl w:val="1"/>
      </w:pPr>
      <w:bookmarkStart w:id="109" w:name="_Toc401669934"/>
      <w:r w:rsidRPr="009D360A">
        <w:rPr>
          <w:rFonts w:hint="eastAsia"/>
        </w:rPr>
        <w:t>核算步骤</w:t>
      </w:r>
      <w:bookmarkEnd w:id="109"/>
    </w:p>
    <w:p w:rsidR="00751F24" w:rsidRPr="009D360A" w:rsidRDefault="003F7FCA" w:rsidP="00751F24">
      <w:pPr>
        <w:pStyle w:val="aff6"/>
        <w:rPr>
          <w:rFonts w:hAnsi="宋体"/>
        </w:rPr>
      </w:pPr>
      <w:bookmarkStart w:id="110" w:name="_Toc401654664"/>
      <w:bookmarkStart w:id="111" w:name="_Toc401654665"/>
      <w:bookmarkStart w:id="112" w:name="_Toc401654666"/>
      <w:bookmarkEnd w:id="110"/>
      <w:bookmarkEnd w:id="111"/>
      <w:bookmarkEnd w:id="112"/>
      <w:r w:rsidRPr="009D360A">
        <w:rPr>
          <w:rFonts w:hAnsi="宋体" w:hint="eastAsia"/>
        </w:rPr>
        <w:t>报告主体进行企业温室气体排放核算和报告的完整工作流程包括以下步骤：</w:t>
      </w:r>
      <w:r w:rsidRPr="009D360A">
        <w:rPr>
          <w:rFonts w:hAnsi="宋体"/>
        </w:rPr>
        <w:t xml:space="preserve"> </w:t>
      </w:r>
    </w:p>
    <w:p w:rsidR="003F7FCA" w:rsidRPr="009D360A" w:rsidRDefault="003F7FCA" w:rsidP="003F7FCA">
      <w:pPr>
        <w:pStyle w:val="aff6"/>
        <w:numPr>
          <w:ilvl w:val="0"/>
          <w:numId w:val="23"/>
        </w:numPr>
        <w:ind w:firstLineChars="0"/>
        <w:rPr>
          <w:rFonts w:hAnsi="宋体"/>
        </w:rPr>
      </w:pPr>
      <w:r w:rsidRPr="009D360A">
        <w:rPr>
          <w:rFonts w:hAnsi="宋体" w:hint="eastAsia"/>
        </w:rPr>
        <w:t>识别排放源；</w:t>
      </w:r>
      <w:r w:rsidRPr="009D360A">
        <w:rPr>
          <w:rFonts w:hAnsi="宋体"/>
        </w:rPr>
        <w:t xml:space="preserve"> </w:t>
      </w:r>
    </w:p>
    <w:p w:rsidR="003F7FCA" w:rsidRPr="009D360A" w:rsidRDefault="003F7FCA" w:rsidP="003F7FCA">
      <w:pPr>
        <w:pStyle w:val="aff6"/>
        <w:numPr>
          <w:ilvl w:val="0"/>
          <w:numId w:val="23"/>
        </w:numPr>
        <w:ind w:firstLineChars="0"/>
        <w:rPr>
          <w:rFonts w:hAnsi="宋体"/>
        </w:rPr>
      </w:pPr>
      <w:r w:rsidRPr="009D360A">
        <w:rPr>
          <w:rFonts w:hAnsi="宋体" w:hint="eastAsia"/>
        </w:rPr>
        <w:t>收集活动水平数据；</w:t>
      </w:r>
      <w:r w:rsidRPr="009D360A">
        <w:rPr>
          <w:rFonts w:hAnsi="宋体"/>
        </w:rPr>
        <w:t xml:space="preserve"> </w:t>
      </w:r>
    </w:p>
    <w:p w:rsidR="003F7FCA" w:rsidRPr="009D360A" w:rsidRDefault="003F7FCA" w:rsidP="003F7FCA">
      <w:pPr>
        <w:pStyle w:val="aff6"/>
        <w:numPr>
          <w:ilvl w:val="0"/>
          <w:numId w:val="23"/>
        </w:numPr>
        <w:ind w:firstLineChars="0"/>
        <w:rPr>
          <w:rFonts w:hAnsi="宋体"/>
        </w:rPr>
      </w:pPr>
      <w:r w:rsidRPr="009D360A">
        <w:rPr>
          <w:rFonts w:hAnsi="宋体" w:hint="eastAsia"/>
        </w:rPr>
        <w:t>选择和获取排放因子数据；</w:t>
      </w:r>
      <w:r w:rsidRPr="009D360A">
        <w:rPr>
          <w:rFonts w:hAnsi="宋体"/>
        </w:rPr>
        <w:t xml:space="preserve"> </w:t>
      </w:r>
    </w:p>
    <w:p w:rsidR="003F7FCA" w:rsidRPr="009D360A" w:rsidRDefault="003F7FCA" w:rsidP="003F7FCA">
      <w:pPr>
        <w:pStyle w:val="aff6"/>
        <w:numPr>
          <w:ilvl w:val="0"/>
          <w:numId w:val="23"/>
        </w:numPr>
        <w:ind w:firstLineChars="0"/>
        <w:rPr>
          <w:rFonts w:hAnsi="宋体"/>
        </w:rPr>
      </w:pPr>
      <w:r w:rsidRPr="009D360A">
        <w:rPr>
          <w:rFonts w:hAnsi="宋体" w:hint="eastAsia"/>
        </w:rPr>
        <w:t>分别计算燃料燃烧排放量、能源作为原材料用途的排放量、过程排放量、企业净购入的电力、热力消费的排放量；</w:t>
      </w:r>
      <w:r w:rsidRPr="009D360A">
        <w:rPr>
          <w:rFonts w:hAnsi="宋体"/>
        </w:rPr>
        <w:t xml:space="preserve"> </w:t>
      </w:r>
    </w:p>
    <w:p w:rsidR="003F7FCA" w:rsidRPr="009D360A" w:rsidRDefault="003F7FCA" w:rsidP="003F7FCA">
      <w:pPr>
        <w:pStyle w:val="aff6"/>
        <w:numPr>
          <w:ilvl w:val="0"/>
          <w:numId w:val="23"/>
        </w:numPr>
        <w:ind w:firstLineChars="0"/>
        <w:rPr>
          <w:rFonts w:hAnsi="宋体"/>
        </w:rPr>
      </w:pPr>
      <w:r w:rsidRPr="009D360A">
        <w:rPr>
          <w:rFonts w:hAnsi="宋体" w:hint="eastAsia"/>
        </w:rPr>
        <w:t>汇总计算企业温室气体排放量。</w:t>
      </w:r>
      <w:r w:rsidRPr="009D360A">
        <w:rPr>
          <w:rFonts w:hAnsi="宋体"/>
        </w:rPr>
        <w:t xml:space="preserve"> </w:t>
      </w:r>
    </w:p>
    <w:p w:rsidR="003F7FCA" w:rsidRPr="009D360A" w:rsidRDefault="003F7FCA" w:rsidP="003F7FCA">
      <w:pPr>
        <w:pStyle w:val="a8"/>
        <w:spacing w:before="156" w:after="156"/>
        <w:outlineLvl w:val="1"/>
      </w:pPr>
      <w:bookmarkStart w:id="113" w:name="_Toc401669935"/>
      <w:r w:rsidRPr="009D360A">
        <w:rPr>
          <w:rFonts w:hint="eastAsia"/>
        </w:rPr>
        <w:t>核算方法</w:t>
      </w:r>
      <w:bookmarkEnd w:id="113"/>
    </w:p>
    <w:p w:rsidR="003F7FCA" w:rsidRPr="009D360A" w:rsidRDefault="0049138E" w:rsidP="003F7FCA">
      <w:pPr>
        <w:pStyle w:val="a9"/>
        <w:spacing w:before="156" w:after="156"/>
        <w:outlineLvl w:val="2"/>
      </w:pPr>
      <w:bookmarkStart w:id="114" w:name="_Toc401669936"/>
      <w:r w:rsidRPr="009D360A">
        <w:rPr>
          <w:rFonts w:hint="eastAsia"/>
        </w:rPr>
        <w:t>概述</w:t>
      </w:r>
      <w:bookmarkEnd w:id="114"/>
    </w:p>
    <w:p w:rsidR="00751F24" w:rsidRPr="009D360A" w:rsidRDefault="002156E2" w:rsidP="00751F24">
      <w:pPr>
        <w:pStyle w:val="aff6"/>
        <w:rPr>
          <w:rFonts w:hAnsi="宋体"/>
        </w:rPr>
      </w:pPr>
      <w:r w:rsidRPr="009D360A">
        <w:rPr>
          <w:rFonts w:hAnsi="宋体" w:hint="eastAsia"/>
        </w:rPr>
        <w:t>铝冶炼</w:t>
      </w:r>
      <w:r w:rsidR="00751F24" w:rsidRPr="009D360A">
        <w:rPr>
          <w:rFonts w:hAnsi="宋体" w:hint="eastAsia"/>
        </w:rPr>
        <w:t>企业的温室气体排放总量等于企业边界内所有生产系统的化石燃料燃烧排放量、能源作为原材料用途的排放量、过程排放量、以及企业净购入的电力</w:t>
      </w:r>
      <w:r w:rsidR="00E029E4" w:rsidRPr="009D360A">
        <w:rPr>
          <w:rFonts w:hAnsi="宋体" w:hint="eastAsia"/>
        </w:rPr>
        <w:t>、</w:t>
      </w:r>
      <w:r w:rsidR="00751F24" w:rsidRPr="009D360A">
        <w:rPr>
          <w:rFonts w:hAnsi="宋体" w:hint="eastAsia"/>
        </w:rPr>
        <w:t>热力消费的排放量之和，按公式（</w:t>
      </w:r>
      <w:r w:rsidR="00751F24" w:rsidRPr="009D360A">
        <w:rPr>
          <w:rFonts w:hAnsi="宋体"/>
        </w:rPr>
        <w:t>1</w:t>
      </w:r>
      <w:r w:rsidR="00751F24" w:rsidRPr="009D360A">
        <w:rPr>
          <w:rFonts w:hAnsi="宋体" w:hint="eastAsia"/>
        </w:rPr>
        <w:t>）计算。</w:t>
      </w:r>
      <w:r w:rsidR="00751F24" w:rsidRPr="009D360A">
        <w:rPr>
          <w:rFonts w:hAnsi="宋体"/>
        </w:rPr>
        <w:t xml:space="preserve"> </w:t>
      </w:r>
    </w:p>
    <w:p w:rsidR="00751F24" w:rsidRPr="009D360A" w:rsidRDefault="00003C3D" w:rsidP="00003C3D">
      <w:pPr>
        <w:pStyle w:val="aff6"/>
        <w:jc w:val="center"/>
        <w:rPr>
          <w:rFonts w:hAnsi="宋体"/>
        </w:rPr>
      </w:pPr>
      <w:r w:rsidRPr="009D360A">
        <w:rPr>
          <w:rFonts w:hAnsi="宋体" w:hint="eastAsia"/>
        </w:rPr>
        <w:t xml:space="preserve">                   </w:t>
      </w:r>
      <w:r w:rsidRPr="009D360A">
        <w:rPr>
          <w:rFonts w:hAnsi="宋体" w:hint="eastAsia"/>
          <w:i/>
        </w:rPr>
        <w:t xml:space="preserve"> </w:t>
      </w:r>
      <w:r w:rsidR="00E029E4" w:rsidRPr="009D360A">
        <w:rPr>
          <w:rFonts w:hAnsi="宋体"/>
          <w:i/>
          <w:position w:val="-14"/>
        </w:rPr>
        <w:object w:dxaOrig="294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7.95pt;height:20.4pt" o:ole="">
            <v:imagedata r:id="rId14" o:title=""/>
          </v:shape>
          <o:OLEObject Type="Embed" ProgID="Equation.DSMT4" ShapeID="_x0000_i1025" DrawAspect="Content" ObjectID="_1476769963" r:id="rId15"/>
        </w:object>
      </w:r>
      <w:r w:rsidR="00E029E4" w:rsidRPr="009D360A">
        <w:rPr>
          <w:rFonts w:hAnsi="宋体" w:hint="eastAsia"/>
          <w:vertAlign w:val="subscript"/>
        </w:rPr>
        <w:t>··························</w:t>
      </w:r>
      <w:r w:rsidR="00751F24" w:rsidRPr="009D360A">
        <w:rPr>
          <w:rFonts w:hAnsi="宋体"/>
        </w:rPr>
        <w:t>(1)</w:t>
      </w:r>
    </w:p>
    <w:p w:rsidR="00751F24" w:rsidRPr="009D360A" w:rsidRDefault="00751F24" w:rsidP="00751F24">
      <w:pPr>
        <w:pStyle w:val="aff6"/>
        <w:rPr>
          <w:rFonts w:hAnsi="宋体"/>
        </w:rPr>
      </w:pPr>
      <w:r w:rsidRPr="009D360A">
        <w:rPr>
          <w:rFonts w:hAnsi="宋体" w:hint="eastAsia"/>
        </w:rPr>
        <w:lastRenderedPageBreak/>
        <w:t>式中：</w:t>
      </w:r>
      <w:r w:rsidRPr="009D360A">
        <w:rPr>
          <w:rFonts w:hAnsi="宋体"/>
        </w:rPr>
        <w:t xml:space="preserve"> </w:t>
      </w:r>
    </w:p>
    <w:p w:rsidR="00751F24" w:rsidRPr="009D360A" w:rsidRDefault="00751F24" w:rsidP="00751F24">
      <w:pPr>
        <w:pStyle w:val="aff6"/>
        <w:rPr>
          <w:rFonts w:hAnsi="宋体"/>
        </w:rPr>
      </w:pPr>
      <w:r w:rsidRPr="009D360A">
        <w:rPr>
          <w:rFonts w:hAnsi="宋体"/>
          <w:i/>
        </w:rPr>
        <w:t>E</w:t>
      </w:r>
      <w:r w:rsidR="006242F1" w:rsidRPr="009D360A">
        <w:rPr>
          <w:rFonts w:hAnsi="宋体" w:hint="eastAsia"/>
          <w:i/>
        </w:rPr>
        <w:t xml:space="preserve"> </w:t>
      </w:r>
      <w:r w:rsidR="006242F1" w:rsidRPr="009D360A">
        <w:rPr>
          <w:rFonts w:hAnsi="宋体" w:hint="eastAsia"/>
        </w:rPr>
        <w:t xml:space="preserve">— </w:t>
      </w:r>
      <w:r w:rsidRPr="009D360A">
        <w:rPr>
          <w:rFonts w:hAnsi="宋体" w:hint="eastAsia"/>
        </w:rPr>
        <w:t>企业温室气体排放总量，单位为吨二氧化碳当量（</w:t>
      </w:r>
      <w:r w:rsidRPr="009D360A">
        <w:rPr>
          <w:rFonts w:hAnsi="宋体"/>
        </w:rPr>
        <w:t>tCO</w:t>
      </w:r>
      <w:r w:rsidR="003F7FCA" w:rsidRPr="009D360A">
        <w:rPr>
          <w:rFonts w:hAnsi="宋体"/>
          <w:vertAlign w:val="subscript"/>
        </w:rPr>
        <w:t>2e</w:t>
      </w:r>
      <w:r w:rsidRPr="009D360A">
        <w:rPr>
          <w:rFonts w:hAnsi="宋体" w:hint="eastAsia"/>
        </w:rPr>
        <w:t>）；</w:t>
      </w:r>
    </w:p>
    <w:p w:rsidR="00751F24" w:rsidRPr="009D360A" w:rsidRDefault="00751F24" w:rsidP="00751F24">
      <w:pPr>
        <w:pStyle w:val="aff6"/>
        <w:rPr>
          <w:rFonts w:hAnsi="宋体"/>
        </w:rPr>
      </w:pPr>
      <w:r w:rsidRPr="009D360A">
        <w:rPr>
          <w:rFonts w:hAnsi="宋体"/>
          <w:i/>
        </w:rPr>
        <w:t>E</w:t>
      </w:r>
      <w:r w:rsidRPr="009D360A">
        <w:rPr>
          <w:rFonts w:hAnsi="宋体" w:hint="eastAsia"/>
          <w:vertAlign w:val="subscript"/>
        </w:rPr>
        <w:t>燃烧</w:t>
      </w:r>
      <w:r w:rsidR="006242F1" w:rsidRPr="009D360A">
        <w:rPr>
          <w:rFonts w:hAnsi="宋体" w:hint="eastAsia"/>
          <w:vertAlign w:val="subscript"/>
        </w:rPr>
        <w:t xml:space="preserve"> </w:t>
      </w:r>
      <w:r w:rsidR="006242F1" w:rsidRPr="009D360A">
        <w:rPr>
          <w:rFonts w:hAnsi="宋体" w:hint="eastAsia"/>
        </w:rPr>
        <w:t xml:space="preserve">— </w:t>
      </w:r>
      <w:r w:rsidRPr="009D360A">
        <w:rPr>
          <w:rFonts w:hAnsi="宋体" w:hint="eastAsia"/>
        </w:rPr>
        <w:t>企业的燃料燃烧排放量，单位为吨二氧化碳（</w:t>
      </w:r>
      <w:r w:rsidRPr="009D360A">
        <w:rPr>
          <w:rFonts w:hAnsi="宋体"/>
        </w:rPr>
        <w:t>tCO</w:t>
      </w:r>
      <w:r w:rsidR="003F7FCA" w:rsidRPr="009D360A">
        <w:rPr>
          <w:rFonts w:hAnsi="宋体"/>
          <w:vertAlign w:val="subscript"/>
        </w:rPr>
        <w:t>2</w:t>
      </w:r>
      <w:r w:rsidRPr="009D360A">
        <w:rPr>
          <w:rFonts w:hAnsi="宋体" w:hint="eastAsia"/>
        </w:rPr>
        <w:t>）；</w:t>
      </w:r>
      <w:r w:rsidRPr="009D360A">
        <w:rPr>
          <w:rFonts w:hAnsi="宋体"/>
        </w:rPr>
        <w:t xml:space="preserve"> </w:t>
      </w:r>
    </w:p>
    <w:p w:rsidR="00751F24" w:rsidRPr="009D360A" w:rsidRDefault="00751F24" w:rsidP="00751F24">
      <w:pPr>
        <w:pStyle w:val="aff6"/>
        <w:rPr>
          <w:rFonts w:hAnsi="宋体"/>
        </w:rPr>
      </w:pPr>
      <w:r w:rsidRPr="009D360A">
        <w:rPr>
          <w:rFonts w:hAnsi="宋体"/>
          <w:i/>
        </w:rPr>
        <w:t>E</w:t>
      </w:r>
      <w:r w:rsidRPr="009D360A">
        <w:rPr>
          <w:rFonts w:hAnsi="宋体" w:hint="eastAsia"/>
          <w:vertAlign w:val="subscript"/>
        </w:rPr>
        <w:t>原材料</w:t>
      </w:r>
      <w:r w:rsidR="006242F1" w:rsidRPr="009D360A">
        <w:rPr>
          <w:rFonts w:hAnsi="宋体" w:hint="eastAsia"/>
          <w:vertAlign w:val="subscript"/>
        </w:rPr>
        <w:t xml:space="preserve"> </w:t>
      </w:r>
      <w:r w:rsidR="006242F1" w:rsidRPr="009D360A">
        <w:rPr>
          <w:rFonts w:hAnsi="宋体" w:hint="eastAsia"/>
        </w:rPr>
        <w:t xml:space="preserve">— </w:t>
      </w:r>
      <w:r w:rsidRPr="009D360A">
        <w:rPr>
          <w:rFonts w:hAnsi="宋体" w:hint="eastAsia"/>
        </w:rPr>
        <w:t>能源作为原材料用途的排放量，单位为吨二氧化碳（</w:t>
      </w:r>
      <w:r w:rsidRPr="009D360A">
        <w:rPr>
          <w:rFonts w:hAnsi="宋体"/>
        </w:rPr>
        <w:t>tCO</w:t>
      </w:r>
      <w:r w:rsidR="003F7FCA" w:rsidRPr="009D360A">
        <w:rPr>
          <w:rFonts w:hAnsi="宋体"/>
          <w:vertAlign w:val="subscript"/>
        </w:rPr>
        <w:t>2</w:t>
      </w:r>
      <w:r w:rsidRPr="009D360A">
        <w:rPr>
          <w:rFonts w:hAnsi="宋体" w:hint="eastAsia"/>
        </w:rPr>
        <w:t>）；</w:t>
      </w:r>
      <w:r w:rsidRPr="009D360A">
        <w:rPr>
          <w:rFonts w:hAnsi="宋体"/>
        </w:rPr>
        <w:t xml:space="preserve"> </w:t>
      </w:r>
    </w:p>
    <w:p w:rsidR="00751F24" w:rsidRPr="009D360A" w:rsidRDefault="00751F24" w:rsidP="00751F24">
      <w:pPr>
        <w:pStyle w:val="aff6"/>
        <w:rPr>
          <w:rFonts w:hAnsi="宋体"/>
        </w:rPr>
      </w:pPr>
      <w:r w:rsidRPr="009D360A">
        <w:rPr>
          <w:rFonts w:hAnsi="宋体"/>
          <w:i/>
        </w:rPr>
        <w:t>E</w:t>
      </w:r>
      <w:r w:rsidRPr="009D360A">
        <w:rPr>
          <w:rFonts w:hAnsi="宋体" w:hint="eastAsia"/>
          <w:vertAlign w:val="subscript"/>
        </w:rPr>
        <w:t>过程</w:t>
      </w:r>
      <w:r w:rsidR="006242F1" w:rsidRPr="009D360A">
        <w:rPr>
          <w:rFonts w:hAnsi="宋体" w:hint="eastAsia"/>
          <w:vertAlign w:val="subscript"/>
        </w:rPr>
        <w:t xml:space="preserve"> </w:t>
      </w:r>
      <w:r w:rsidR="006242F1" w:rsidRPr="009D360A">
        <w:rPr>
          <w:rFonts w:hAnsi="宋体" w:hint="eastAsia"/>
        </w:rPr>
        <w:t xml:space="preserve">— </w:t>
      </w:r>
      <w:r w:rsidRPr="009D360A">
        <w:rPr>
          <w:rFonts w:hAnsi="宋体" w:hint="eastAsia"/>
        </w:rPr>
        <w:t>过程排放量，单位为吨二氧化碳当量（</w:t>
      </w:r>
      <w:r w:rsidRPr="009D360A">
        <w:rPr>
          <w:rFonts w:hAnsi="宋体"/>
        </w:rPr>
        <w:t>tCO</w:t>
      </w:r>
      <w:r w:rsidR="003F7FCA" w:rsidRPr="009D360A">
        <w:rPr>
          <w:rFonts w:hAnsi="宋体"/>
          <w:vertAlign w:val="subscript"/>
        </w:rPr>
        <w:t>2e</w:t>
      </w:r>
      <w:r w:rsidRPr="009D360A">
        <w:rPr>
          <w:rFonts w:hAnsi="宋体" w:hint="eastAsia"/>
        </w:rPr>
        <w:t>）；</w:t>
      </w:r>
    </w:p>
    <w:p w:rsidR="00751F24" w:rsidRPr="009D360A" w:rsidRDefault="00751F24" w:rsidP="00751F24">
      <w:pPr>
        <w:pStyle w:val="aff6"/>
        <w:rPr>
          <w:rFonts w:hAnsi="宋体"/>
        </w:rPr>
      </w:pPr>
      <w:r w:rsidRPr="009D360A">
        <w:rPr>
          <w:rFonts w:hAnsi="宋体"/>
          <w:i/>
        </w:rPr>
        <w:t>E</w:t>
      </w:r>
      <w:r w:rsidRPr="009D360A">
        <w:rPr>
          <w:rFonts w:hAnsi="宋体" w:hint="eastAsia"/>
          <w:vertAlign w:val="subscript"/>
        </w:rPr>
        <w:t>电和热</w:t>
      </w:r>
      <w:r w:rsidR="006242F1" w:rsidRPr="009D360A">
        <w:rPr>
          <w:rFonts w:hAnsi="宋体" w:hint="eastAsia"/>
          <w:vertAlign w:val="subscript"/>
        </w:rPr>
        <w:t xml:space="preserve"> </w:t>
      </w:r>
      <w:r w:rsidR="006242F1" w:rsidRPr="009D360A">
        <w:rPr>
          <w:rFonts w:hAnsi="宋体" w:hint="eastAsia"/>
        </w:rPr>
        <w:t xml:space="preserve">— </w:t>
      </w:r>
      <w:r w:rsidRPr="009D360A">
        <w:rPr>
          <w:rFonts w:hAnsi="宋体" w:hint="eastAsia"/>
        </w:rPr>
        <w:t>企业净购入净购入的电力</w:t>
      </w:r>
      <w:r w:rsidR="00E029E4" w:rsidRPr="009D360A">
        <w:rPr>
          <w:rFonts w:hAnsi="宋体" w:hint="eastAsia"/>
        </w:rPr>
        <w:t>、</w:t>
      </w:r>
      <w:r w:rsidRPr="009D360A">
        <w:rPr>
          <w:rFonts w:hAnsi="宋体" w:hint="eastAsia"/>
        </w:rPr>
        <w:t>热力消费的排放量，单位为吨二氧化碳（</w:t>
      </w:r>
      <w:r w:rsidRPr="009D360A">
        <w:rPr>
          <w:rFonts w:hAnsi="宋体"/>
        </w:rPr>
        <w:t>tCO</w:t>
      </w:r>
      <w:r w:rsidR="003F7FCA" w:rsidRPr="009D360A">
        <w:rPr>
          <w:rFonts w:hAnsi="宋体"/>
          <w:vertAlign w:val="subscript"/>
        </w:rPr>
        <w:t>2</w:t>
      </w:r>
      <w:r w:rsidRPr="009D360A">
        <w:rPr>
          <w:rFonts w:hAnsi="宋体" w:hint="eastAsia"/>
        </w:rPr>
        <w:t>）。</w:t>
      </w:r>
      <w:r w:rsidRPr="009D360A">
        <w:rPr>
          <w:rFonts w:hAnsi="宋体"/>
        </w:rPr>
        <w:t xml:space="preserve"> </w:t>
      </w:r>
    </w:p>
    <w:p w:rsidR="003F7FCA" w:rsidRPr="009D360A" w:rsidRDefault="003F7FCA" w:rsidP="003F7FCA">
      <w:pPr>
        <w:pStyle w:val="a9"/>
        <w:spacing w:before="156" w:after="156"/>
        <w:outlineLvl w:val="2"/>
      </w:pPr>
      <w:bookmarkStart w:id="115" w:name="_Toc401669937"/>
      <w:r w:rsidRPr="009D360A">
        <w:rPr>
          <w:rFonts w:hint="eastAsia"/>
        </w:rPr>
        <w:t>燃料燃烧排放</w:t>
      </w:r>
      <w:bookmarkEnd w:id="115"/>
      <w:r w:rsidRPr="009D360A">
        <w:t xml:space="preserve"> </w:t>
      </w:r>
    </w:p>
    <w:p w:rsidR="003F7FCA" w:rsidRPr="009D360A" w:rsidRDefault="003F7FCA" w:rsidP="003F7FCA">
      <w:pPr>
        <w:pStyle w:val="aa"/>
        <w:spacing w:before="156" w:after="156"/>
      </w:pPr>
      <w:r w:rsidRPr="009D360A">
        <w:rPr>
          <w:rFonts w:hint="eastAsia"/>
        </w:rPr>
        <w:t>计算公式</w:t>
      </w:r>
    </w:p>
    <w:p w:rsidR="00751F24" w:rsidRPr="009D360A" w:rsidRDefault="00751F24" w:rsidP="00751F24">
      <w:pPr>
        <w:pStyle w:val="aff6"/>
        <w:rPr>
          <w:rFonts w:hAnsi="宋体"/>
        </w:rPr>
      </w:pPr>
      <w:r w:rsidRPr="009D360A">
        <w:rPr>
          <w:rFonts w:hAnsi="宋体" w:hint="eastAsia"/>
        </w:rPr>
        <w:t>燃料燃烧导致的二氧化碳排放量是企业核算和报告年度内各种燃料燃烧产生的二氧化碳排放量的加总，按公式（</w:t>
      </w:r>
      <w:r w:rsidRPr="009D360A">
        <w:rPr>
          <w:rFonts w:hAnsi="宋体"/>
        </w:rPr>
        <w:t>2</w:t>
      </w:r>
      <w:r w:rsidRPr="009D360A">
        <w:rPr>
          <w:rFonts w:hAnsi="宋体" w:hint="eastAsia"/>
        </w:rPr>
        <w:t>）计算。</w:t>
      </w:r>
      <w:r w:rsidRPr="009D360A">
        <w:rPr>
          <w:rFonts w:hAnsi="宋体"/>
        </w:rPr>
        <w:t xml:space="preserve"> </w:t>
      </w:r>
    </w:p>
    <w:p w:rsidR="00751F24" w:rsidRPr="009D360A" w:rsidRDefault="00751F24" w:rsidP="00751F24">
      <w:pPr>
        <w:pStyle w:val="aff6"/>
        <w:rPr>
          <w:rFonts w:hAnsi="宋体"/>
          <w:color w:val="FF0000"/>
        </w:rPr>
      </w:pPr>
      <w:r w:rsidRPr="009D360A">
        <w:rPr>
          <w:rFonts w:hAnsi="宋体"/>
        </w:rPr>
        <w:t xml:space="preserve">              </w:t>
      </w:r>
      <w:r w:rsidR="00DF1461" w:rsidRPr="009D360A">
        <w:rPr>
          <w:rFonts w:hAnsi="宋体" w:hint="eastAsia"/>
        </w:rPr>
        <w:t xml:space="preserve">    </w:t>
      </w:r>
      <w:r w:rsidR="00DF1461" w:rsidRPr="009D360A">
        <w:rPr>
          <w:rFonts w:hAnsi="宋体"/>
          <w:color w:val="FF0000"/>
        </w:rPr>
        <w:t xml:space="preserve"> </w:t>
      </w:r>
      <w:r w:rsidR="00DF1461" w:rsidRPr="009D360A">
        <w:rPr>
          <w:rFonts w:hAnsi="宋体" w:hint="eastAsia"/>
          <w:color w:val="FF0000"/>
        </w:rPr>
        <w:t xml:space="preserve">     </w:t>
      </w:r>
      <w:r w:rsidR="009760F0" w:rsidRPr="009D360A">
        <w:rPr>
          <w:rFonts w:ascii="仿宋_GB2312" w:eastAsia="仿宋_GB2312" w:hAnsi="宋体" w:hint="eastAsia"/>
          <w:position w:val="-28"/>
          <w:sz w:val="30"/>
          <w:szCs w:val="30"/>
        </w:rPr>
        <w:object w:dxaOrig="2360" w:dyaOrig="700">
          <v:shape id="_x0000_i1026" type="#_x0000_t75" style="width:117.15pt;height:35.45pt" o:ole="">
            <v:imagedata r:id="rId16" o:title=""/>
          </v:shape>
          <o:OLEObject Type="Embed" ProgID="Equation.3" ShapeID="_x0000_i1026" DrawAspect="Content" ObjectID="_1476769964" r:id="rId17"/>
        </w:object>
      </w:r>
      <w:r w:rsidR="00E029E4" w:rsidRPr="009D360A">
        <w:rPr>
          <w:rFonts w:hAnsi="宋体" w:hint="eastAsia"/>
          <w:vertAlign w:val="subscript"/>
        </w:rPr>
        <w:t>·······························</w:t>
      </w:r>
      <w:r w:rsidR="00DF1461" w:rsidRPr="009D360A">
        <w:rPr>
          <w:rFonts w:hAnsi="宋体" w:hint="eastAsia"/>
        </w:rPr>
        <w:t>（</w:t>
      </w:r>
      <w:r w:rsidR="00DF1461" w:rsidRPr="009D360A">
        <w:rPr>
          <w:rFonts w:hAnsi="宋体"/>
        </w:rPr>
        <w:t>2</w:t>
      </w:r>
      <w:r w:rsidR="00DF1461" w:rsidRPr="009D360A">
        <w:rPr>
          <w:rFonts w:hAnsi="宋体" w:hint="eastAsia"/>
        </w:rPr>
        <w:t>）</w:t>
      </w:r>
    </w:p>
    <w:p w:rsidR="00DF1461" w:rsidRPr="009D360A" w:rsidRDefault="00751F24" w:rsidP="00751F24">
      <w:pPr>
        <w:pStyle w:val="aff6"/>
        <w:rPr>
          <w:rFonts w:hAnsi="宋体"/>
        </w:rPr>
      </w:pPr>
      <w:r w:rsidRPr="009D360A">
        <w:rPr>
          <w:rFonts w:hAnsi="宋体" w:hint="eastAsia"/>
        </w:rPr>
        <w:t>式中：</w:t>
      </w:r>
      <w:r w:rsidRPr="009D360A">
        <w:rPr>
          <w:rFonts w:hAnsi="宋体"/>
        </w:rPr>
        <w:t xml:space="preserve"> </w:t>
      </w:r>
    </w:p>
    <w:p w:rsidR="00751F24" w:rsidRPr="009D360A" w:rsidRDefault="00751F24" w:rsidP="00DF1461">
      <w:pPr>
        <w:pStyle w:val="aff6"/>
        <w:rPr>
          <w:rFonts w:hAnsi="宋体"/>
        </w:rPr>
      </w:pPr>
      <w:r w:rsidRPr="009D360A">
        <w:rPr>
          <w:rFonts w:hAnsi="宋体"/>
        </w:rPr>
        <w:t xml:space="preserve"> </w:t>
      </w:r>
      <w:r w:rsidR="00DF1461" w:rsidRPr="009D360A">
        <w:rPr>
          <w:rFonts w:eastAsia="仿宋_GB2312" w:hint="eastAsia"/>
          <w:position w:val="-14"/>
          <w:sz w:val="30"/>
          <w:szCs w:val="30"/>
          <w:vertAlign w:val="subscript"/>
        </w:rPr>
        <w:object w:dxaOrig="499" w:dyaOrig="380">
          <v:shape id="_x0000_i1027" type="#_x0000_t75" style="width:27.4pt;height:22.05pt" o:ole="">
            <v:imagedata r:id="rId18" o:title=""/>
          </v:shape>
          <o:OLEObject Type="Embed" ProgID="Msxml2.SAXXMLReader.5.0" ShapeID="_x0000_i1027" DrawAspect="Content" ObjectID="_1476769965" r:id="rId19"/>
        </w:object>
      </w:r>
      <w:r w:rsidR="00DF1461" w:rsidRPr="009D360A">
        <w:rPr>
          <w:rFonts w:hAnsi="宋体" w:hint="eastAsia"/>
        </w:rPr>
        <w:t xml:space="preserve">— </w:t>
      </w:r>
      <w:r w:rsidRPr="009D360A">
        <w:rPr>
          <w:rFonts w:hAnsi="宋体" w:hint="eastAsia"/>
        </w:rPr>
        <w:t>核算和报告年度内化石燃料燃烧产生的</w:t>
      </w:r>
      <w:r w:rsidRPr="009D360A">
        <w:rPr>
          <w:rFonts w:hAnsi="宋体"/>
        </w:rPr>
        <w:t>CO</w:t>
      </w:r>
      <w:r w:rsidR="004249C1" w:rsidRPr="009D360A">
        <w:rPr>
          <w:rFonts w:hAnsi="宋体"/>
          <w:vertAlign w:val="subscript"/>
        </w:rPr>
        <w:t>2</w:t>
      </w:r>
      <w:r w:rsidRPr="009D360A">
        <w:rPr>
          <w:rFonts w:hAnsi="宋体" w:hint="eastAsia"/>
        </w:rPr>
        <w:t>排放量，单位为吨二氧化碳（</w:t>
      </w:r>
      <w:r w:rsidRPr="009D360A">
        <w:rPr>
          <w:rFonts w:hAnsi="宋体"/>
        </w:rPr>
        <w:t>tCO</w:t>
      </w:r>
      <w:r w:rsidR="004249C1" w:rsidRPr="009D360A">
        <w:rPr>
          <w:rFonts w:hAnsi="宋体"/>
          <w:vertAlign w:val="subscript"/>
        </w:rPr>
        <w:t>2</w:t>
      </w:r>
      <w:r w:rsidRPr="009D360A">
        <w:rPr>
          <w:rFonts w:hAnsi="宋体" w:hint="eastAsia"/>
        </w:rPr>
        <w:t>）；</w:t>
      </w:r>
      <w:r w:rsidRPr="009D360A">
        <w:rPr>
          <w:rFonts w:hAnsi="宋体"/>
        </w:rPr>
        <w:t xml:space="preserve"> </w:t>
      </w:r>
    </w:p>
    <w:p w:rsidR="00751F24" w:rsidRPr="009D360A" w:rsidRDefault="00751F24" w:rsidP="00751F24">
      <w:pPr>
        <w:pStyle w:val="aff6"/>
        <w:rPr>
          <w:rFonts w:hAnsi="宋体"/>
        </w:rPr>
      </w:pPr>
      <w:r w:rsidRPr="009D360A">
        <w:rPr>
          <w:rFonts w:hAnsi="宋体"/>
        </w:rPr>
        <w:t xml:space="preserve"> </w:t>
      </w:r>
      <w:r w:rsidR="004C6BAD" w:rsidRPr="009D360A">
        <w:rPr>
          <w:rFonts w:hint="eastAsia"/>
          <w:position w:val="-12"/>
        </w:rPr>
        <w:drawing>
          <wp:inline distT="0" distB="0" distL="0" distR="0">
            <wp:extent cx="304800" cy="25654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cstate="print"/>
                    <a:srcRect/>
                    <a:stretch>
                      <a:fillRect/>
                    </a:stretch>
                  </pic:blipFill>
                  <pic:spPr bwMode="auto">
                    <a:xfrm>
                      <a:off x="0" y="0"/>
                      <a:ext cx="304800" cy="256540"/>
                    </a:xfrm>
                    <a:prstGeom prst="rect">
                      <a:avLst/>
                    </a:prstGeom>
                    <a:noFill/>
                    <a:ln w="9525">
                      <a:noFill/>
                      <a:miter lim="800000"/>
                      <a:headEnd/>
                      <a:tailEnd/>
                    </a:ln>
                  </pic:spPr>
                </pic:pic>
              </a:graphicData>
            </a:graphic>
          </wp:inline>
        </w:drawing>
      </w:r>
      <w:r w:rsidR="00DF1461" w:rsidRPr="009D360A">
        <w:rPr>
          <w:rFonts w:hAnsi="宋体" w:hint="eastAsia"/>
        </w:rPr>
        <w:t xml:space="preserve">— </w:t>
      </w:r>
      <w:r w:rsidRPr="009D360A">
        <w:rPr>
          <w:rFonts w:hAnsi="宋体" w:hint="eastAsia"/>
        </w:rPr>
        <w:t>核算和报告年度内第</w:t>
      </w:r>
      <w:r w:rsidR="004249C1" w:rsidRPr="009D360A">
        <w:rPr>
          <w:rFonts w:hAnsi="宋体"/>
          <w:i/>
        </w:rPr>
        <w:t>i</w:t>
      </w:r>
      <w:r w:rsidRPr="009D360A">
        <w:rPr>
          <w:rFonts w:hAnsi="宋体" w:hint="eastAsia"/>
        </w:rPr>
        <w:t>种化石燃料的活动水平，单位为百万千焦（</w:t>
      </w:r>
      <w:r w:rsidRPr="009D360A">
        <w:rPr>
          <w:rFonts w:hAnsi="宋体"/>
        </w:rPr>
        <w:t>GJ</w:t>
      </w:r>
      <w:r w:rsidRPr="009D360A">
        <w:rPr>
          <w:rFonts w:hAnsi="宋体" w:hint="eastAsia"/>
        </w:rPr>
        <w:t>）；</w:t>
      </w:r>
      <w:r w:rsidRPr="009D360A">
        <w:rPr>
          <w:rFonts w:hAnsi="宋体"/>
        </w:rPr>
        <w:t xml:space="preserve"> </w:t>
      </w:r>
    </w:p>
    <w:p w:rsidR="00751F24" w:rsidRPr="009D360A" w:rsidRDefault="00751F24" w:rsidP="00751F24">
      <w:pPr>
        <w:pStyle w:val="aff6"/>
        <w:rPr>
          <w:rFonts w:hAnsi="宋体"/>
        </w:rPr>
      </w:pPr>
      <w:r w:rsidRPr="009D360A">
        <w:rPr>
          <w:rFonts w:hAnsi="宋体"/>
        </w:rPr>
        <w:t xml:space="preserve"> </w:t>
      </w:r>
      <w:r w:rsidR="004C6BAD" w:rsidRPr="009D360A">
        <w:rPr>
          <w:rFonts w:hint="eastAsia"/>
          <w:position w:val="-12"/>
        </w:rPr>
        <w:drawing>
          <wp:inline distT="0" distB="0" distL="0" distR="0">
            <wp:extent cx="263525" cy="235585"/>
            <wp:effectExtent l="0" t="0" r="3175"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cstate="print"/>
                    <a:srcRect/>
                    <a:stretch>
                      <a:fillRect/>
                    </a:stretch>
                  </pic:blipFill>
                  <pic:spPr bwMode="auto">
                    <a:xfrm>
                      <a:off x="0" y="0"/>
                      <a:ext cx="263525" cy="235585"/>
                    </a:xfrm>
                    <a:prstGeom prst="rect">
                      <a:avLst/>
                    </a:prstGeom>
                    <a:noFill/>
                    <a:ln w="9525">
                      <a:noFill/>
                      <a:miter lim="800000"/>
                      <a:headEnd/>
                      <a:tailEnd/>
                    </a:ln>
                  </pic:spPr>
                </pic:pic>
              </a:graphicData>
            </a:graphic>
          </wp:inline>
        </w:drawing>
      </w:r>
      <w:r w:rsidR="00DF1461" w:rsidRPr="009D360A">
        <w:rPr>
          <w:rFonts w:hAnsi="宋体" w:hint="eastAsia"/>
        </w:rPr>
        <w:t xml:space="preserve">— </w:t>
      </w:r>
      <w:r w:rsidRPr="009D360A">
        <w:rPr>
          <w:rFonts w:hAnsi="宋体" w:hint="eastAsia"/>
        </w:rPr>
        <w:t>第</w:t>
      </w:r>
      <w:r w:rsidR="004249C1" w:rsidRPr="009D360A">
        <w:rPr>
          <w:rFonts w:hAnsi="宋体"/>
          <w:i/>
        </w:rPr>
        <w:t>i</w:t>
      </w:r>
      <w:r w:rsidRPr="009D360A">
        <w:rPr>
          <w:rFonts w:hAnsi="宋体" w:hint="eastAsia"/>
        </w:rPr>
        <w:t>种化石燃料的二氧化碳排放因子，单位为</w:t>
      </w:r>
      <w:r w:rsidRPr="009D360A">
        <w:rPr>
          <w:rFonts w:hAnsi="宋体"/>
        </w:rPr>
        <w:t>tCO</w:t>
      </w:r>
      <w:r w:rsidR="004249C1" w:rsidRPr="009D360A">
        <w:rPr>
          <w:rFonts w:hAnsi="宋体"/>
          <w:vertAlign w:val="subscript"/>
        </w:rPr>
        <w:t>2</w:t>
      </w:r>
      <w:r w:rsidRPr="009D360A">
        <w:rPr>
          <w:rFonts w:hAnsi="宋体"/>
        </w:rPr>
        <w:t>/GJ</w:t>
      </w:r>
      <w:r w:rsidRPr="009D360A">
        <w:rPr>
          <w:rFonts w:hAnsi="宋体" w:hint="eastAsia"/>
        </w:rPr>
        <w:t>；</w:t>
      </w:r>
      <w:r w:rsidRPr="009D360A">
        <w:rPr>
          <w:rFonts w:hAnsi="宋体"/>
        </w:rPr>
        <w:t xml:space="preserve"> </w:t>
      </w:r>
    </w:p>
    <w:p w:rsidR="00751F24" w:rsidRPr="009D360A" w:rsidRDefault="00751F24" w:rsidP="00DF1461">
      <w:pPr>
        <w:pStyle w:val="aff6"/>
        <w:ind w:firstLineChars="250" w:firstLine="525"/>
        <w:rPr>
          <w:rFonts w:hAnsi="宋体"/>
        </w:rPr>
      </w:pPr>
      <w:r w:rsidRPr="009D360A">
        <w:rPr>
          <w:rFonts w:hAnsi="宋体"/>
          <w:i/>
        </w:rPr>
        <w:t>i</w:t>
      </w:r>
      <w:r w:rsidR="00DF1461" w:rsidRPr="009D360A">
        <w:rPr>
          <w:rFonts w:hAnsi="宋体" w:hint="eastAsia"/>
        </w:rPr>
        <w:t xml:space="preserve">— </w:t>
      </w:r>
      <w:r w:rsidRPr="009D360A">
        <w:rPr>
          <w:rFonts w:hAnsi="宋体" w:hint="eastAsia"/>
        </w:rPr>
        <w:t>化石燃料类型代号。</w:t>
      </w:r>
      <w:r w:rsidRPr="009D360A">
        <w:rPr>
          <w:rFonts w:hAnsi="宋体"/>
        </w:rPr>
        <w:t xml:space="preserve"> </w:t>
      </w:r>
    </w:p>
    <w:p w:rsidR="003F7FCA" w:rsidRPr="009D360A" w:rsidRDefault="003F7FCA" w:rsidP="003F7FCA">
      <w:pPr>
        <w:pStyle w:val="aa"/>
        <w:spacing w:before="156" w:after="156"/>
      </w:pPr>
      <w:r w:rsidRPr="009D360A">
        <w:rPr>
          <w:rFonts w:hint="eastAsia"/>
        </w:rPr>
        <w:t>活动水平数据获取</w:t>
      </w:r>
      <w:r w:rsidRPr="009D360A">
        <w:t xml:space="preserve"> </w:t>
      </w:r>
    </w:p>
    <w:p w:rsidR="00751F24" w:rsidRPr="009D360A" w:rsidRDefault="00751F24" w:rsidP="00751F24">
      <w:pPr>
        <w:pStyle w:val="aff6"/>
        <w:rPr>
          <w:rFonts w:hAnsi="宋体"/>
        </w:rPr>
      </w:pPr>
      <w:r w:rsidRPr="009D360A">
        <w:rPr>
          <w:rFonts w:hAnsi="宋体" w:hint="eastAsia"/>
        </w:rPr>
        <w:t>燃料燃烧的活动水平是核算和报告年度内各种燃料的消耗量与平均低位发热量的乘积，按公式（</w:t>
      </w:r>
      <w:r w:rsidRPr="009D360A">
        <w:rPr>
          <w:rFonts w:hAnsi="宋体"/>
        </w:rPr>
        <w:t>3</w:t>
      </w:r>
      <w:r w:rsidRPr="009D360A">
        <w:rPr>
          <w:rFonts w:hAnsi="宋体" w:hint="eastAsia"/>
        </w:rPr>
        <w:t>）计算。</w:t>
      </w:r>
      <w:r w:rsidRPr="009D360A">
        <w:rPr>
          <w:rFonts w:hAnsi="宋体"/>
        </w:rPr>
        <w:t xml:space="preserve"> </w:t>
      </w:r>
    </w:p>
    <w:p w:rsidR="00751F24" w:rsidRPr="009D360A" w:rsidRDefault="00751F24" w:rsidP="00751F24">
      <w:pPr>
        <w:pStyle w:val="aff6"/>
        <w:rPr>
          <w:rFonts w:hAnsi="宋体"/>
          <w:color w:val="FF0000"/>
        </w:rPr>
      </w:pPr>
      <w:r w:rsidRPr="009D360A">
        <w:rPr>
          <w:rFonts w:hAnsi="宋体"/>
        </w:rPr>
        <w:t xml:space="preserve">                </w:t>
      </w:r>
      <w:r w:rsidR="001A1B6D" w:rsidRPr="009D360A">
        <w:rPr>
          <w:rFonts w:hAnsi="宋体" w:hint="eastAsia"/>
        </w:rPr>
        <w:t xml:space="preserve">             </w:t>
      </w:r>
      <w:r w:rsidR="004C6BAD" w:rsidRPr="009D360A">
        <w:rPr>
          <w:rFonts w:ascii="仿宋_GB2312" w:eastAsia="仿宋_GB2312" w:hAnsi="仿宋" w:hint="eastAsia"/>
          <w:position w:val="-12"/>
          <w:sz w:val="24"/>
          <w:szCs w:val="24"/>
        </w:rPr>
        <w:drawing>
          <wp:inline distT="0" distB="0" distL="0" distR="0">
            <wp:extent cx="1267460" cy="242570"/>
            <wp:effectExtent l="0" t="0" r="889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cstate="print"/>
                    <a:srcRect/>
                    <a:stretch>
                      <a:fillRect/>
                    </a:stretch>
                  </pic:blipFill>
                  <pic:spPr bwMode="auto">
                    <a:xfrm>
                      <a:off x="0" y="0"/>
                      <a:ext cx="1267460" cy="242570"/>
                    </a:xfrm>
                    <a:prstGeom prst="rect">
                      <a:avLst/>
                    </a:prstGeom>
                    <a:noFill/>
                    <a:ln w="9525">
                      <a:noFill/>
                      <a:miter lim="800000"/>
                      <a:headEnd/>
                      <a:tailEnd/>
                    </a:ln>
                  </pic:spPr>
                </pic:pic>
              </a:graphicData>
            </a:graphic>
          </wp:inline>
        </w:drawing>
      </w:r>
      <w:r w:rsidR="00E029E4" w:rsidRPr="009D360A">
        <w:rPr>
          <w:rFonts w:hAnsi="宋体" w:hint="eastAsia"/>
          <w:vertAlign w:val="subscript"/>
        </w:rPr>
        <w:t>························</w:t>
      </w:r>
      <w:r w:rsidRPr="009D360A">
        <w:rPr>
          <w:rFonts w:hAnsi="宋体" w:hint="eastAsia"/>
        </w:rPr>
        <w:t>（</w:t>
      </w:r>
      <w:r w:rsidRPr="009D360A">
        <w:rPr>
          <w:rFonts w:hAnsi="宋体"/>
        </w:rPr>
        <w:t>3</w:t>
      </w:r>
      <w:r w:rsidRPr="009D360A">
        <w:rPr>
          <w:rFonts w:hAnsi="宋体" w:hint="eastAsia"/>
        </w:rPr>
        <w:t>）</w:t>
      </w:r>
      <w:r w:rsidRPr="009D360A">
        <w:rPr>
          <w:rFonts w:hAnsi="宋体"/>
        </w:rPr>
        <w:t xml:space="preserve"> </w:t>
      </w:r>
    </w:p>
    <w:p w:rsidR="00751F24" w:rsidRPr="009D360A" w:rsidRDefault="00751F24" w:rsidP="00751F24">
      <w:pPr>
        <w:pStyle w:val="aff6"/>
        <w:rPr>
          <w:rFonts w:hAnsi="宋体"/>
        </w:rPr>
      </w:pPr>
      <w:r w:rsidRPr="009D360A">
        <w:rPr>
          <w:rFonts w:hAnsi="宋体" w:hint="eastAsia"/>
        </w:rPr>
        <w:t>式中：</w:t>
      </w:r>
      <w:r w:rsidRPr="009D360A">
        <w:rPr>
          <w:rFonts w:hAnsi="宋体"/>
        </w:rPr>
        <w:t xml:space="preserve"> </w:t>
      </w:r>
    </w:p>
    <w:p w:rsidR="00751F24" w:rsidRPr="009D360A" w:rsidRDefault="00751F24" w:rsidP="00751F24">
      <w:pPr>
        <w:pStyle w:val="aff6"/>
        <w:rPr>
          <w:rFonts w:hAnsi="宋体"/>
        </w:rPr>
      </w:pPr>
      <w:r w:rsidRPr="009D360A">
        <w:rPr>
          <w:rFonts w:hAnsi="宋体"/>
          <w:i/>
        </w:rPr>
        <w:t>AD</w:t>
      </w:r>
      <w:r w:rsidRPr="009D360A">
        <w:rPr>
          <w:rFonts w:hAnsi="宋体"/>
          <w:vertAlign w:val="subscript"/>
        </w:rPr>
        <w:t>i</w:t>
      </w:r>
      <w:r w:rsidR="001A1B6D" w:rsidRPr="009D360A">
        <w:rPr>
          <w:rFonts w:hAnsi="宋体" w:hint="eastAsia"/>
          <w:vertAlign w:val="subscript"/>
        </w:rPr>
        <w:t xml:space="preserve"> —— </w:t>
      </w:r>
      <w:r w:rsidRPr="009D360A">
        <w:rPr>
          <w:rFonts w:hAnsi="宋体" w:hint="eastAsia"/>
        </w:rPr>
        <w:t>核算和报告年度内第</w:t>
      </w:r>
      <w:r w:rsidR="004249C1" w:rsidRPr="009D360A">
        <w:rPr>
          <w:rFonts w:hAnsi="宋体"/>
          <w:i/>
        </w:rPr>
        <w:t>i</w:t>
      </w:r>
      <w:r w:rsidRPr="009D360A">
        <w:rPr>
          <w:rFonts w:hAnsi="宋体" w:hint="eastAsia"/>
        </w:rPr>
        <w:t>种化石燃料的活动水平，单位为百万千焦（</w:t>
      </w:r>
      <w:r w:rsidRPr="009D360A">
        <w:rPr>
          <w:rFonts w:hAnsi="宋体"/>
        </w:rPr>
        <w:t>GJ</w:t>
      </w:r>
      <w:r w:rsidRPr="009D360A">
        <w:rPr>
          <w:rFonts w:hAnsi="宋体" w:hint="eastAsia"/>
        </w:rPr>
        <w:t>）；</w:t>
      </w:r>
      <w:r w:rsidRPr="009D360A">
        <w:rPr>
          <w:rFonts w:hAnsi="宋体"/>
        </w:rPr>
        <w:t xml:space="preserve"> </w:t>
      </w:r>
    </w:p>
    <w:p w:rsidR="00751F24" w:rsidRPr="009D360A" w:rsidRDefault="00751F24" w:rsidP="00751F24">
      <w:pPr>
        <w:pStyle w:val="aff6"/>
        <w:rPr>
          <w:rFonts w:hAnsi="宋体"/>
        </w:rPr>
      </w:pPr>
      <w:r w:rsidRPr="009D360A">
        <w:rPr>
          <w:rFonts w:hAnsi="宋体"/>
          <w:i/>
        </w:rPr>
        <w:t>NCV</w:t>
      </w:r>
      <w:r w:rsidRPr="009D360A">
        <w:rPr>
          <w:rFonts w:hAnsi="宋体"/>
          <w:vertAlign w:val="subscript"/>
        </w:rPr>
        <w:t>i</w:t>
      </w:r>
      <w:r w:rsidR="001A1B6D" w:rsidRPr="009D360A">
        <w:rPr>
          <w:rFonts w:hAnsi="宋体" w:hint="eastAsia"/>
          <w:vertAlign w:val="subscript"/>
        </w:rPr>
        <w:t xml:space="preserve">  —— </w:t>
      </w:r>
      <w:r w:rsidRPr="009D360A">
        <w:rPr>
          <w:rFonts w:hAnsi="宋体" w:hint="eastAsia"/>
        </w:rPr>
        <w:t>核算和报告年度内第</w:t>
      </w:r>
      <w:r w:rsidR="004249C1" w:rsidRPr="009D360A">
        <w:rPr>
          <w:rFonts w:hAnsi="宋体"/>
          <w:i/>
        </w:rPr>
        <w:t>i</w:t>
      </w:r>
      <w:r w:rsidRPr="009D360A">
        <w:rPr>
          <w:rFonts w:hAnsi="宋体" w:hint="eastAsia"/>
        </w:rPr>
        <w:t>种燃料的平均低位发热量，采用本指南附录</w:t>
      </w:r>
      <w:r w:rsidR="00E029E4" w:rsidRPr="009D360A">
        <w:rPr>
          <w:rFonts w:hAnsi="宋体" w:hint="eastAsia"/>
        </w:rPr>
        <w:t>B</w:t>
      </w:r>
      <w:r w:rsidRPr="009D360A">
        <w:rPr>
          <w:rFonts w:hAnsi="宋体" w:hint="eastAsia"/>
        </w:rPr>
        <w:t>所提供的推荐值；对固体或液体燃料，单位为百万千焦</w:t>
      </w:r>
      <w:r w:rsidRPr="009D360A">
        <w:rPr>
          <w:rFonts w:hAnsi="宋体"/>
        </w:rPr>
        <w:t>/</w:t>
      </w:r>
      <w:r w:rsidRPr="009D360A">
        <w:rPr>
          <w:rFonts w:hAnsi="宋体" w:hint="eastAsia"/>
        </w:rPr>
        <w:t>吨（</w:t>
      </w:r>
      <w:r w:rsidRPr="009D360A">
        <w:rPr>
          <w:rFonts w:hAnsi="宋体"/>
        </w:rPr>
        <w:t>GJ/t</w:t>
      </w:r>
      <w:r w:rsidRPr="009D360A">
        <w:rPr>
          <w:rFonts w:hAnsi="宋体" w:hint="eastAsia"/>
        </w:rPr>
        <w:t>）；对气体燃料，单位为百万千焦</w:t>
      </w:r>
      <w:r w:rsidRPr="009D360A">
        <w:rPr>
          <w:rFonts w:hAnsi="宋体"/>
        </w:rPr>
        <w:t>/</w:t>
      </w:r>
      <w:r w:rsidRPr="009D360A">
        <w:rPr>
          <w:rFonts w:hAnsi="宋体" w:hint="eastAsia"/>
        </w:rPr>
        <w:t>万立方米（</w:t>
      </w:r>
      <w:r w:rsidRPr="009D360A">
        <w:rPr>
          <w:rFonts w:hAnsi="宋体"/>
        </w:rPr>
        <w:t>GJ/</w:t>
      </w:r>
      <w:r w:rsidRPr="009D360A">
        <w:rPr>
          <w:rFonts w:hAnsi="宋体" w:hint="eastAsia"/>
        </w:rPr>
        <w:t>万</w:t>
      </w:r>
      <w:r w:rsidRPr="009D360A">
        <w:rPr>
          <w:rFonts w:hAnsi="宋体"/>
        </w:rPr>
        <w:t>Nm3</w:t>
      </w:r>
      <w:r w:rsidRPr="009D360A">
        <w:rPr>
          <w:rFonts w:hAnsi="宋体" w:hint="eastAsia"/>
        </w:rPr>
        <w:t>）；</w:t>
      </w:r>
      <w:r w:rsidRPr="009D360A">
        <w:rPr>
          <w:rFonts w:hAnsi="宋体"/>
        </w:rPr>
        <w:t xml:space="preserve"> </w:t>
      </w:r>
    </w:p>
    <w:p w:rsidR="00751F24" w:rsidRPr="009D360A" w:rsidRDefault="00751F24" w:rsidP="00751F24">
      <w:pPr>
        <w:pStyle w:val="aff6"/>
        <w:rPr>
          <w:rFonts w:hAnsi="宋体"/>
        </w:rPr>
      </w:pPr>
      <w:r w:rsidRPr="009D360A">
        <w:rPr>
          <w:rFonts w:hAnsi="宋体"/>
          <w:i/>
        </w:rPr>
        <w:t>FC</w:t>
      </w:r>
      <w:r w:rsidRPr="009D360A">
        <w:rPr>
          <w:rFonts w:hAnsi="宋体"/>
          <w:vertAlign w:val="subscript"/>
        </w:rPr>
        <w:t>i</w:t>
      </w:r>
      <w:r w:rsidR="001A1B6D" w:rsidRPr="009D360A">
        <w:rPr>
          <w:rFonts w:hAnsi="宋体" w:hint="eastAsia"/>
          <w:vertAlign w:val="subscript"/>
        </w:rPr>
        <w:t xml:space="preserve">  —— </w:t>
      </w:r>
      <w:r w:rsidRPr="009D360A">
        <w:rPr>
          <w:rFonts w:hAnsi="宋体" w:hint="eastAsia"/>
        </w:rPr>
        <w:t>核算和报告年度内第</w:t>
      </w:r>
      <w:r w:rsidR="004249C1" w:rsidRPr="009D360A">
        <w:rPr>
          <w:rFonts w:hAnsi="宋体"/>
          <w:i/>
        </w:rPr>
        <w:t>i</w:t>
      </w:r>
      <w:r w:rsidRPr="009D360A">
        <w:rPr>
          <w:rFonts w:hAnsi="宋体" w:hint="eastAsia"/>
        </w:rPr>
        <w:t>种燃料的净消耗量，采用企业计量数据，相关计量器具应符合《</w:t>
      </w:r>
      <w:r w:rsidRPr="009D360A">
        <w:rPr>
          <w:rFonts w:hAnsi="宋体"/>
        </w:rPr>
        <w:t>GB17167</w:t>
      </w:r>
      <w:r w:rsidRPr="009D360A">
        <w:rPr>
          <w:rFonts w:hAnsi="宋体" w:hint="eastAsia"/>
        </w:rPr>
        <w:t>用能单位能源计量器具配备和管理通则》要求；对固体或液体燃料，单位为吨（</w:t>
      </w:r>
      <w:r w:rsidRPr="009D360A">
        <w:rPr>
          <w:rFonts w:hAnsi="宋体"/>
        </w:rPr>
        <w:t>t</w:t>
      </w:r>
      <w:r w:rsidRPr="009D360A">
        <w:rPr>
          <w:rFonts w:hAnsi="宋体" w:hint="eastAsia"/>
        </w:rPr>
        <w:t>）；对气体燃料，单位为万立方米（万</w:t>
      </w:r>
      <w:r w:rsidRPr="009D360A">
        <w:rPr>
          <w:rFonts w:hAnsi="宋体"/>
        </w:rPr>
        <w:t>Nm</w:t>
      </w:r>
      <w:r w:rsidR="004249C1" w:rsidRPr="009D360A">
        <w:rPr>
          <w:rFonts w:hAnsi="宋体"/>
          <w:vertAlign w:val="superscript"/>
        </w:rPr>
        <w:t>3</w:t>
      </w:r>
      <w:r w:rsidRPr="009D360A">
        <w:rPr>
          <w:rFonts w:hAnsi="宋体" w:hint="eastAsia"/>
        </w:rPr>
        <w:t>）。</w:t>
      </w:r>
      <w:r w:rsidRPr="009D360A">
        <w:rPr>
          <w:rFonts w:hAnsi="宋体"/>
        </w:rPr>
        <w:t xml:space="preserve"> </w:t>
      </w:r>
    </w:p>
    <w:p w:rsidR="003F7FCA" w:rsidRPr="009D360A" w:rsidRDefault="003F7FCA" w:rsidP="003F7FCA">
      <w:pPr>
        <w:pStyle w:val="aa"/>
        <w:spacing w:before="156" w:after="156"/>
      </w:pPr>
      <w:r w:rsidRPr="009D360A">
        <w:rPr>
          <w:rFonts w:hint="eastAsia"/>
        </w:rPr>
        <w:t>排放因子数据获取</w:t>
      </w:r>
      <w:r w:rsidRPr="009D360A">
        <w:t xml:space="preserve"> </w:t>
      </w:r>
    </w:p>
    <w:p w:rsidR="00751F24" w:rsidRPr="009D360A" w:rsidRDefault="00751F24" w:rsidP="00751F24">
      <w:pPr>
        <w:pStyle w:val="aff6"/>
        <w:rPr>
          <w:rFonts w:hAnsi="宋体"/>
        </w:rPr>
      </w:pPr>
      <w:r w:rsidRPr="009D360A">
        <w:rPr>
          <w:rFonts w:hAnsi="宋体" w:hint="eastAsia"/>
        </w:rPr>
        <w:t>燃料燃烧的二氧化碳排放因子按公式（</w:t>
      </w:r>
      <w:r w:rsidRPr="009D360A">
        <w:rPr>
          <w:rFonts w:hAnsi="宋体"/>
        </w:rPr>
        <w:t>4</w:t>
      </w:r>
      <w:r w:rsidRPr="009D360A">
        <w:rPr>
          <w:rFonts w:hAnsi="宋体" w:hint="eastAsia"/>
        </w:rPr>
        <w:t>）计算。</w:t>
      </w:r>
      <w:r w:rsidRPr="009D360A">
        <w:rPr>
          <w:rFonts w:hAnsi="宋体"/>
        </w:rPr>
        <w:t xml:space="preserve"> </w:t>
      </w:r>
    </w:p>
    <w:p w:rsidR="00751F24" w:rsidRPr="009D360A" w:rsidRDefault="00751F24" w:rsidP="00751F24">
      <w:pPr>
        <w:pStyle w:val="aff6"/>
        <w:rPr>
          <w:rFonts w:hAnsi="宋体"/>
          <w:color w:val="FF0000"/>
        </w:rPr>
      </w:pPr>
      <w:r w:rsidRPr="009D360A">
        <w:rPr>
          <w:rFonts w:hAnsi="宋体"/>
        </w:rPr>
        <w:t xml:space="preserve">           </w:t>
      </w:r>
      <w:r w:rsidRPr="009D360A">
        <w:rPr>
          <w:rFonts w:hAnsi="宋体"/>
          <w:color w:val="FF0000"/>
        </w:rPr>
        <w:t xml:space="preserve">   </w:t>
      </w:r>
      <w:r w:rsidR="001A1B6D" w:rsidRPr="009D360A">
        <w:rPr>
          <w:rFonts w:hAnsi="宋体" w:hint="eastAsia"/>
          <w:color w:val="FF0000"/>
        </w:rPr>
        <w:t xml:space="preserve">            </w:t>
      </w:r>
      <w:r w:rsidR="00470163" w:rsidRPr="009D360A">
        <w:rPr>
          <w:rFonts w:ascii="仿宋_GB2312" w:eastAsia="仿宋_GB2312" w:hAnsi="宋体" w:cs="仿宋_GB2312" w:hint="eastAsia"/>
          <w:position w:val="-24"/>
          <w:sz w:val="30"/>
          <w:szCs w:val="30"/>
        </w:rPr>
        <w:object w:dxaOrig="2079" w:dyaOrig="620">
          <v:shape id="_x0000_i1028" type="#_x0000_t75" style="width:111.75pt;height:26.85pt" o:ole="">
            <v:imagedata r:id="rId23" o:title=""/>
          </v:shape>
          <o:OLEObject Type="Embed" ProgID="Equation.3" ShapeID="_x0000_i1028" DrawAspect="Content" ObjectID="_1476769966" r:id="rId24"/>
        </w:object>
      </w:r>
      <w:r w:rsidR="00E029E4" w:rsidRPr="009D360A">
        <w:rPr>
          <w:rFonts w:hAnsi="宋体" w:hint="eastAsia"/>
          <w:vertAlign w:val="subscript"/>
        </w:rPr>
        <w:t>··································</w:t>
      </w:r>
      <w:r w:rsidR="001A1B6D" w:rsidRPr="009D360A">
        <w:rPr>
          <w:rFonts w:hAnsi="宋体" w:hint="eastAsia"/>
        </w:rPr>
        <w:t>（</w:t>
      </w:r>
      <w:r w:rsidR="001A1B6D" w:rsidRPr="009D360A">
        <w:rPr>
          <w:rFonts w:hAnsi="宋体"/>
        </w:rPr>
        <w:t>4</w:t>
      </w:r>
      <w:r w:rsidR="001A1B6D" w:rsidRPr="009D360A">
        <w:rPr>
          <w:rFonts w:hAnsi="宋体" w:hint="eastAsia"/>
        </w:rPr>
        <w:t>）</w:t>
      </w:r>
    </w:p>
    <w:p w:rsidR="00751F24" w:rsidRPr="009D360A" w:rsidRDefault="00751F24" w:rsidP="00751F24">
      <w:pPr>
        <w:pStyle w:val="aff6"/>
        <w:rPr>
          <w:rFonts w:hAnsi="宋体"/>
        </w:rPr>
      </w:pPr>
      <w:r w:rsidRPr="009D360A">
        <w:rPr>
          <w:rFonts w:hAnsi="宋体" w:hint="eastAsia"/>
        </w:rPr>
        <w:t>式中：</w:t>
      </w:r>
      <w:r w:rsidRPr="009D360A">
        <w:rPr>
          <w:rFonts w:hAnsi="宋体"/>
        </w:rPr>
        <w:t xml:space="preserve"> </w:t>
      </w:r>
    </w:p>
    <w:p w:rsidR="00751F24" w:rsidRPr="009D360A" w:rsidRDefault="00751F24" w:rsidP="00751F24">
      <w:pPr>
        <w:pStyle w:val="aff6"/>
        <w:rPr>
          <w:rFonts w:hAnsi="宋体"/>
        </w:rPr>
      </w:pPr>
      <w:r w:rsidRPr="009D360A">
        <w:rPr>
          <w:rFonts w:hAnsi="宋体"/>
          <w:i/>
        </w:rPr>
        <w:lastRenderedPageBreak/>
        <w:t>EF</w:t>
      </w:r>
      <w:r w:rsidRPr="009D360A">
        <w:rPr>
          <w:rFonts w:hAnsi="宋体"/>
          <w:vertAlign w:val="subscript"/>
        </w:rPr>
        <w:t>i</w:t>
      </w:r>
      <w:r w:rsidR="001A1B6D" w:rsidRPr="009D360A">
        <w:rPr>
          <w:rFonts w:hAnsi="宋体" w:hint="eastAsia"/>
          <w:vertAlign w:val="subscript"/>
        </w:rPr>
        <w:t xml:space="preserve"> </w:t>
      </w:r>
      <w:r w:rsidR="001A1B6D" w:rsidRPr="009D360A">
        <w:rPr>
          <w:rFonts w:hAnsi="宋体" w:hint="eastAsia"/>
        </w:rPr>
        <w:t xml:space="preserve">— </w:t>
      </w:r>
      <w:r w:rsidRPr="009D360A">
        <w:rPr>
          <w:rFonts w:hAnsi="宋体" w:hint="eastAsia"/>
        </w:rPr>
        <w:t>第</w:t>
      </w:r>
      <w:r w:rsidR="004249C1" w:rsidRPr="009D360A">
        <w:rPr>
          <w:rFonts w:hAnsi="宋体"/>
          <w:i/>
        </w:rPr>
        <w:t>i</w:t>
      </w:r>
      <w:r w:rsidRPr="009D360A">
        <w:rPr>
          <w:rFonts w:hAnsi="宋体" w:hint="eastAsia"/>
        </w:rPr>
        <w:t>种燃料的二氧化碳排放因子，单位为吨二氧化碳／太焦（</w:t>
      </w:r>
      <w:r w:rsidRPr="009D360A">
        <w:rPr>
          <w:rFonts w:hAnsi="宋体"/>
        </w:rPr>
        <w:t>tCO</w:t>
      </w:r>
      <w:r w:rsidR="004249C1" w:rsidRPr="009D360A">
        <w:rPr>
          <w:rFonts w:hAnsi="宋体"/>
          <w:vertAlign w:val="subscript"/>
        </w:rPr>
        <w:t>2</w:t>
      </w:r>
      <w:r w:rsidRPr="009D360A">
        <w:rPr>
          <w:rFonts w:hAnsi="宋体" w:hint="eastAsia"/>
        </w:rPr>
        <w:t>／</w:t>
      </w:r>
      <w:r w:rsidRPr="009D360A">
        <w:rPr>
          <w:rFonts w:hAnsi="宋体"/>
        </w:rPr>
        <w:t>TJ</w:t>
      </w:r>
      <w:r w:rsidRPr="009D360A">
        <w:rPr>
          <w:rFonts w:hAnsi="宋体" w:hint="eastAsia"/>
        </w:rPr>
        <w:t>）；</w:t>
      </w:r>
      <w:r w:rsidRPr="009D360A">
        <w:rPr>
          <w:rFonts w:hAnsi="宋体"/>
        </w:rPr>
        <w:t xml:space="preserve"> </w:t>
      </w:r>
    </w:p>
    <w:p w:rsidR="00751F24" w:rsidRPr="009D360A" w:rsidRDefault="00751F24" w:rsidP="00751F24">
      <w:pPr>
        <w:pStyle w:val="aff6"/>
        <w:rPr>
          <w:rFonts w:hAnsi="宋体"/>
        </w:rPr>
      </w:pPr>
      <w:r w:rsidRPr="009D360A">
        <w:rPr>
          <w:rFonts w:hAnsi="宋体"/>
          <w:i/>
        </w:rPr>
        <w:t>CC</w:t>
      </w:r>
      <w:r w:rsidRPr="009D360A">
        <w:rPr>
          <w:rFonts w:hAnsi="宋体"/>
          <w:vertAlign w:val="subscript"/>
        </w:rPr>
        <w:t>i</w:t>
      </w:r>
      <w:r w:rsidR="001A1B6D" w:rsidRPr="009D360A">
        <w:rPr>
          <w:rFonts w:hAnsi="宋体" w:hint="eastAsia"/>
          <w:vertAlign w:val="subscript"/>
        </w:rPr>
        <w:t xml:space="preserve"> </w:t>
      </w:r>
      <w:r w:rsidR="001A1B6D" w:rsidRPr="009D360A">
        <w:rPr>
          <w:rFonts w:hAnsi="宋体" w:hint="eastAsia"/>
        </w:rPr>
        <w:t xml:space="preserve">— </w:t>
      </w:r>
      <w:r w:rsidRPr="009D360A">
        <w:rPr>
          <w:rFonts w:hAnsi="宋体" w:hint="eastAsia"/>
        </w:rPr>
        <w:t>第</w:t>
      </w:r>
      <w:r w:rsidR="004249C1" w:rsidRPr="009D360A">
        <w:rPr>
          <w:rFonts w:hAnsi="宋体"/>
          <w:i/>
        </w:rPr>
        <w:t>i</w:t>
      </w:r>
      <w:r w:rsidRPr="009D360A">
        <w:rPr>
          <w:rFonts w:hAnsi="宋体" w:hint="eastAsia"/>
        </w:rPr>
        <w:t>种燃料的单位热值含碳量，单位为吨碳</w:t>
      </w:r>
      <w:r w:rsidRPr="009D360A">
        <w:rPr>
          <w:rFonts w:hAnsi="宋体"/>
        </w:rPr>
        <w:t>/</w:t>
      </w:r>
      <w:r w:rsidRPr="009D360A">
        <w:rPr>
          <w:rFonts w:hAnsi="宋体" w:hint="eastAsia"/>
        </w:rPr>
        <w:t>百万千焦（</w:t>
      </w:r>
      <w:r w:rsidRPr="009D360A">
        <w:rPr>
          <w:rFonts w:hAnsi="宋体"/>
        </w:rPr>
        <w:t>tC/GJ</w:t>
      </w:r>
      <w:r w:rsidRPr="009D360A">
        <w:rPr>
          <w:rFonts w:hAnsi="宋体" w:hint="eastAsia"/>
        </w:rPr>
        <w:t>），采用本指南附录</w:t>
      </w:r>
      <w:r w:rsidR="00E029E4" w:rsidRPr="009D360A">
        <w:rPr>
          <w:rFonts w:hAnsi="宋体" w:hint="eastAsia"/>
        </w:rPr>
        <w:t>B</w:t>
      </w:r>
      <w:r w:rsidRPr="009D360A">
        <w:rPr>
          <w:rFonts w:hAnsi="宋体" w:hint="eastAsia"/>
        </w:rPr>
        <w:t>所提供的推荐值；</w:t>
      </w:r>
      <w:r w:rsidRPr="009D360A">
        <w:rPr>
          <w:rFonts w:hAnsi="宋体"/>
        </w:rPr>
        <w:t xml:space="preserve"> </w:t>
      </w:r>
    </w:p>
    <w:p w:rsidR="00751F24" w:rsidRPr="009D360A" w:rsidRDefault="00751F24" w:rsidP="00751F24">
      <w:pPr>
        <w:pStyle w:val="aff6"/>
        <w:rPr>
          <w:rFonts w:hAnsi="宋体"/>
        </w:rPr>
      </w:pPr>
      <w:r w:rsidRPr="009D360A">
        <w:rPr>
          <w:rFonts w:hAnsi="宋体"/>
          <w:i/>
        </w:rPr>
        <w:t>OF</w:t>
      </w:r>
      <w:r w:rsidRPr="009D360A">
        <w:rPr>
          <w:rFonts w:hAnsi="宋体"/>
          <w:vertAlign w:val="subscript"/>
        </w:rPr>
        <w:t>i</w:t>
      </w:r>
      <w:r w:rsidR="001A1B6D" w:rsidRPr="009D360A">
        <w:rPr>
          <w:rFonts w:hAnsi="宋体" w:hint="eastAsia"/>
          <w:vertAlign w:val="subscript"/>
        </w:rPr>
        <w:t xml:space="preserve"> </w:t>
      </w:r>
      <w:r w:rsidR="001A1B6D" w:rsidRPr="009D360A">
        <w:rPr>
          <w:rFonts w:hAnsi="宋体" w:hint="eastAsia"/>
        </w:rPr>
        <w:t xml:space="preserve">— </w:t>
      </w:r>
      <w:r w:rsidRPr="009D360A">
        <w:rPr>
          <w:rFonts w:hAnsi="宋体" w:hint="eastAsia"/>
        </w:rPr>
        <w:t>第</w:t>
      </w:r>
      <w:r w:rsidR="004249C1" w:rsidRPr="009D360A">
        <w:rPr>
          <w:rFonts w:hAnsi="宋体"/>
          <w:i/>
        </w:rPr>
        <w:t>i</w:t>
      </w:r>
      <w:r w:rsidRPr="009D360A">
        <w:rPr>
          <w:rFonts w:hAnsi="宋体" w:hint="eastAsia"/>
        </w:rPr>
        <w:t>种化石燃料的碳氧化率，单位为</w:t>
      </w:r>
      <w:r w:rsidRPr="009D360A">
        <w:rPr>
          <w:rFonts w:hAnsi="宋体"/>
        </w:rPr>
        <w:t>%</w:t>
      </w:r>
      <w:r w:rsidRPr="009D360A">
        <w:rPr>
          <w:rFonts w:hAnsi="宋体" w:hint="eastAsia"/>
        </w:rPr>
        <w:t>，采用本指南附录</w:t>
      </w:r>
      <w:r w:rsidR="00C16693" w:rsidRPr="009D360A">
        <w:rPr>
          <w:rFonts w:hAnsi="宋体" w:hint="eastAsia"/>
        </w:rPr>
        <w:t>B</w:t>
      </w:r>
      <w:r w:rsidRPr="009D360A">
        <w:rPr>
          <w:rFonts w:hAnsi="宋体" w:hint="eastAsia"/>
        </w:rPr>
        <w:t>所提供的推荐值。</w:t>
      </w:r>
      <w:r w:rsidRPr="009D360A">
        <w:rPr>
          <w:rFonts w:hAnsi="宋体"/>
        </w:rPr>
        <w:t xml:space="preserve"> </w:t>
      </w:r>
    </w:p>
    <w:p w:rsidR="003F7FCA" w:rsidRPr="009D360A" w:rsidRDefault="003F7FCA" w:rsidP="003F7FCA">
      <w:pPr>
        <w:pStyle w:val="a9"/>
        <w:spacing w:before="156" w:after="156"/>
        <w:outlineLvl w:val="2"/>
      </w:pPr>
      <w:bookmarkStart w:id="116" w:name="_Toc401669938"/>
      <w:r w:rsidRPr="009D360A">
        <w:rPr>
          <w:rFonts w:hint="eastAsia"/>
        </w:rPr>
        <w:t>能源作为原材料用途的排放</w:t>
      </w:r>
      <w:bookmarkEnd w:id="116"/>
      <w:r w:rsidRPr="009D360A">
        <w:t xml:space="preserve"> </w:t>
      </w:r>
    </w:p>
    <w:p w:rsidR="003F7FCA" w:rsidRPr="009D360A" w:rsidRDefault="003F7FCA" w:rsidP="003F7FCA">
      <w:pPr>
        <w:pStyle w:val="aa"/>
        <w:spacing w:before="156" w:after="156"/>
      </w:pPr>
      <w:r w:rsidRPr="009D360A">
        <w:rPr>
          <w:rFonts w:hint="eastAsia"/>
        </w:rPr>
        <w:t>计算公式</w:t>
      </w:r>
    </w:p>
    <w:p w:rsidR="00751F24" w:rsidRPr="009D360A" w:rsidRDefault="00751F24" w:rsidP="00751F24">
      <w:pPr>
        <w:pStyle w:val="aff6"/>
        <w:rPr>
          <w:rFonts w:hAnsi="宋体"/>
        </w:rPr>
      </w:pPr>
      <w:r w:rsidRPr="009D360A">
        <w:rPr>
          <w:rFonts w:hAnsi="宋体" w:hint="eastAsia"/>
        </w:rPr>
        <w:t>能源作为原材料用途（炭阳极消耗）的二氧化碳排放量按公式（</w:t>
      </w:r>
      <w:r w:rsidRPr="009D360A">
        <w:rPr>
          <w:rFonts w:hAnsi="宋体"/>
        </w:rPr>
        <w:t>5</w:t>
      </w:r>
      <w:r w:rsidRPr="009D360A">
        <w:rPr>
          <w:rFonts w:hAnsi="宋体" w:hint="eastAsia"/>
        </w:rPr>
        <w:t>）计算。</w:t>
      </w:r>
      <w:r w:rsidRPr="009D360A">
        <w:rPr>
          <w:rFonts w:hAnsi="宋体"/>
        </w:rPr>
        <w:t xml:space="preserve"> </w:t>
      </w:r>
    </w:p>
    <w:p w:rsidR="00751F24" w:rsidRPr="009D360A" w:rsidRDefault="001A1B6D" w:rsidP="001A1B6D">
      <w:pPr>
        <w:pStyle w:val="aff6"/>
        <w:jc w:val="center"/>
        <w:rPr>
          <w:rFonts w:hAnsi="宋体"/>
        </w:rPr>
      </w:pPr>
      <w:r w:rsidRPr="009D360A">
        <w:rPr>
          <w:rFonts w:hAnsi="宋体" w:hint="eastAsia"/>
          <w:i/>
        </w:rPr>
        <w:t xml:space="preserve">                        </w:t>
      </w:r>
      <w:r w:rsidR="004249C1" w:rsidRPr="009D360A">
        <w:rPr>
          <w:rFonts w:hAnsi="宋体"/>
          <w:i/>
          <w:sz w:val="28"/>
          <w:szCs w:val="28"/>
        </w:rPr>
        <w:t xml:space="preserve">  E</w:t>
      </w:r>
      <w:r w:rsidR="004249C1" w:rsidRPr="009D360A">
        <w:rPr>
          <w:rFonts w:hAnsi="宋体" w:hint="eastAsia"/>
          <w:sz w:val="28"/>
          <w:szCs w:val="28"/>
          <w:vertAlign w:val="subscript"/>
        </w:rPr>
        <w:t>原材料</w:t>
      </w:r>
      <w:r w:rsidR="004249C1" w:rsidRPr="009D360A">
        <w:rPr>
          <w:rFonts w:hAnsi="宋体"/>
          <w:sz w:val="28"/>
          <w:szCs w:val="28"/>
        </w:rPr>
        <w:t xml:space="preserve"> =</w:t>
      </w:r>
      <w:r w:rsidR="004249C1" w:rsidRPr="009D360A">
        <w:rPr>
          <w:rFonts w:hAnsi="宋体"/>
          <w:i/>
          <w:sz w:val="28"/>
          <w:szCs w:val="28"/>
        </w:rPr>
        <w:t xml:space="preserve"> EF</w:t>
      </w:r>
      <w:r w:rsidR="004249C1" w:rsidRPr="009D360A">
        <w:rPr>
          <w:rFonts w:hAnsi="宋体" w:hint="eastAsia"/>
          <w:sz w:val="28"/>
          <w:szCs w:val="28"/>
          <w:vertAlign w:val="subscript"/>
        </w:rPr>
        <w:t>炭阳极</w:t>
      </w:r>
      <w:r w:rsidR="004249C1" w:rsidRPr="009D360A">
        <w:rPr>
          <w:rFonts w:hAnsi="宋体"/>
          <w:sz w:val="28"/>
          <w:szCs w:val="28"/>
        </w:rPr>
        <w:t xml:space="preserve"> </w:t>
      </w:r>
      <w:r w:rsidR="004249C1" w:rsidRPr="009D360A">
        <w:rPr>
          <w:rFonts w:hAnsi="宋体" w:hint="eastAsia"/>
          <w:sz w:val="28"/>
          <w:szCs w:val="28"/>
        </w:rPr>
        <w:t>×</w:t>
      </w:r>
      <w:r w:rsidR="004249C1" w:rsidRPr="009D360A">
        <w:rPr>
          <w:rFonts w:hAnsi="宋体"/>
          <w:sz w:val="28"/>
          <w:szCs w:val="28"/>
        </w:rPr>
        <w:t xml:space="preserve"> </w:t>
      </w:r>
      <w:r w:rsidR="004249C1" w:rsidRPr="009D360A">
        <w:rPr>
          <w:rFonts w:hAnsi="宋体"/>
          <w:i/>
          <w:sz w:val="28"/>
          <w:szCs w:val="28"/>
        </w:rPr>
        <w:t>P</w:t>
      </w:r>
      <w:r w:rsidR="004249C1" w:rsidRPr="009D360A">
        <w:rPr>
          <w:rFonts w:hAnsi="宋体" w:hint="eastAsia"/>
          <w:sz w:val="28"/>
          <w:szCs w:val="28"/>
          <w:vertAlign w:val="subscript"/>
        </w:rPr>
        <w:t>·</w:t>
      </w:r>
      <w:r w:rsidR="00D85064" w:rsidRPr="009D360A">
        <w:rPr>
          <w:rFonts w:hAnsi="宋体" w:hint="eastAsia"/>
          <w:vertAlign w:val="subscript"/>
        </w:rPr>
        <w:t>······························</w:t>
      </w:r>
      <w:r w:rsidR="00751F24" w:rsidRPr="009D360A">
        <w:rPr>
          <w:rFonts w:hAnsi="宋体"/>
        </w:rPr>
        <w:t>(5)</w:t>
      </w:r>
    </w:p>
    <w:p w:rsidR="00751F24" w:rsidRPr="009D360A" w:rsidRDefault="00751F24" w:rsidP="00751F24">
      <w:pPr>
        <w:pStyle w:val="aff6"/>
        <w:rPr>
          <w:rFonts w:hAnsi="宋体"/>
        </w:rPr>
      </w:pPr>
      <w:r w:rsidRPr="009D360A">
        <w:rPr>
          <w:rFonts w:hAnsi="宋体" w:hint="eastAsia"/>
        </w:rPr>
        <w:t>式中：</w:t>
      </w:r>
      <w:r w:rsidRPr="009D360A">
        <w:rPr>
          <w:rFonts w:hAnsi="宋体"/>
        </w:rPr>
        <w:t xml:space="preserve"> </w:t>
      </w:r>
    </w:p>
    <w:p w:rsidR="00751F24" w:rsidRPr="009D360A" w:rsidRDefault="00751F24" w:rsidP="00751F24">
      <w:pPr>
        <w:pStyle w:val="aff6"/>
        <w:rPr>
          <w:rFonts w:hAnsi="宋体"/>
        </w:rPr>
      </w:pPr>
      <w:r w:rsidRPr="009D360A">
        <w:rPr>
          <w:rFonts w:hAnsi="宋体"/>
          <w:i/>
        </w:rPr>
        <w:t>E</w:t>
      </w:r>
      <w:r w:rsidRPr="009D360A">
        <w:rPr>
          <w:rFonts w:hAnsi="宋体" w:hint="eastAsia"/>
          <w:vertAlign w:val="subscript"/>
        </w:rPr>
        <w:t>原材料</w:t>
      </w:r>
      <w:r w:rsidR="001A1B6D" w:rsidRPr="009D360A">
        <w:rPr>
          <w:rFonts w:hAnsi="宋体" w:hint="eastAsia"/>
          <w:vertAlign w:val="subscript"/>
        </w:rPr>
        <w:t xml:space="preserve"> </w:t>
      </w:r>
      <w:r w:rsidR="001A1B6D" w:rsidRPr="009D360A">
        <w:rPr>
          <w:rFonts w:hAnsi="宋体" w:hint="eastAsia"/>
        </w:rPr>
        <w:t xml:space="preserve">— </w:t>
      </w:r>
      <w:r w:rsidRPr="009D360A">
        <w:rPr>
          <w:rFonts w:hAnsi="宋体" w:hint="eastAsia"/>
        </w:rPr>
        <w:t>核算和报告年度内，炭阳极消耗导致的二氧化碳排放量，单位为吨二氧化碳（</w:t>
      </w:r>
      <w:r w:rsidRPr="009D360A">
        <w:rPr>
          <w:rFonts w:hAnsi="宋体"/>
        </w:rPr>
        <w:t>tCO</w:t>
      </w:r>
      <w:r w:rsidRPr="009D360A">
        <w:rPr>
          <w:rFonts w:hAnsi="宋体"/>
          <w:vertAlign w:val="subscript"/>
        </w:rPr>
        <w:t>2</w:t>
      </w:r>
      <w:r w:rsidRPr="009D360A">
        <w:rPr>
          <w:rFonts w:hAnsi="宋体" w:hint="eastAsia"/>
        </w:rPr>
        <w:t>）；</w:t>
      </w:r>
      <w:r w:rsidRPr="009D360A">
        <w:rPr>
          <w:rFonts w:hAnsi="宋体"/>
        </w:rPr>
        <w:t xml:space="preserve"> </w:t>
      </w:r>
    </w:p>
    <w:p w:rsidR="00751F24" w:rsidRPr="009D360A" w:rsidRDefault="00751F24" w:rsidP="00751F24">
      <w:pPr>
        <w:pStyle w:val="aff6"/>
        <w:rPr>
          <w:rFonts w:hAnsi="宋体"/>
        </w:rPr>
      </w:pPr>
      <w:r w:rsidRPr="009D360A">
        <w:rPr>
          <w:rFonts w:hAnsi="宋体"/>
          <w:i/>
        </w:rPr>
        <w:t>EF</w:t>
      </w:r>
      <w:r w:rsidRPr="009D360A">
        <w:rPr>
          <w:rFonts w:hAnsi="宋体" w:hint="eastAsia"/>
          <w:vertAlign w:val="subscript"/>
        </w:rPr>
        <w:t>炭阳极</w:t>
      </w:r>
      <w:r w:rsidR="001A1B6D" w:rsidRPr="009D360A">
        <w:rPr>
          <w:rFonts w:hAnsi="宋体" w:hint="eastAsia"/>
          <w:vertAlign w:val="subscript"/>
        </w:rPr>
        <w:t xml:space="preserve"> </w:t>
      </w:r>
      <w:r w:rsidR="001A1B6D" w:rsidRPr="009D360A">
        <w:rPr>
          <w:rFonts w:hAnsi="宋体" w:hint="eastAsia"/>
        </w:rPr>
        <w:t xml:space="preserve">— </w:t>
      </w:r>
      <w:r w:rsidRPr="009D360A">
        <w:rPr>
          <w:rFonts w:hAnsi="宋体" w:hint="eastAsia"/>
        </w:rPr>
        <w:t>炭阳极消耗的二氧化碳排放因子，单位为吨二氧化碳／吨铝（</w:t>
      </w:r>
      <w:r w:rsidRPr="009D360A">
        <w:rPr>
          <w:rFonts w:hAnsi="宋体"/>
        </w:rPr>
        <w:t>tCO</w:t>
      </w:r>
      <w:r w:rsidRPr="009D360A">
        <w:rPr>
          <w:rFonts w:hAnsi="宋体"/>
          <w:vertAlign w:val="subscript"/>
        </w:rPr>
        <w:t>2</w:t>
      </w:r>
      <w:r w:rsidRPr="009D360A">
        <w:rPr>
          <w:rFonts w:hAnsi="宋体" w:hint="eastAsia"/>
        </w:rPr>
        <w:t>／</w:t>
      </w:r>
      <w:r w:rsidRPr="009D360A">
        <w:rPr>
          <w:rFonts w:hAnsi="宋体"/>
        </w:rPr>
        <w:t>t-Al</w:t>
      </w:r>
      <w:r w:rsidRPr="009D360A">
        <w:rPr>
          <w:rFonts w:hAnsi="宋体" w:hint="eastAsia"/>
        </w:rPr>
        <w:t>）；</w:t>
      </w:r>
      <w:r w:rsidRPr="009D360A">
        <w:rPr>
          <w:rFonts w:hAnsi="宋体"/>
        </w:rPr>
        <w:t xml:space="preserve"> </w:t>
      </w:r>
    </w:p>
    <w:p w:rsidR="00751F24" w:rsidRPr="009D360A" w:rsidRDefault="00751F24" w:rsidP="00751F24">
      <w:pPr>
        <w:pStyle w:val="aff6"/>
        <w:rPr>
          <w:rFonts w:hAnsi="宋体"/>
        </w:rPr>
      </w:pPr>
      <w:r w:rsidRPr="009D360A">
        <w:rPr>
          <w:rFonts w:hAnsi="宋体"/>
          <w:i/>
        </w:rPr>
        <w:t>P</w:t>
      </w:r>
      <w:r w:rsidR="001A1B6D" w:rsidRPr="009D360A">
        <w:rPr>
          <w:rFonts w:hAnsi="宋体" w:hint="eastAsia"/>
          <w:i/>
        </w:rPr>
        <w:t xml:space="preserve"> </w:t>
      </w:r>
      <w:r w:rsidR="001A1B6D" w:rsidRPr="009D360A">
        <w:rPr>
          <w:rFonts w:hAnsi="宋体" w:hint="eastAsia"/>
        </w:rPr>
        <w:t xml:space="preserve">— </w:t>
      </w:r>
      <w:r w:rsidRPr="009D360A">
        <w:rPr>
          <w:rFonts w:hAnsi="宋体" w:hint="eastAsia"/>
        </w:rPr>
        <w:t>活动水平，即核算和报告年度内的原铝产量，单位为吨（</w:t>
      </w:r>
      <w:r w:rsidRPr="009D360A">
        <w:rPr>
          <w:rFonts w:hAnsi="宋体"/>
        </w:rPr>
        <w:t>t</w:t>
      </w:r>
      <w:r w:rsidRPr="009D360A">
        <w:rPr>
          <w:rFonts w:hAnsi="宋体" w:hint="eastAsia"/>
        </w:rPr>
        <w:t>）。</w:t>
      </w:r>
      <w:r w:rsidRPr="009D360A">
        <w:rPr>
          <w:rFonts w:hAnsi="宋体"/>
        </w:rPr>
        <w:t xml:space="preserve"> </w:t>
      </w:r>
    </w:p>
    <w:p w:rsidR="003F7FCA" w:rsidRPr="009D360A" w:rsidRDefault="003F7FCA" w:rsidP="003F7FCA">
      <w:pPr>
        <w:pStyle w:val="aa"/>
        <w:spacing w:before="156" w:after="156"/>
      </w:pPr>
      <w:r w:rsidRPr="009D360A">
        <w:rPr>
          <w:rFonts w:hint="eastAsia"/>
        </w:rPr>
        <w:t>活动水平数据获取</w:t>
      </w:r>
      <w:r w:rsidRPr="009D360A">
        <w:t xml:space="preserve"> </w:t>
      </w:r>
    </w:p>
    <w:p w:rsidR="00751F24" w:rsidRPr="009D360A" w:rsidRDefault="00751F24" w:rsidP="00751F24">
      <w:pPr>
        <w:pStyle w:val="aff6"/>
        <w:rPr>
          <w:rFonts w:hAnsi="宋体"/>
        </w:rPr>
      </w:pPr>
      <w:r w:rsidRPr="009D360A">
        <w:rPr>
          <w:rFonts w:hAnsi="宋体" w:hint="eastAsia"/>
        </w:rPr>
        <w:t>所需的活动水平是核算和报告年度内的</w:t>
      </w:r>
      <w:r w:rsidR="00167793" w:rsidRPr="009D360A">
        <w:rPr>
          <w:rFonts w:hAnsi="宋体" w:hint="eastAsia"/>
        </w:rPr>
        <w:t>原铝</w:t>
      </w:r>
      <w:r w:rsidRPr="009D360A">
        <w:rPr>
          <w:rFonts w:hAnsi="宋体" w:hint="eastAsia"/>
        </w:rPr>
        <w:t>产量，采用企业计量数据，单位为吨（</w:t>
      </w:r>
      <w:r w:rsidR="00167793" w:rsidRPr="009D360A">
        <w:rPr>
          <w:rFonts w:hAnsi="宋体"/>
        </w:rPr>
        <w:t>t</w:t>
      </w:r>
      <w:r w:rsidR="00167793" w:rsidRPr="009D360A">
        <w:rPr>
          <w:rFonts w:hAnsi="宋体" w:hint="eastAsia"/>
        </w:rPr>
        <w:t>）。</w:t>
      </w:r>
      <w:r w:rsidRPr="009D360A">
        <w:rPr>
          <w:rFonts w:hAnsi="宋体"/>
        </w:rPr>
        <w:t xml:space="preserve"> </w:t>
      </w:r>
    </w:p>
    <w:p w:rsidR="003F7FCA" w:rsidRPr="009D360A" w:rsidRDefault="003F7FCA" w:rsidP="003F7FCA">
      <w:pPr>
        <w:pStyle w:val="aa"/>
        <w:spacing w:before="156" w:after="156"/>
      </w:pPr>
      <w:r w:rsidRPr="009D360A">
        <w:rPr>
          <w:rFonts w:hint="eastAsia"/>
        </w:rPr>
        <w:t>排放因子数据获取</w:t>
      </w:r>
      <w:r w:rsidRPr="009D360A">
        <w:t xml:space="preserve"> </w:t>
      </w:r>
    </w:p>
    <w:p w:rsidR="00751F24" w:rsidRPr="009D360A" w:rsidRDefault="00751F24" w:rsidP="00751F24">
      <w:pPr>
        <w:pStyle w:val="aff6"/>
        <w:rPr>
          <w:rFonts w:hAnsi="宋体"/>
        </w:rPr>
      </w:pPr>
      <w:r w:rsidRPr="009D360A">
        <w:rPr>
          <w:rFonts w:hAnsi="宋体" w:hint="eastAsia"/>
        </w:rPr>
        <w:t>炭阳极消耗的二氧化碳排放因子按公式（</w:t>
      </w:r>
      <w:r w:rsidRPr="009D360A">
        <w:rPr>
          <w:rFonts w:hAnsi="宋体"/>
        </w:rPr>
        <w:t>6</w:t>
      </w:r>
      <w:r w:rsidRPr="009D360A">
        <w:rPr>
          <w:rFonts w:hAnsi="宋体" w:hint="eastAsia"/>
        </w:rPr>
        <w:t>）计算</w:t>
      </w:r>
      <w:r w:rsidR="00470163" w:rsidRPr="009D360A">
        <w:rPr>
          <w:rFonts w:hAnsi="宋体" w:hint="eastAsia"/>
        </w:rPr>
        <w:t>：</w:t>
      </w:r>
      <w:r w:rsidRPr="009D360A">
        <w:rPr>
          <w:rFonts w:hAnsi="宋体"/>
        </w:rPr>
        <w:t xml:space="preserve"> </w:t>
      </w:r>
    </w:p>
    <w:p w:rsidR="00A07868" w:rsidRPr="009D360A" w:rsidRDefault="00D85064">
      <w:pPr>
        <w:pStyle w:val="aff6"/>
        <w:ind w:firstLineChars="0" w:firstLine="0"/>
        <w:rPr>
          <w:rFonts w:hAnsi="宋体"/>
        </w:rPr>
      </w:pPr>
      <w:r w:rsidRPr="009D360A">
        <w:rPr>
          <w:rFonts w:hAnsi="宋体" w:hint="eastAsia"/>
          <w:i/>
          <w:sz w:val="28"/>
          <w:szCs w:val="28"/>
        </w:rPr>
        <w:t xml:space="preserve">                  </w:t>
      </w:r>
      <w:r w:rsidR="004249C1" w:rsidRPr="009D360A">
        <w:rPr>
          <w:rFonts w:hAnsi="宋体"/>
          <w:i/>
          <w:sz w:val="28"/>
          <w:szCs w:val="28"/>
        </w:rPr>
        <w:t>EF</w:t>
      </w:r>
      <w:r w:rsidR="004249C1" w:rsidRPr="009D360A">
        <w:rPr>
          <w:rFonts w:hAnsi="宋体" w:hint="eastAsia"/>
          <w:i/>
          <w:sz w:val="28"/>
          <w:szCs w:val="28"/>
          <w:vertAlign w:val="subscript"/>
        </w:rPr>
        <w:t>炭</w:t>
      </w:r>
      <w:r w:rsidR="004249C1" w:rsidRPr="009D360A">
        <w:rPr>
          <w:rFonts w:hAnsi="宋体" w:hint="eastAsia"/>
          <w:sz w:val="28"/>
          <w:szCs w:val="28"/>
          <w:vertAlign w:val="subscript"/>
        </w:rPr>
        <w:t>阳极</w:t>
      </w:r>
      <w:r w:rsidR="004249C1" w:rsidRPr="009D360A">
        <w:rPr>
          <w:rFonts w:hAnsi="宋体"/>
          <w:sz w:val="28"/>
          <w:szCs w:val="28"/>
        </w:rPr>
        <w:t xml:space="preserve"> = </w:t>
      </w:r>
      <w:r w:rsidR="004249C1" w:rsidRPr="009D360A">
        <w:rPr>
          <w:rFonts w:hAnsi="宋体"/>
          <w:i/>
          <w:sz w:val="28"/>
          <w:szCs w:val="28"/>
        </w:rPr>
        <w:t>NC</w:t>
      </w:r>
      <w:r w:rsidR="004249C1" w:rsidRPr="009D360A">
        <w:rPr>
          <w:rFonts w:hAnsi="宋体" w:hint="eastAsia"/>
          <w:sz w:val="28"/>
          <w:szCs w:val="28"/>
          <w:vertAlign w:val="subscript"/>
        </w:rPr>
        <w:t>炭阳极</w:t>
      </w:r>
      <w:r w:rsidR="004249C1" w:rsidRPr="009D360A">
        <w:rPr>
          <w:rFonts w:hAnsi="宋体"/>
          <w:sz w:val="28"/>
          <w:szCs w:val="28"/>
        </w:rPr>
        <w:t xml:space="preserve"> </w:t>
      </w:r>
      <w:r w:rsidR="004249C1" w:rsidRPr="009D360A">
        <w:rPr>
          <w:rFonts w:hAnsi="宋体" w:hint="eastAsia"/>
          <w:sz w:val="28"/>
          <w:szCs w:val="28"/>
        </w:rPr>
        <w:t>×</w:t>
      </w:r>
      <w:r w:rsidR="004249C1" w:rsidRPr="009D360A">
        <w:rPr>
          <w:rFonts w:hAnsi="宋体"/>
          <w:sz w:val="28"/>
          <w:szCs w:val="28"/>
        </w:rPr>
        <w:t xml:space="preserve"> (1-</w:t>
      </w:r>
      <w:r w:rsidR="004249C1" w:rsidRPr="009D360A">
        <w:rPr>
          <w:rFonts w:hAnsi="宋体"/>
          <w:i/>
          <w:sz w:val="28"/>
          <w:szCs w:val="28"/>
        </w:rPr>
        <w:t>S</w:t>
      </w:r>
      <w:r w:rsidR="004249C1" w:rsidRPr="009D360A">
        <w:rPr>
          <w:rFonts w:hAnsi="宋体" w:hint="eastAsia"/>
          <w:sz w:val="28"/>
          <w:szCs w:val="28"/>
          <w:vertAlign w:val="subscript"/>
        </w:rPr>
        <w:t>炭阳极</w:t>
      </w:r>
      <w:r w:rsidR="004249C1" w:rsidRPr="009D360A">
        <w:rPr>
          <w:rFonts w:hAnsi="宋体"/>
          <w:sz w:val="28"/>
          <w:szCs w:val="28"/>
        </w:rPr>
        <w:t>-</w:t>
      </w:r>
      <w:r w:rsidR="004249C1" w:rsidRPr="009D360A">
        <w:rPr>
          <w:rFonts w:hAnsi="宋体"/>
          <w:i/>
          <w:sz w:val="28"/>
          <w:szCs w:val="28"/>
        </w:rPr>
        <w:t>A</w:t>
      </w:r>
      <w:r w:rsidR="004249C1" w:rsidRPr="009D360A">
        <w:rPr>
          <w:rFonts w:hAnsi="宋体" w:hint="eastAsia"/>
          <w:sz w:val="28"/>
          <w:szCs w:val="28"/>
          <w:vertAlign w:val="subscript"/>
        </w:rPr>
        <w:t>炭阳极</w:t>
      </w:r>
      <w:r w:rsidR="004249C1" w:rsidRPr="009D360A">
        <w:rPr>
          <w:rFonts w:hAnsi="宋体"/>
          <w:sz w:val="28"/>
          <w:szCs w:val="28"/>
        </w:rPr>
        <w:t xml:space="preserve">) </w:t>
      </w:r>
      <w:r w:rsidR="00751F24" w:rsidRPr="009D360A">
        <w:rPr>
          <w:rFonts w:hAnsi="宋体" w:hint="eastAsia"/>
        </w:rPr>
        <w:t>×</w:t>
      </w:r>
      <w:r w:rsidR="00751F24" w:rsidRPr="009D360A">
        <w:rPr>
          <w:rFonts w:hAnsi="宋体"/>
        </w:rPr>
        <w:t xml:space="preserve"> </w:t>
      </w:r>
      <w:r w:rsidR="00470163" w:rsidRPr="009D360A">
        <w:rPr>
          <w:position w:val="-24"/>
        </w:rPr>
        <w:object w:dxaOrig="360" w:dyaOrig="620">
          <v:shape id="_x0000_i1029" type="#_x0000_t75" style="width:17.75pt;height:30.1pt" o:ole="">
            <v:imagedata r:id="rId25" o:title=""/>
          </v:shape>
          <o:OLEObject Type="Embed" ProgID="Equation.3" ShapeID="_x0000_i1029" DrawAspect="Content" ObjectID="_1476769967" r:id="rId26"/>
        </w:object>
      </w:r>
      <w:r w:rsidRPr="009D360A">
        <w:rPr>
          <w:rFonts w:hAnsi="宋体" w:hint="eastAsia"/>
          <w:vertAlign w:val="subscript"/>
        </w:rPr>
        <w:t>·······</w:t>
      </w:r>
      <w:r w:rsidR="00751F24" w:rsidRPr="009D360A">
        <w:rPr>
          <w:rFonts w:hAnsi="宋体"/>
        </w:rPr>
        <w:t xml:space="preserve">(6) </w:t>
      </w:r>
    </w:p>
    <w:p w:rsidR="00751F24" w:rsidRPr="009D360A" w:rsidRDefault="00751F24" w:rsidP="00751F24">
      <w:pPr>
        <w:pStyle w:val="aff6"/>
        <w:rPr>
          <w:rFonts w:hAnsi="宋体"/>
        </w:rPr>
      </w:pPr>
      <w:r w:rsidRPr="009D360A">
        <w:rPr>
          <w:rFonts w:hAnsi="宋体" w:hint="eastAsia"/>
        </w:rPr>
        <w:t>式中：</w:t>
      </w:r>
      <w:r w:rsidRPr="009D360A">
        <w:rPr>
          <w:rFonts w:hAnsi="宋体"/>
        </w:rPr>
        <w:t xml:space="preserve"> </w:t>
      </w:r>
    </w:p>
    <w:p w:rsidR="00751F24" w:rsidRPr="009D360A" w:rsidRDefault="00751F24" w:rsidP="00751F24">
      <w:pPr>
        <w:pStyle w:val="aff6"/>
        <w:rPr>
          <w:rFonts w:hAnsi="宋体"/>
        </w:rPr>
      </w:pPr>
      <w:r w:rsidRPr="009D360A">
        <w:rPr>
          <w:rFonts w:hAnsi="宋体"/>
          <w:i/>
        </w:rPr>
        <w:t>EF</w:t>
      </w:r>
      <w:r w:rsidRPr="009D360A">
        <w:rPr>
          <w:rFonts w:hAnsi="宋体" w:hint="eastAsia"/>
          <w:vertAlign w:val="subscript"/>
        </w:rPr>
        <w:t>炭阳极</w:t>
      </w:r>
      <w:r w:rsidR="00470163" w:rsidRPr="009D360A">
        <w:rPr>
          <w:rFonts w:hAnsi="宋体" w:hint="eastAsia"/>
          <w:vertAlign w:val="subscript"/>
        </w:rPr>
        <w:t xml:space="preserve"> </w:t>
      </w:r>
      <w:r w:rsidR="00470163" w:rsidRPr="009D360A">
        <w:rPr>
          <w:rFonts w:hAnsi="宋体" w:hint="eastAsia"/>
        </w:rPr>
        <w:t xml:space="preserve">— </w:t>
      </w:r>
      <w:r w:rsidRPr="009D360A">
        <w:rPr>
          <w:rFonts w:hAnsi="宋体" w:hint="eastAsia"/>
        </w:rPr>
        <w:t>炭阳极消耗的二氧化碳排放因子，单位为吨二氧化碳</w:t>
      </w:r>
      <w:r w:rsidR="00384F8F" w:rsidRPr="009D360A">
        <w:rPr>
          <w:rFonts w:hAnsi="宋体" w:hint="eastAsia"/>
        </w:rPr>
        <w:t>/</w:t>
      </w:r>
      <w:r w:rsidRPr="009D360A">
        <w:rPr>
          <w:rFonts w:hAnsi="宋体" w:hint="eastAsia"/>
        </w:rPr>
        <w:t>吨铝（</w:t>
      </w:r>
      <w:r w:rsidRPr="009D360A">
        <w:rPr>
          <w:rFonts w:hAnsi="宋体"/>
        </w:rPr>
        <w:t>tCO</w:t>
      </w:r>
      <w:r w:rsidRPr="009D360A">
        <w:rPr>
          <w:rFonts w:hAnsi="宋体"/>
          <w:vertAlign w:val="subscript"/>
        </w:rPr>
        <w:t>2</w:t>
      </w:r>
      <w:r w:rsidR="00384F8F" w:rsidRPr="009D360A">
        <w:rPr>
          <w:rFonts w:hAnsi="宋体" w:hint="eastAsia"/>
        </w:rPr>
        <w:t>/</w:t>
      </w:r>
      <w:r w:rsidRPr="009D360A">
        <w:rPr>
          <w:rFonts w:hAnsi="宋体"/>
        </w:rPr>
        <w:t>t-Al</w:t>
      </w:r>
      <w:r w:rsidRPr="009D360A">
        <w:rPr>
          <w:rFonts w:hAnsi="宋体" w:hint="eastAsia"/>
        </w:rPr>
        <w:t>）；</w:t>
      </w:r>
      <w:r w:rsidRPr="009D360A">
        <w:rPr>
          <w:rFonts w:hAnsi="宋体"/>
        </w:rPr>
        <w:t xml:space="preserve"> </w:t>
      </w:r>
    </w:p>
    <w:p w:rsidR="00751F24" w:rsidRPr="009D360A" w:rsidRDefault="00751F24" w:rsidP="00751F24">
      <w:pPr>
        <w:pStyle w:val="aff6"/>
        <w:rPr>
          <w:rFonts w:hAnsi="宋体"/>
        </w:rPr>
      </w:pPr>
      <w:r w:rsidRPr="009D360A">
        <w:rPr>
          <w:rFonts w:hAnsi="宋体"/>
          <w:i/>
        </w:rPr>
        <w:t>NC</w:t>
      </w:r>
      <w:r w:rsidRPr="009D360A">
        <w:rPr>
          <w:rFonts w:hAnsi="宋体" w:hint="eastAsia"/>
          <w:vertAlign w:val="subscript"/>
        </w:rPr>
        <w:t>炭阳极</w:t>
      </w:r>
      <w:r w:rsidR="00470163" w:rsidRPr="009D360A">
        <w:rPr>
          <w:rFonts w:hAnsi="宋体" w:hint="eastAsia"/>
          <w:vertAlign w:val="subscript"/>
        </w:rPr>
        <w:t xml:space="preserve"> </w:t>
      </w:r>
      <w:r w:rsidR="00470163" w:rsidRPr="009D360A">
        <w:rPr>
          <w:rFonts w:hAnsi="宋体" w:hint="eastAsia"/>
        </w:rPr>
        <w:t xml:space="preserve">— </w:t>
      </w:r>
      <w:r w:rsidRPr="009D360A">
        <w:rPr>
          <w:rFonts w:hAnsi="宋体" w:hint="eastAsia"/>
        </w:rPr>
        <w:t>核算和报告年度内的吨铝炭阳极净耗，单位为吨碳</w:t>
      </w:r>
      <w:r w:rsidR="00384F8F" w:rsidRPr="009D360A">
        <w:rPr>
          <w:rFonts w:hAnsi="宋体" w:hint="eastAsia"/>
        </w:rPr>
        <w:t>/</w:t>
      </w:r>
      <w:r w:rsidRPr="009D360A">
        <w:rPr>
          <w:rFonts w:hAnsi="宋体" w:hint="eastAsia"/>
        </w:rPr>
        <w:t>吨铝（</w:t>
      </w:r>
      <w:r w:rsidRPr="009D360A">
        <w:rPr>
          <w:rFonts w:hAnsi="宋体"/>
        </w:rPr>
        <w:t>tC/t-Al</w:t>
      </w:r>
      <w:r w:rsidRPr="009D360A">
        <w:rPr>
          <w:rFonts w:hAnsi="宋体" w:hint="eastAsia"/>
        </w:rPr>
        <w:t>），可采用中国有色金属工业协会的推荐值</w:t>
      </w:r>
      <w:r w:rsidR="00384F8F" w:rsidRPr="009D360A">
        <w:rPr>
          <w:rFonts w:hAnsi="宋体"/>
        </w:rPr>
        <w:t>0.42</w:t>
      </w:r>
      <w:r w:rsidRPr="009D360A">
        <w:rPr>
          <w:rFonts w:hAnsi="宋体"/>
        </w:rPr>
        <w:t>tC/t-Al</w:t>
      </w:r>
      <w:r w:rsidRPr="009D360A">
        <w:rPr>
          <w:rFonts w:hAnsi="宋体" w:hint="eastAsia"/>
        </w:rPr>
        <w:t>；具备条件的企业可以按月称重检测，取年度平均值；</w:t>
      </w:r>
      <w:r w:rsidRPr="009D360A">
        <w:rPr>
          <w:rFonts w:hAnsi="宋体"/>
        </w:rPr>
        <w:t xml:space="preserve"> </w:t>
      </w:r>
    </w:p>
    <w:p w:rsidR="00751F24" w:rsidRPr="009D360A" w:rsidRDefault="00751F24" w:rsidP="00751F24">
      <w:pPr>
        <w:pStyle w:val="aff6"/>
        <w:rPr>
          <w:rFonts w:hAnsi="宋体"/>
        </w:rPr>
      </w:pPr>
      <w:r w:rsidRPr="009D360A">
        <w:rPr>
          <w:rFonts w:hAnsi="宋体"/>
          <w:i/>
        </w:rPr>
        <w:t>S</w:t>
      </w:r>
      <w:r w:rsidRPr="009D360A">
        <w:rPr>
          <w:rFonts w:hAnsi="宋体" w:hint="eastAsia"/>
          <w:vertAlign w:val="subscript"/>
        </w:rPr>
        <w:t>炭阳极</w:t>
      </w:r>
      <w:r w:rsidR="00470163" w:rsidRPr="009D360A">
        <w:rPr>
          <w:rFonts w:hAnsi="宋体" w:hint="eastAsia"/>
          <w:vertAlign w:val="subscript"/>
        </w:rPr>
        <w:t xml:space="preserve"> </w:t>
      </w:r>
      <w:r w:rsidR="00470163" w:rsidRPr="009D360A">
        <w:rPr>
          <w:rFonts w:hAnsi="宋体" w:hint="eastAsia"/>
        </w:rPr>
        <w:t xml:space="preserve">— </w:t>
      </w:r>
      <w:r w:rsidRPr="009D360A">
        <w:rPr>
          <w:rFonts w:hAnsi="宋体" w:hint="eastAsia"/>
        </w:rPr>
        <w:t>核算和报告年度内的炭阳极平均含硫量，单位为</w:t>
      </w:r>
      <w:r w:rsidRPr="009D360A">
        <w:rPr>
          <w:rFonts w:hAnsi="宋体"/>
        </w:rPr>
        <w:t>%</w:t>
      </w:r>
      <w:r w:rsidRPr="009D360A">
        <w:rPr>
          <w:rFonts w:hAnsi="宋体" w:hint="eastAsia"/>
        </w:rPr>
        <w:t>，可采用中国有色金属工业协会的推荐值</w:t>
      </w:r>
      <w:r w:rsidRPr="009D360A">
        <w:rPr>
          <w:rFonts w:hAnsi="宋体"/>
        </w:rPr>
        <w:t>2%</w:t>
      </w:r>
      <w:r w:rsidRPr="009D360A">
        <w:rPr>
          <w:rFonts w:hAnsi="宋体" w:hint="eastAsia"/>
        </w:rPr>
        <w:t>；具备条件的企业可以按照《</w:t>
      </w:r>
      <w:r w:rsidRPr="009D360A">
        <w:rPr>
          <w:rFonts w:hAnsi="宋体"/>
        </w:rPr>
        <w:t>YS/T63.20-2006</w:t>
      </w:r>
      <w:r w:rsidRPr="009D360A">
        <w:rPr>
          <w:rFonts w:hAnsi="宋体" w:hint="eastAsia"/>
        </w:rPr>
        <w:t>铝用炭素材料检测方法第</w:t>
      </w:r>
      <w:r w:rsidRPr="009D360A">
        <w:rPr>
          <w:rFonts w:hAnsi="宋体"/>
        </w:rPr>
        <w:t>20</w:t>
      </w:r>
      <w:r w:rsidRPr="009D360A">
        <w:rPr>
          <w:rFonts w:hAnsi="宋体" w:hint="eastAsia"/>
        </w:rPr>
        <w:t>部分</w:t>
      </w:r>
      <w:r w:rsidRPr="009D360A">
        <w:rPr>
          <w:rFonts w:hAnsi="宋体"/>
        </w:rPr>
        <w:t>:</w:t>
      </w:r>
      <w:r w:rsidRPr="009D360A">
        <w:rPr>
          <w:rFonts w:hAnsi="宋体" w:hint="eastAsia"/>
        </w:rPr>
        <w:t>硫分的测定》，对每个批次的炭阳极进行抽样检测，取年度平均值；</w:t>
      </w:r>
      <w:r w:rsidRPr="009D360A">
        <w:rPr>
          <w:rFonts w:hAnsi="宋体"/>
        </w:rPr>
        <w:t xml:space="preserve"> </w:t>
      </w:r>
    </w:p>
    <w:p w:rsidR="00751F24" w:rsidRPr="009D360A" w:rsidRDefault="00751F24" w:rsidP="00751F24">
      <w:pPr>
        <w:pStyle w:val="aff6"/>
        <w:rPr>
          <w:rFonts w:hAnsi="宋体"/>
        </w:rPr>
      </w:pPr>
      <w:r w:rsidRPr="009D360A">
        <w:rPr>
          <w:rFonts w:hAnsi="宋体"/>
          <w:i/>
        </w:rPr>
        <w:t>A</w:t>
      </w:r>
      <w:r w:rsidRPr="009D360A">
        <w:rPr>
          <w:rFonts w:hAnsi="宋体" w:hint="eastAsia"/>
          <w:vertAlign w:val="subscript"/>
        </w:rPr>
        <w:t>炭阳极</w:t>
      </w:r>
      <w:r w:rsidR="00470163" w:rsidRPr="009D360A">
        <w:rPr>
          <w:rFonts w:hAnsi="宋体" w:hint="eastAsia"/>
          <w:vertAlign w:val="subscript"/>
        </w:rPr>
        <w:t xml:space="preserve"> </w:t>
      </w:r>
      <w:r w:rsidR="00470163" w:rsidRPr="009D360A">
        <w:rPr>
          <w:rFonts w:hAnsi="宋体" w:hint="eastAsia"/>
        </w:rPr>
        <w:t xml:space="preserve">— </w:t>
      </w:r>
      <w:r w:rsidRPr="009D360A">
        <w:rPr>
          <w:rFonts w:hAnsi="宋体" w:hint="eastAsia"/>
        </w:rPr>
        <w:t>核算和报告年度内的炭阳极平均灰分含量，单位为</w:t>
      </w:r>
      <w:r w:rsidRPr="009D360A">
        <w:rPr>
          <w:rFonts w:hAnsi="宋体"/>
        </w:rPr>
        <w:t>%</w:t>
      </w:r>
      <w:r w:rsidRPr="009D360A">
        <w:rPr>
          <w:rFonts w:hAnsi="宋体" w:hint="eastAsia"/>
        </w:rPr>
        <w:t>，可采用中国有色金属工业协会的推荐值</w:t>
      </w:r>
      <w:r w:rsidRPr="009D360A">
        <w:rPr>
          <w:rFonts w:hAnsi="宋体"/>
        </w:rPr>
        <w:t>0.4%</w:t>
      </w:r>
      <w:r w:rsidRPr="009D360A">
        <w:rPr>
          <w:rFonts w:hAnsi="宋体" w:hint="eastAsia"/>
        </w:rPr>
        <w:t>；具备条件的企业可以按照《</w:t>
      </w:r>
      <w:r w:rsidRPr="009D360A">
        <w:rPr>
          <w:rFonts w:hAnsi="宋体"/>
        </w:rPr>
        <w:t>YS/T63.19-2006</w:t>
      </w:r>
      <w:r w:rsidRPr="009D360A">
        <w:rPr>
          <w:rFonts w:hAnsi="宋体" w:hint="eastAsia"/>
        </w:rPr>
        <w:t>铝用炭素材料检测方法第</w:t>
      </w:r>
      <w:r w:rsidRPr="009D360A">
        <w:rPr>
          <w:rFonts w:hAnsi="宋体"/>
        </w:rPr>
        <w:t>19</w:t>
      </w:r>
      <w:r w:rsidRPr="009D360A">
        <w:rPr>
          <w:rFonts w:hAnsi="宋体" w:hint="eastAsia"/>
        </w:rPr>
        <w:t>部分</w:t>
      </w:r>
      <w:r w:rsidRPr="009D360A">
        <w:rPr>
          <w:rFonts w:hAnsi="宋体"/>
        </w:rPr>
        <w:t>:</w:t>
      </w:r>
      <w:r w:rsidRPr="009D360A">
        <w:rPr>
          <w:rFonts w:hAnsi="宋体" w:hint="eastAsia"/>
        </w:rPr>
        <w:t>灰分含量的测定》，对每个批次的炭阳极进行抽样检测，取年度平均值。</w:t>
      </w:r>
      <w:r w:rsidRPr="009D360A">
        <w:rPr>
          <w:rFonts w:hAnsi="宋体"/>
        </w:rPr>
        <w:t xml:space="preserve"> </w:t>
      </w:r>
    </w:p>
    <w:p w:rsidR="003F7FCA" w:rsidRPr="009D360A" w:rsidRDefault="003F7FCA" w:rsidP="003F7FCA">
      <w:pPr>
        <w:pStyle w:val="a9"/>
        <w:spacing w:before="156" w:after="156"/>
        <w:outlineLvl w:val="2"/>
      </w:pPr>
      <w:bookmarkStart w:id="117" w:name="_Toc401669939"/>
      <w:r w:rsidRPr="009D360A">
        <w:rPr>
          <w:rFonts w:hint="eastAsia"/>
        </w:rPr>
        <w:t>过程排放</w:t>
      </w:r>
      <w:bookmarkEnd w:id="117"/>
      <w:r w:rsidRPr="009D360A">
        <w:t xml:space="preserve"> </w:t>
      </w:r>
    </w:p>
    <w:p w:rsidR="003F7FCA" w:rsidRPr="009D360A" w:rsidRDefault="003F7FCA" w:rsidP="003F7FCA">
      <w:pPr>
        <w:pStyle w:val="aa"/>
        <w:spacing w:before="156" w:after="156"/>
      </w:pPr>
      <w:r w:rsidRPr="009D360A">
        <w:rPr>
          <w:rFonts w:hint="eastAsia"/>
        </w:rPr>
        <w:t>计算公式</w:t>
      </w:r>
    </w:p>
    <w:p w:rsidR="00751F24" w:rsidRPr="009D360A" w:rsidRDefault="002156E2" w:rsidP="00751F24">
      <w:pPr>
        <w:pStyle w:val="aff6"/>
        <w:rPr>
          <w:rFonts w:hAnsi="宋体"/>
        </w:rPr>
      </w:pPr>
      <w:r w:rsidRPr="009D360A">
        <w:rPr>
          <w:rFonts w:hAnsi="宋体" w:hint="eastAsia"/>
        </w:rPr>
        <w:t>铝冶炼</w:t>
      </w:r>
      <w:r w:rsidR="00751F24" w:rsidRPr="009D360A">
        <w:rPr>
          <w:rFonts w:hAnsi="宋体" w:hint="eastAsia"/>
        </w:rPr>
        <w:t>企业过程排放量是其阳极效应排放量与煅烧石灰石排放量之和，按公式（</w:t>
      </w:r>
      <w:r w:rsidR="00751F24" w:rsidRPr="009D360A">
        <w:rPr>
          <w:rFonts w:hAnsi="宋体"/>
        </w:rPr>
        <w:t>7</w:t>
      </w:r>
      <w:r w:rsidR="00751F24" w:rsidRPr="009D360A">
        <w:rPr>
          <w:rFonts w:hAnsi="宋体" w:hint="eastAsia"/>
        </w:rPr>
        <w:t>）计算。</w:t>
      </w:r>
      <w:r w:rsidR="00751F24" w:rsidRPr="009D360A">
        <w:rPr>
          <w:rFonts w:hAnsi="宋体"/>
        </w:rPr>
        <w:t xml:space="preserve"> </w:t>
      </w:r>
    </w:p>
    <w:p w:rsidR="00A07868" w:rsidRPr="009D360A" w:rsidRDefault="00D85064">
      <w:pPr>
        <w:pStyle w:val="aff6"/>
        <w:ind w:firstLineChars="0" w:firstLine="0"/>
        <w:rPr>
          <w:rFonts w:hAnsi="宋体"/>
        </w:rPr>
      </w:pPr>
      <w:r w:rsidRPr="009D360A">
        <w:rPr>
          <w:rFonts w:hAnsi="宋体" w:hint="eastAsia"/>
          <w:i/>
          <w:sz w:val="28"/>
          <w:szCs w:val="28"/>
        </w:rPr>
        <w:t xml:space="preserve">                     </w:t>
      </w:r>
      <w:r w:rsidR="004249C1" w:rsidRPr="009D360A">
        <w:rPr>
          <w:rFonts w:hAnsi="宋体"/>
          <w:i/>
          <w:sz w:val="28"/>
          <w:szCs w:val="28"/>
        </w:rPr>
        <w:t>E</w:t>
      </w:r>
      <w:r w:rsidR="004249C1" w:rsidRPr="009D360A">
        <w:rPr>
          <w:rFonts w:hAnsi="宋体" w:hint="eastAsia"/>
          <w:sz w:val="28"/>
          <w:szCs w:val="28"/>
          <w:vertAlign w:val="subscript"/>
        </w:rPr>
        <w:t>过程</w:t>
      </w:r>
      <w:r w:rsidR="004249C1" w:rsidRPr="009D360A">
        <w:rPr>
          <w:rFonts w:hAnsi="宋体"/>
          <w:sz w:val="28"/>
          <w:szCs w:val="28"/>
        </w:rPr>
        <w:t xml:space="preserve"> = </w:t>
      </w:r>
      <w:r w:rsidR="004249C1" w:rsidRPr="009D360A">
        <w:rPr>
          <w:rFonts w:hAnsi="宋体"/>
          <w:i/>
          <w:sz w:val="28"/>
          <w:szCs w:val="28"/>
        </w:rPr>
        <w:t>E</w:t>
      </w:r>
      <w:r w:rsidR="004249C1" w:rsidRPr="009D360A">
        <w:rPr>
          <w:rFonts w:hAnsi="宋体"/>
          <w:sz w:val="28"/>
          <w:szCs w:val="28"/>
          <w:vertAlign w:val="subscript"/>
        </w:rPr>
        <w:t xml:space="preserve">PFCs </w:t>
      </w:r>
      <w:r w:rsidR="004249C1" w:rsidRPr="009D360A">
        <w:rPr>
          <w:rFonts w:hAnsi="宋体"/>
          <w:sz w:val="28"/>
          <w:szCs w:val="28"/>
        </w:rPr>
        <w:t xml:space="preserve">+ </w:t>
      </w:r>
      <w:r w:rsidR="004249C1" w:rsidRPr="009D360A">
        <w:rPr>
          <w:rFonts w:hAnsi="宋体"/>
          <w:i/>
          <w:sz w:val="28"/>
          <w:szCs w:val="28"/>
        </w:rPr>
        <w:t>E</w:t>
      </w:r>
      <w:r w:rsidR="004249C1" w:rsidRPr="009D360A">
        <w:rPr>
          <w:rFonts w:hAnsi="宋体" w:hint="eastAsia"/>
          <w:sz w:val="28"/>
          <w:szCs w:val="28"/>
          <w:vertAlign w:val="subscript"/>
        </w:rPr>
        <w:t>石灰</w:t>
      </w:r>
      <w:r w:rsidR="00751F24" w:rsidRPr="009D360A">
        <w:rPr>
          <w:rFonts w:hAnsi="宋体"/>
          <w:vertAlign w:val="subscript"/>
        </w:rPr>
        <w:t xml:space="preserve"> </w:t>
      </w:r>
      <w:r w:rsidRPr="009D360A">
        <w:rPr>
          <w:rFonts w:hAnsi="宋体" w:hint="eastAsia"/>
          <w:sz w:val="28"/>
          <w:szCs w:val="28"/>
          <w:vertAlign w:val="subscript"/>
        </w:rPr>
        <w:t>·</w:t>
      </w:r>
      <w:r w:rsidRPr="009D360A">
        <w:rPr>
          <w:rFonts w:hAnsi="宋体" w:hint="eastAsia"/>
          <w:vertAlign w:val="subscript"/>
        </w:rPr>
        <w:t>······························</w:t>
      </w:r>
      <w:r w:rsidR="00751F24" w:rsidRPr="009D360A">
        <w:rPr>
          <w:rFonts w:hAnsi="宋体" w:hint="eastAsia"/>
        </w:rPr>
        <w:t>（</w:t>
      </w:r>
      <w:r w:rsidR="00751F24" w:rsidRPr="009D360A">
        <w:rPr>
          <w:rFonts w:hAnsi="宋体"/>
        </w:rPr>
        <w:t>7</w:t>
      </w:r>
      <w:r w:rsidR="00751F24" w:rsidRPr="009D360A">
        <w:rPr>
          <w:rFonts w:hAnsi="宋体" w:hint="eastAsia"/>
        </w:rPr>
        <w:t>）</w:t>
      </w:r>
      <w:r w:rsidR="00751F24" w:rsidRPr="009D360A">
        <w:rPr>
          <w:rFonts w:hAnsi="宋体"/>
        </w:rPr>
        <w:t xml:space="preserve"> </w:t>
      </w:r>
    </w:p>
    <w:p w:rsidR="00751F24" w:rsidRPr="009D360A" w:rsidRDefault="00751F24" w:rsidP="00751F24">
      <w:pPr>
        <w:pStyle w:val="aff6"/>
        <w:rPr>
          <w:rFonts w:hAnsi="宋体"/>
        </w:rPr>
      </w:pPr>
      <w:r w:rsidRPr="009D360A">
        <w:rPr>
          <w:rFonts w:hAnsi="宋体" w:hint="eastAsia"/>
        </w:rPr>
        <w:t>式中：</w:t>
      </w:r>
      <w:r w:rsidRPr="009D360A">
        <w:rPr>
          <w:rFonts w:hAnsi="宋体"/>
        </w:rPr>
        <w:t xml:space="preserve"> </w:t>
      </w:r>
    </w:p>
    <w:p w:rsidR="00751F24" w:rsidRPr="009D360A" w:rsidRDefault="00751F24" w:rsidP="00751F24">
      <w:pPr>
        <w:pStyle w:val="aff6"/>
        <w:rPr>
          <w:rFonts w:hAnsi="宋体"/>
        </w:rPr>
      </w:pPr>
      <w:r w:rsidRPr="009D360A">
        <w:rPr>
          <w:rFonts w:hAnsi="宋体"/>
          <w:i/>
        </w:rPr>
        <w:t>E</w:t>
      </w:r>
      <w:r w:rsidRPr="009D360A">
        <w:rPr>
          <w:rFonts w:hAnsi="宋体" w:hint="eastAsia"/>
          <w:vertAlign w:val="subscript"/>
        </w:rPr>
        <w:t>过程</w:t>
      </w:r>
      <w:r w:rsidR="00470163" w:rsidRPr="009D360A">
        <w:rPr>
          <w:rFonts w:hAnsi="宋体" w:hint="eastAsia"/>
          <w:vertAlign w:val="subscript"/>
        </w:rPr>
        <w:t xml:space="preserve"> </w:t>
      </w:r>
      <w:r w:rsidR="00470163" w:rsidRPr="009D360A">
        <w:rPr>
          <w:rFonts w:hAnsi="宋体" w:hint="eastAsia"/>
        </w:rPr>
        <w:t xml:space="preserve">— </w:t>
      </w:r>
      <w:r w:rsidRPr="009D360A">
        <w:rPr>
          <w:rFonts w:hAnsi="宋体" w:hint="eastAsia"/>
        </w:rPr>
        <w:t>核算和报告年度内的过程排放量，单位为吨二氧化碳当量（</w:t>
      </w:r>
      <w:r w:rsidRPr="009D360A">
        <w:rPr>
          <w:rFonts w:hAnsi="宋体"/>
        </w:rPr>
        <w:t>tCO</w:t>
      </w:r>
      <w:r w:rsidRPr="009D360A">
        <w:rPr>
          <w:rFonts w:hAnsi="宋体"/>
          <w:vertAlign w:val="subscript"/>
        </w:rPr>
        <w:t>2e</w:t>
      </w:r>
      <w:r w:rsidRPr="009D360A">
        <w:rPr>
          <w:rFonts w:hAnsi="宋体" w:hint="eastAsia"/>
        </w:rPr>
        <w:t>）；</w:t>
      </w:r>
      <w:r w:rsidRPr="009D360A">
        <w:rPr>
          <w:rFonts w:hAnsi="宋体"/>
        </w:rPr>
        <w:t xml:space="preserve"> </w:t>
      </w:r>
    </w:p>
    <w:p w:rsidR="00751F24" w:rsidRPr="009D360A" w:rsidRDefault="00751F24" w:rsidP="00751F24">
      <w:pPr>
        <w:pStyle w:val="aff6"/>
        <w:rPr>
          <w:rFonts w:hAnsi="宋体"/>
        </w:rPr>
      </w:pPr>
      <w:r w:rsidRPr="009D360A">
        <w:rPr>
          <w:rFonts w:hAnsi="宋体"/>
          <w:i/>
        </w:rPr>
        <w:t>E</w:t>
      </w:r>
      <w:r w:rsidRPr="009D360A">
        <w:rPr>
          <w:rFonts w:hAnsi="宋体"/>
          <w:vertAlign w:val="subscript"/>
        </w:rPr>
        <w:t>PFCs</w:t>
      </w:r>
      <w:r w:rsidR="00470163" w:rsidRPr="009D360A">
        <w:rPr>
          <w:rFonts w:hAnsi="宋体" w:hint="eastAsia"/>
          <w:vertAlign w:val="subscript"/>
        </w:rPr>
        <w:t xml:space="preserve"> </w:t>
      </w:r>
      <w:r w:rsidR="00470163" w:rsidRPr="009D360A">
        <w:rPr>
          <w:rFonts w:hAnsi="宋体" w:hint="eastAsia"/>
        </w:rPr>
        <w:t xml:space="preserve">— </w:t>
      </w:r>
      <w:r w:rsidRPr="009D360A">
        <w:rPr>
          <w:rFonts w:hAnsi="宋体" w:hint="eastAsia"/>
        </w:rPr>
        <w:t>核算和报告年度内的阳极效应全氟化碳排放量，单位为吨二氧化碳当量（</w:t>
      </w:r>
      <w:r w:rsidRPr="009D360A">
        <w:rPr>
          <w:rFonts w:hAnsi="宋体"/>
        </w:rPr>
        <w:t>tCO</w:t>
      </w:r>
      <w:r w:rsidRPr="009D360A">
        <w:rPr>
          <w:rFonts w:hAnsi="宋体"/>
          <w:vertAlign w:val="subscript"/>
        </w:rPr>
        <w:t>2e</w:t>
      </w:r>
      <w:r w:rsidRPr="009D360A">
        <w:rPr>
          <w:rFonts w:hAnsi="宋体" w:hint="eastAsia"/>
        </w:rPr>
        <w:t>）；</w:t>
      </w:r>
      <w:r w:rsidRPr="009D360A">
        <w:rPr>
          <w:rFonts w:hAnsi="宋体"/>
        </w:rPr>
        <w:t xml:space="preserve"> </w:t>
      </w:r>
    </w:p>
    <w:p w:rsidR="00751F24" w:rsidRPr="009D360A" w:rsidRDefault="00751F24" w:rsidP="00751F24">
      <w:pPr>
        <w:pStyle w:val="aff6"/>
        <w:rPr>
          <w:rFonts w:hAnsi="宋体"/>
        </w:rPr>
      </w:pPr>
      <w:r w:rsidRPr="009D360A">
        <w:rPr>
          <w:rFonts w:hAnsi="宋体"/>
          <w:i/>
        </w:rPr>
        <w:t>E</w:t>
      </w:r>
      <w:r w:rsidRPr="009D360A">
        <w:rPr>
          <w:rFonts w:hAnsi="宋体" w:hint="eastAsia"/>
          <w:vertAlign w:val="subscript"/>
        </w:rPr>
        <w:t>石灰</w:t>
      </w:r>
      <w:r w:rsidR="00470163" w:rsidRPr="009D360A">
        <w:rPr>
          <w:rFonts w:hAnsi="宋体" w:hint="eastAsia"/>
          <w:vertAlign w:val="subscript"/>
        </w:rPr>
        <w:t xml:space="preserve"> </w:t>
      </w:r>
      <w:r w:rsidR="00470163" w:rsidRPr="009D360A">
        <w:rPr>
          <w:rFonts w:hAnsi="宋体" w:hint="eastAsia"/>
        </w:rPr>
        <w:t xml:space="preserve">— </w:t>
      </w:r>
      <w:r w:rsidRPr="009D360A">
        <w:rPr>
          <w:rFonts w:hAnsi="宋体" w:hint="eastAsia"/>
        </w:rPr>
        <w:t>核算和报告年度内的煅烧石灰石排放量，单位为吨二氧化碳（</w:t>
      </w:r>
      <w:r w:rsidRPr="009D360A">
        <w:rPr>
          <w:rFonts w:hAnsi="宋体"/>
        </w:rPr>
        <w:t>tCO</w:t>
      </w:r>
      <w:r w:rsidRPr="009D360A">
        <w:rPr>
          <w:rFonts w:hAnsi="宋体"/>
          <w:vertAlign w:val="subscript"/>
        </w:rPr>
        <w:t>2</w:t>
      </w:r>
      <w:r w:rsidRPr="009D360A">
        <w:rPr>
          <w:rFonts w:hAnsi="宋体" w:hint="eastAsia"/>
        </w:rPr>
        <w:t>）。</w:t>
      </w:r>
      <w:r w:rsidRPr="009D360A">
        <w:rPr>
          <w:rFonts w:hAnsi="宋体"/>
        </w:rPr>
        <w:t xml:space="preserve"> </w:t>
      </w:r>
    </w:p>
    <w:p w:rsidR="003F7FCA" w:rsidRPr="009D360A" w:rsidRDefault="003F7FCA" w:rsidP="003F7FCA">
      <w:pPr>
        <w:pStyle w:val="aa"/>
        <w:spacing w:before="156" w:after="156"/>
      </w:pPr>
      <w:r w:rsidRPr="009D360A">
        <w:rPr>
          <w:rFonts w:hint="eastAsia"/>
        </w:rPr>
        <w:lastRenderedPageBreak/>
        <w:t>阳极效应</w:t>
      </w:r>
      <w:r w:rsidRPr="009D360A">
        <w:t xml:space="preserve"> </w:t>
      </w:r>
    </w:p>
    <w:p w:rsidR="003F7FCA" w:rsidRPr="009D360A" w:rsidRDefault="003F7FCA" w:rsidP="003F7FCA">
      <w:pPr>
        <w:pStyle w:val="ab"/>
        <w:spacing w:before="156" w:after="156"/>
      </w:pPr>
      <w:r w:rsidRPr="009D360A">
        <w:rPr>
          <w:rFonts w:hint="eastAsia"/>
        </w:rPr>
        <w:t>计算公式</w:t>
      </w:r>
    </w:p>
    <w:p w:rsidR="00751F24" w:rsidRPr="009D360A" w:rsidRDefault="002156E2" w:rsidP="00751F24">
      <w:pPr>
        <w:pStyle w:val="aff6"/>
        <w:rPr>
          <w:rFonts w:hAnsi="宋体"/>
        </w:rPr>
      </w:pPr>
      <w:r w:rsidRPr="009D360A">
        <w:rPr>
          <w:rFonts w:hAnsi="宋体" w:hint="eastAsia"/>
        </w:rPr>
        <w:t>铝冶炼</w:t>
      </w:r>
      <w:r w:rsidR="00751F24" w:rsidRPr="009D360A">
        <w:rPr>
          <w:rFonts w:hAnsi="宋体" w:hint="eastAsia"/>
        </w:rPr>
        <w:t>企业在发生阳极效应时，会排放四氟化碳（</w:t>
      </w:r>
      <w:r w:rsidR="00751F24" w:rsidRPr="009D360A">
        <w:rPr>
          <w:rFonts w:hAnsi="宋体"/>
        </w:rPr>
        <w:t>CF</w:t>
      </w:r>
      <w:r w:rsidR="00751F24" w:rsidRPr="009D360A">
        <w:rPr>
          <w:rFonts w:hAnsi="宋体"/>
          <w:vertAlign w:val="subscript"/>
        </w:rPr>
        <w:t>4</w:t>
      </w:r>
      <w:r w:rsidR="00751F24" w:rsidRPr="009D360A">
        <w:rPr>
          <w:rFonts w:hAnsi="宋体" w:hint="eastAsia"/>
        </w:rPr>
        <w:t>，</w:t>
      </w:r>
      <w:r w:rsidR="00751F24" w:rsidRPr="009D360A">
        <w:rPr>
          <w:rFonts w:hAnsi="宋体"/>
        </w:rPr>
        <w:t>PFC-14</w:t>
      </w:r>
      <w:r w:rsidR="00751F24" w:rsidRPr="009D360A">
        <w:rPr>
          <w:rFonts w:hAnsi="宋体" w:hint="eastAsia"/>
        </w:rPr>
        <w:t>）和六氟化二碳（</w:t>
      </w:r>
      <w:r w:rsidR="00751F24" w:rsidRPr="009D360A">
        <w:rPr>
          <w:rFonts w:hAnsi="宋体"/>
        </w:rPr>
        <w:t>C</w:t>
      </w:r>
      <w:r w:rsidR="00751F24" w:rsidRPr="009D360A">
        <w:rPr>
          <w:rFonts w:hAnsi="宋体"/>
          <w:vertAlign w:val="subscript"/>
        </w:rPr>
        <w:t>2</w:t>
      </w:r>
      <w:r w:rsidR="00751F24" w:rsidRPr="009D360A">
        <w:rPr>
          <w:rFonts w:hAnsi="宋体"/>
        </w:rPr>
        <w:t>F</w:t>
      </w:r>
      <w:r w:rsidR="00751F24" w:rsidRPr="009D360A">
        <w:rPr>
          <w:rFonts w:hAnsi="宋体"/>
          <w:vertAlign w:val="subscript"/>
        </w:rPr>
        <w:t>6</w:t>
      </w:r>
      <w:r w:rsidR="00751F24" w:rsidRPr="009D360A">
        <w:rPr>
          <w:rFonts w:hAnsi="宋体" w:hint="eastAsia"/>
        </w:rPr>
        <w:t>，</w:t>
      </w:r>
      <w:r w:rsidR="00751F24" w:rsidRPr="009D360A">
        <w:rPr>
          <w:rFonts w:hAnsi="宋体"/>
        </w:rPr>
        <w:t>PFC-116</w:t>
      </w:r>
      <w:r w:rsidR="00751F24" w:rsidRPr="009D360A">
        <w:rPr>
          <w:rFonts w:hAnsi="宋体" w:hint="eastAsia"/>
        </w:rPr>
        <w:t>）两种全氟化碳（</w:t>
      </w:r>
      <w:r w:rsidR="00751F24" w:rsidRPr="009D360A">
        <w:rPr>
          <w:rFonts w:hAnsi="宋体"/>
        </w:rPr>
        <w:t>PFCs</w:t>
      </w:r>
      <w:r w:rsidR="00751F24" w:rsidRPr="009D360A">
        <w:rPr>
          <w:rFonts w:hAnsi="宋体" w:hint="eastAsia"/>
        </w:rPr>
        <w:t>）。阳极效应温室气体排放量的计算公式见式（</w:t>
      </w:r>
      <w:r w:rsidR="00751F24" w:rsidRPr="009D360A">
        <w:rPr>
          <w:rFonts w:hAnsi="宋体"/>
        </w:rPr>
        <w:t>8</w:t>
      </w:r>
      <w:r w:rsidR="00751F24" w:rsidRPr="009D360A">
        <w:rPr>
          <w:rFonts w:hAnsi="宋体" w:hint="eastAsia"/>
        </w:rPr>
        <w:t>）。</w:t>
      </w:r>
      <w:r w:rsidR="00751F24" w:rsidRPr="009D360A">
        <w:rPr>
          <w:rFonts w:hAnsi="宋体"/>
        </w:rPr>
        <w:t xml:space="preserve"> </w:t>
      </w:r>
    </w:p>
    <w:p w:rsidR="00A07868" w:rsidRPr="009D360A" w:rsidRDefault="004249C1" w:rsidP="00876C88">
      <w:pPr>
        <w:pStyle w:val="aff6"/>
        <w:ind w:firstLineChars="950" w:firstLine="2280"/>
        <w:rPr>
          <w:rFonts w:hAnsi="宋体"/>
        </w:rPr>
      </w:pPr>
      <w:r w:rsidRPr="009D360A">
        <w:rPr>
          <w:rFonts w:hAnsi="宋体"/>
          <w:i/>
          <w:sz w:val="24"/>
          <w:szCs w:val="24"/>
        </w:rPr>
        <w:t>E</w:t>
      </w:r>
      <w:r w:rsidRPr="009D360A">
        <w:rPr>
          <w:rFonts w:hAnsi="宋体"/>
          <w:sz w:val="24"/>
          <w:szCs w:val="24"/>
          <w:vertAlign w:val="subscript"/>
        </w:rPr>
        <w:t>PFCs</w:t>
      </w:r>
      <w:r w:rsidRPr="009D360A">
        <w:rPr>
          <w:rFonts w:hAnsi="宋体"/>
          <w:sz w:val="24"/>
          <w:szCs w:val="24"/>
        </w:rPr>
        <w:t xml:space="preserve"> = (6500</w:t>
      </w:r>
      <w:r w:rsidRPr="009D360A">
        <w:rPr>
          <w:rFonts w:hAnsi="宋体" w:hint="eastAsia"/>
          <w:sz w:val="24"/>
          <w:szCs w:val="24"/>
        </w:rPr>
        <w:t>×</w:t>
      </w:r>
      <w:r w:rsidRPr="009D360A">
        <w:rPr>
          <w:rFonts w:hAnsi="宋体"/>
          <w:i/>
          <w:sz w:val="24"/>
          <w:szCs w:val="24"/>
        </w:rPr>
        <w:t>E</w:t>
      </w:r>
      <w:r w:rsidRPr="009D360A">
        <w:rPr>
          <w:rFonts w:hAnsi="宋体"/>
          <w:sz w:val="24"/>
          <w:szCs w:val="24"/>
          <w:vertAlign w:val="subscript"/>
        </w:rPr>
        <w:t>FCF4</w:t>
      </w:r>
      <w:r w:rsidRPr="009D360A">
        <w:rPr>
          <w:rFonts w:hAnsi="宋体"/>
          <w:sz w:val="24"/>
          <w:szCs w:val="24"/>
        </w:rPr>
        <w:t>+9200</w:t>
      </w:r>
      <w:r w:rsidRPr="009D360A">
        <w:rPr>
          <w:rFonts w:hAnsi="宋体" w:hint="eastAsia"/>
          <w:sz w:val="24"/>
          <w:szCs w:val="24"/>
        </w:rPr>
        <w:t>×</w:t>
      </w:r>
      <w:r w:rsidRPr="009D360A">
        <w:rPr>
          <w:rFonts w:hAnsi="宋体"/>
          <w:i/>
          <w:sz w:val="24"/>
          <w:szCs w:val="24"/>
        </w:rPr>
        <w:t>E</w:t>
      </w:r>
      <w:r w:rsidRPr="009D360A">
        <w:rPr>
          <w:rFonts w:hAnsi="宋体"/>
          <w:sz w:val="24"/>
          <w:szCs w:val="24"/>
          <w:vertAlign w:val="subscript"/>
        </w:rPr>
        <w:t>FC2F6</w:t>
      </w:r>
      <w:r w:rsidRPr="009D360A">
        <w:rPr>
          <w:rFonts w:hAnsi="宋体"/>
          <w:sz w:val="24"/>
          <w:szCs w:val="24"/>
        </w:rPr>
        <w:t>)</w:t>
      </w:r>
      <w:r w:rsidRPr="009D360A">
        <w:rPr>
          <w:rFonts w:hAnsi="宋体" w:hint="eastAsia"/>
          <w:sz w:val="24"/>
          <w:szCs w:val="24"/>
        </w:rPr>
        <w:t>×</w:t>
      </w:r>
      <w:r w:rsidRPr="009D360A">
        <w:rPr>
          <w:rFonts w:hAnsi="宋体"/>
          <w:sz w:val="24"/>
          <w:szCs w:val="24"/>
        </w:rPr>
        <w:t>P/1000</w:t>
      </w:r>
      <w:r w:rsidR="00D85064" w:rsidRPr="009D360A">
        <w:rPr>
          <w:rFonts w:hAnsi="宋体" w:hint="eastAsia"/>
          <w:sz w:val="28"/>
          <w:szCs w:val="28"/>
          <w:vertAlign w:val="subscript"/>
        </w:rPr>
        <w:t>·</w:t>
      </w:r>
      <w:r w:rsidR="00D85064" w:rsidRPr="009D360A">
        <w:rPr>
          <w:rFonts w:hAnsi="宋体" w:hint="eastAsia"/>
          <w:vertAlign w:val="subscript"/>
        </w:rPr>
        <w:t>················</w:t>
      </w:r>
      <w:r w:rsidR="00751F24" w:rsidRPr="009D360A">
        <w:rPr>
          <w:rFonts w:hAnsi="宋体" w:hint="eastAsia"/>
        </w:rPr>
        <w:t>（</w:t>
      </w:r>
      <w:r w:rsidR="00751F24" w:rsidRPr="009D360A">
        <w:rPr>
          <w:rFonts w:hAnsi="宋体"/>
        </w:rPr>
        <w:t>8</w:t>
      </w:r>
      <w:r w:rsidR="00751F24" w:rsidRPr="009D360A">
        <w:rPr>
          <w:rFonts w:hAnsi="宋体" w:hint="eastAsia"/>
        </w:rPr>
        <w:t>）</w:t>
      </w:r>
      <w:r w:rsidR="00751F24" w:rsidRPr="009D360A">
        <w:rPr>
          <w:rFonts w:hAnsi="宋体"/>
        </w:rPr>
        <w:t xml:space="preserve"> </w:t>
      </w:r>
    </w:p>
    <w:p w:rsidR="00751F24" w:rsidRPr="009D360A" w:rsidRDefault="00751F24" w:rsidP="00751F24">
      <w:pPr>
        <w:pStyle w:val="aff6"/>
        <w:rPr>
          <w:rFonts w:hAnsi="宋体"/>
        </w:rPr>
      </w:pPr>
      <w:r w:rsidRPr="009D360A">
        <w:rPr>
          <w:rFonts w:hAnsi="宋体" w:hint="eastAsia"/>
        </w:rPr>
        <w:t>式中：</w:t>
      </w:r>
      <w:r w:rsidRPr="009D360A">
        <w:rPr>
          <w:rFonts w:hAnsi="宋体"/>
        </w:rPr>
        <w:t xml:space="preserve"> </w:t>
      </w:r>
    </w:p>
    <w:p w:rsidR="00751F24" w:rsidRPr="009D360A" w:rsidRDefault="00751F24" w:rsidP="00751F24">
      <w:pPr>
        <w:pStyle w:val="aff6"/>
        <w:rPr>
          <w:rFonts w:hAnsi="宋体"/>
        </w:rPr>
      </w:pPr>
      <w:r w:rsidRPr="009D360A">
        <w:rPr>
          <w:rFonts w:hAnsi="宋体"/>
          <w:i/>
        </w:rPr>
        <w:t>E</w:t>
      </w:r>
      <w:r w:rsidRPr="009D360A">
        <w:rPr>
          <w:rFonts w:hAnsi="宋体"/>
          <w:vertAlign w:val="subscript"/>
        </w:rPr>
        <w:t>PFCs</w:t>
      </w:r>
      <w:r w:rsidR="00C30F46" w:rsidRPr="009D360A">
        <w:rPr>
          <w:rFonts w:hAnsi="宋体" w:hint="eastAsia"/>
          <w:vertAlign w:val="subscript"/>
        </w:rPr>
        <w:t xml:space="preserve"> </w:t>
      </w:r>
      <w:r w:rsidR="00C30F46" w:rsidRPr="009D360A">
        <w:rPr>
          <w:rFonts w:hAnsi="宋体" w:hint="eastAsia"/>
        </w:rPr>
        <w:t xml:space="preserve">— </w:t>
      </w:r>
      <w:r w:rsidRPr="009D360A">
        <w:rPr>
          <w:rFonts w:hAnsi="宋体" w:hint="eastAsia"/>
        </w:rPr>
        <w:t>核算和报告年度内的阳极效应全氟化碳排放量，单位为吨二氧化碳当量（</w:t>
      </w:r>
      <w:r w:rsidRPr="009D360A">
        <w:rPr>
          <w:rFonts w:hAnsi="宋体"/>
        </w:rPr>
        <w:t>tCO</w:t>
      </w:r>
      <w:r w:rsidRPr="009D360A">
        <w:rPr>
          <w:rFonts w:hAnsi="宋体"/>
          <w:vertAlign w:val="subscript"/>
        </w:rPr>
        <w:t>2e</w:t>
      </w:r>
      <w:r w:rsidRPr="009D360A">
        <w:rPr>
          <w:rFonts w:hAnsi="宋体" w:hint="eastAsia"/>
        </w:rPr>
        <w:t>）；</w:t>
      </w:r>
      <w:r w:rsidRPr="009D360A">
        <w:rPr>
          <w:rFonts w:hAnsi="宋体"/>
        </w:rPr>
        <w:t xml:space="preserve"> </w:t>
      </w:r>
    </w:p>
    <w:p w:rsidR="00751F24" w:rsidRPr="009D360A" w:rsidRDefault="00751F24" w:rsidP="00751F24">
      <w:pPr>
        <w:pStyle w:val="aff6"/>
        <w:rPr>
          <w:rFonts w:hAnsi="宋体"/>
        </w:rPr>
      </w:pPr>
      <w:r w:rsidRPr="009D360A">
        <w:rPr>
          <w:rFonts w:hAnsi="宋体"/>
        </w:rPr>
        <w:t>6500</w:t>
      </w:r>
      <w:r w:rsidR="00C30F46" w:rsidRPr="009D360A">
        <w:rPr>
          <w:rFonts w:hAnsi="宋体" w:hint="eastAsia"/>
          <w:vertAlign w:val="subscript"/>
        </w:rPr>
        <w:t xml:space="preserve"> </w:t>
      </w:r>
      <w:r w:rsidR="00C30F46" w:rsidRPr="009D360A">
        <w:rPr>
          <w:rFonts w:hAnsi="宋体" w:hint="eastAsia"/>
        </w:rPr>
        <w:t xml:space="preserve">— </w:t>
      </w:r>
      <w:r w:rsidRPr="009D360A">
        <w:rPr>
          <w:rFonts w:hAnsi="宋体"/>
        </w:rPr>
        <w:t>CF</w:t>
      </w:r>
      <w:r w:rsidRPr="009D360A">
        <w:rPr>
          <w:rFonts w:hAnsi="宋体"/>
          <w:vertAlign w:val="subscript"/>
        </w:rPr>
        <w:t>4</w:t>
      </w:r>
      <w:r w:rsidRPr="009D360A">
        <w:rPr>
          <w:rFonts w:hAnsi="宋体" w:hint="eastAsia"/>
        </w:rPr>
        <w:t>的</w:t>
      </w:r>
      <w:r w:rsidRPr="009D360A">
        <w:rPr>
          <w:rFonts w:hAnsi="宋体"/>
        </w:rPr>
        <w:t>GWP</w:t>
      </w:r>
      <w:r w:rsidRPr="009D360A">
        <w:rPr>
          <w:rFonts w:hAnsi="宋体" w:hint="eastAsia"/>
        </w:rPr>
        <w:t>值；</w:t>
      </w:r>
      <w:r w:rsidRPr="009D360A">
        <w:rPr>
          <w:rFonts w:hAnsi="宋体"/>
        </w:rPr>
        <w:t xml:space="preserve"> </w:t>
      </w:r>
    </w:p>
    <w:p w:rsidR="00751F24" w:rsidRPr="009D360A" w:rsidRDefault="00751F24" w:rsidP="00751F24">
      <w:pPr>
        <w:pStyle w:val="aff6"/>
        <w:rPr>
          <w:rFonts w:hAnsi="宋体"/>
        </w:rPr>
      </w:pPr>
      <w:r w:rsidRPr="009D360A">
        <w:rPr>
          <w:rFonts w:hAnsi="宋体"/>
          <w:i/>
        </w:rPr>
        <w:t>E</w:t>
      </w:r>
      <w:r w:rsidRPr="009D360A">
        <w:rPr>
          <w:rFonts w:hAnsi="宋体"/>
          <w:vertAlign w:val="subscript"/>
        </w:rPr>
        <w:t>FCF4</w:t>
      </w:r>
      <w:r w:rsidR="00C30F46" w:rsidRPr="009D360A">
        <w:rPr>
          <w:rFonts w:hAnsi="宋体" w:hint="eastAsia"/>
          <w:vertAlign w:val="subscript"/>
        </w:rPr>
        <w:t xml:space="preserve"> </w:t>
      </w:r>
      <w:r w:rsidR="00C30F46" w:rsidRPr="009D360A">
        <w:rPr>
          <w:rFonts w:hAnsi="宋体" w:hint="eastAsia"/>
        </w:rPr>
        <w:t xml:space="preserve">— </w:t>
      </w:r>
      <w:r w:rsidRPr="009D360A">
        <w:rPr>
          <w:rFonts w:hAnsi="宋体" w:hint="eastAsia"/>
        </w:rPr>
        <w:t>阳极效应的</w:t>
      </w:r>
      <w:r w:rsidRPr="009D360A">
        <w:rPr>
          <w:rFonts w:hAnsi="宋体"/>
        </w:rPr>
        <w:t>CF</w:t>
      </w:r>
      <w:r w:rsidRPr="009D360A">
        <w:rPr>
          <w:rFonts w:hAnsi="宋体"/>
          <w:vertAlign w:val="subscript"/>
        </w:rPr>
        <w:t>4</w:t>
      </w:r>
      <w:r w:rsidRPr="009D360A">
        <w:rPr>
          <w:rFonts w:hAnsi="宋体" w:hint="eastAsia"/>
        </w:rPr>
        <w:t>排放因子，单位为公斤</w:t>
      </w:r>
      <w:r w:rsidRPr="009D360A">
        <w:rPr>
          <w:rFonts w:hAnsi="宋体"/>
        </w:rPr>
        <w:t>CF</w:t>
      </w:r>
      <w:r w:rsidRPr="009D360A">
        <w:rPr>
          <w:rFonts w:hAnsi="宋体"/>
          <w:vertAlign w:val="subscript"/>
        </w:rPr>
        <w:t>4</w:t>
      </w:r>
      <w:r w:rsidRPr="009D360A">
        <w:rPr>
          <w:rFonts w:hAnsi="宋体" w:hint="eastAsia"/>
        </w:rPr>
        <w:t>／吨铝（</w:t>
      </w:r>
      <w:r w:rsidRPr="009D360A">
        <w:rPr>
          <w:rFonts w:hAnsi="宋体"/>
        </w:rPr>
        <w:t>kg CF</w:t>
      </w:r>
      <w:r w:rsidRPr="009D360A">
        <w:rPr>
          <w:rFonts w:hAnsi="宋体"/>
          <w:vertAlign w:val="subscript"/>
        </w:rPr>
        <w:t>4</w:t>
      </w:r>
      <w:r w:rsidRPr="009D360A">
        <w:rPr>
          <w:rFonts w:hAnsi="宋体"/>
        </w:rPr>
        <w:t>/t-Al</w:t>
      </w:r>
      <w:r w:rsidRPr="009D360A">
        <w:rPr>
          <w:rFonts w:hAnsi="宋体" w:hint="eastAsia"/>
        </w:rPr>
        <w:t>）；</w:t>
      </w:r>
      <w:r w:rsidRPr="009D360A">
        <w:rPr>
          <w:rFonts w:hAnsi="宋体"/>
        </w:rPr>
        <w:t xml:space="preserve"> </w:t>
      </w:r>
    </w:p>
    <w:p w:rsidR="00751F24" w:rsidRPr="009D360A" w:rsidRDefault="00751F24" w:rsidP="00751F24">
      <w:pPr>
        <w:pStyle w:val="aff6"/>
        <w:rPr>
          <w:rFonts w:hAnsi="宋体"/>
        </w:rPr>
      </w:pPr>
      <w:r w:rsidRPr="009D360A">
        <w:rPr>
          <w:rFonts w:hAnsi="宋体"/>
        </w:rPr>
        <w:t>9200</w:t>
      </w:r>
      <w:r w:rsidR="00C30F46" w:rsidRPr="009D360A">
        <w:rPr>
          <w:rFonts w:hAnsi="宋体" w:hint="eastAsia"/>
          <w:vertAlign w:val="subscript"/>
        </w:rPr>
        <w:t xml:space="preserve"> </w:t>
      </w:r>
      <w:r w:rsidR="00C30F46" w:rsidRPr="009D360A">
        <w:rPr>
          <w:rFonts w:hAnsi="宋体" w:hint="eastAsia"/>
        </w:rPr>
        <w:t xml:space="preserve">— </w:t>
      </w:r>
      <w:r w:rsidR="00CE65E2" w:rsidRPr="009D360A">
        <w:rPr>
          <w:rFonts w:hAnsi="宋体"/>
        </w:rPr>
        <w:t>C</w:t>
      </w:r>
      <w:r w:rsidR="00CE65E2" w:rsidRPr="009D360A">
        <w:rPr>
          <w:rFonts w:hAnsi="宋体"/>
          <w:vertAlign w:val="subscript"/>
        </w:rPr>
        <w:t>2</w:t>
      </w:r>
      <w:r w:rsidR="00CE65E2" w:rsidRPr="009D360A">
        <w:rPr>
          <w:rFonts w:hAnsi="宋体"/>
        </w:rPr>
        <w:t>F</w:t>
      </w:r>
      <w:r w:rsidR="00CE65E2" w:rsidRPr="009D360A">
        <w:rPr>
          <w:rFonts w:hAnsi="宋体"/>
          <w:vertAlign w:val="subscript"/>
        </w:rPr>
        <w:t>6</w:t>
      </w:r>
      <w:r w:rsidRPr="009D360A">
        <w:rPr>
          <w:rFonts w:hAnsi="宋体" w:hint="eastAsia"/>
        </w:rPr>
        <w:t>的</w:t>
      </w:r>
      <w:r w:rsidRPr="009D360A">
        <w:rPr>
          <w:rFonts w:hAnsi="宋体"/>
        </w:rPr>
        <w:t>GWP</w:t>
      </w:r>
      <w:r w:rsidRPr="009D360A">
        <w:rPr>
          <w:rFonts w:hAnsi="宋体" w:hint="eastAsia"/>
        </w:rPr>
        <w:t>值；</w:t>
      </w:r>
      <w:r w:rsidRPr="009D360A">
        <w:rPr>
          <w:rFonts w:hAnsi="宋体"/>
        </w:rPr>
        <w:t xml:space="preserve"> </w:t>
      </w:r>
    </w:p>
    <w:p w:rsidR="00751F24" w:rsidRPr="009D360A" w:rsidRDefault="00751F24" w:rsidP="00751F24">
      <w:pPr>
        <w:pStyle w:val="aff6"/>
        <w:rPr>
          <w:rFonts w:hAnsi="宋体"/>
        </w:rPr>
      </w:pPr>
      <w:r w:rsidRPr="009D360A">
        <w:rPr>
          <w:rFonts w:hAnsi="宋体"/>
          <w:i/>
        </w:rPr>
        <w:t>E</w:t>
      </w:r>
      <w:r w:rsidRPr="009D360A">
        <w:rPr>
          <w:rFonts w:hAnsi="宋体"/>
          <w:vertAlign w:val="subscript"/>
        </w:rPr>
        <w:t>FC2F6</w:t>
      </w:r>
      <w:r w:rsidR="00C30F46" w:rsidRPr="009D360A">
        <w:rPr>
          <w:rFonts w:hAnsi="宋体" w:hint="eastAsia"/>
          <w:vertAlign w:val="subscript"/>
        </w:rPr>
        <w:t xml:space="preserve"> </w:t>
      </w:r>
      <w:r w:rsidR="00C30F46" w:rsidRPr="009D360A">
        <w:rPr>
          <w:rFonts w:hAnsi="宋体" w:hint="eastAsia"/>
        </w:rPr>
        <w:t xml:space="preserve">— </w:t>
      </w:r>
      <w:r w:rsidRPr="009D360A">
        <w:rPr>
          <w:rFonts w:hAnsi="宋体" w:hint="eastAsia"/>
        </w:rPr>
        <w:t>阳极效应的</w:t>
      </w:r>
      <w:r w:rsidR="00CE65E2" w:rsidRPr="009D360A">
        <w:rPr>
          <w:rFonts w:hAnsi="宋体"/>
        </w:rPr>
        <w:t>C</w:t>
      </w:r>
      <w:r w:rsidR="00CE65E2" w:rsidRPr="009D360A">
        <w:rPr>
          <w:rFonts w:hAnsi="宋体"/>
          <w:vertAlign w:val="subscript"/>
        </w:rPr>
        <w:t>2</w:t>
      </w:r>
      <w:r w:rsidR="00CE65E2" w:rsidRPr="009D360A">
        <w:rPr>
          <w:rFonts w:hAnsi="宋体"/>
        </w:rPr>
        <w:t>F</w:t>
      </w:r>
      <w:r w:rsidR="00CE65E2" w:rsidRPr="009D360A">
        <w:rPr>
          <w:rFonts w:hAnsi="宋体"/>
          <w:vertAlign w:val="subscript"/>
        </w:rPr>
        <w:t>6</w:t>
      </w:r>
      <w:r w:rsidRPr="009D360A">
        <w:rPr>
          <w:rFonts w:hAnsi="宋体" w:hint="eastAsia"/>
        </w:rPr>
        <w:t>排放因子，单位为公斤</w:t>
      </w:r>
      <w:r w:rsidR="00CE65E2" w:rsidRPr="009D360A">
        <w:rPr>
          <w:rFonts w:hAnsi="宋体"/>
        </w:rPr>
        <w:t>C</w:t>
      </w:r>
      <w:r w:rsidR="00CE65E2" w:rsidRPr="009D360A">
        <w:rPr>
          <w:rFonts w:hAnsi="宋体"/>
          <w:vertAlign w:val="subscript"/>
        </w:rPr>
        <w:t>2</w:t>
      </w:r>
      <w:r w:rsidR="00CE65E2" w:rsidRPr="009D360A">
        <w:rPr>
          <w:rFonts w:hAnsi="宋体"/>
        </w:rPr>
        <w:t>F</w:t>
      </w:r>
      <w:r w:rsidR="00CE65E2" w:rsidRPr="009D360A">
        <w:rPr>
          <w:rFonts w:hAnsi="宋体"/>
          <w:vertAlign w:val="subscript"/>
        </w:rPr>
        <w:t>6</w:t>
      </w:r>
      <w:r w:rsidRPr="009D360A">
        <w:rPr>
          <w:rFonts w:hAnsi="宋体" w:hint="eastAsia"/>
        </w:rPr>
        <w:t>／吨铝（</w:t>
      </w:r>
      <w:r w:rsidRPr="009D360A">
        <w:rPr>
          <w:rFonts w:hAnsi="宋体"/>
        </w:rPr>
        <w:t>kg C</w:t>
      </w:r>
      <w:r w:rsidRPr="009D360A">
        <w:rPr>
          <w:rFonts w:hAnsi="宋体"/>
          <w:vertAlign w:val="subscript"/>
        </w:rPr>
        <w:t>2</w:t>
      </w:r>
      <w:r w:rsidRPr="009D360A">
        <w:rPr>
          <w:rFonts w:hAnsi="宋体"/>
        </w:rPr>
        <w:t>F</w:t>
      </w:r>
      <w:r w:rsidRPr="009D360A">
        <w:rPr>
          <w:rFonts w:hAnsi="宋体"/>
          <w:vertAlign w:val="subscript"/>
        </w:rPr>
        <w:t>6</w:t>
      </w:r>
      <w:r w:rsidRPr="009D360A">
        <w:rPr>
          <w:rFonts w:hAnsi="宋体"/>
        </w:rPr>
        <w:t>/t-Al</w:t>
      </w:r>
      <w:r w:rsidRPr="009D360A">
        <w:rPr>
          <w:rFonts w:hAnsi="宋体" w:hint="eastAsia"/>
        </w:rPr>
        <w:t>）；</w:t>
      </w:r>
      <w:r w:rsidRPr="009D360A">
        <w:rPr>
          <w:rFonts w:hAnsi="宋体"/>
        </w:rPr>
        <w:t xml:space="preserve"> </w:t>
      </w:r>
    </w:p>
    <w:p w:rsidR="00751F24" w:rsidRPr="009D360A" w:rsidRDefault="00751F24" w:rsidP="00751F24">
      <w:pPr>
        <w:pStyle w:val="aff6"/>
        <w:rPr>
          <w:rFonts w:hAnsi="宋体"/>
        </w:rPr>
      </w:pPr>
      <w:r w:rsidRPr="009D360A">
        <w:rPr>
          <w:rFonts w:hAnsi="宋体"/>
          <w:i/>
        </w:rPr>
        <w:t>P</w:t>
      </w:r>
      <w:r w:rsidR="00C30F46" w:rsidRPr="009D360A">
        <w:rPr>
          <w:rFonts w:hAnsi="宋体" w:hint="eastAsia"/>
          <w:vertAlign w:val="subscript"/>
        </w:rPr>
        <w:t xml:space="preserve"> </w:t>
      </w:r>
      <w:r w:rsidR="00C30F46" w:rsidRPr="009D360A">
        <w:rPr>
          <w:rFonts w:hAnsi="宋体" w:hint="eastAsia"/>
        </w:rPr>
        <w:t xml:space="preserve">— </w:t>
      </w:r>
      <w:r w:rsidRPr="009D360A">
        <w:rPr>
          <w:rFonts w:hAnsi="宋体" w:hint="eastAsia"/>
        </w:rPr>
        <w:t>阳极效应的活动水平，即核算和报告年度内的原铝产量，单位为吨（</w:t>
      </w:r>
      <w:r w:rsidRPr="009D360A">
        <w:rPr>
          <w:rFonts w:hAnsi="宋体"/>
        </w:rPr>
        <w:t>t</w:t>
      </w:r>
      <w:r w:rsidRPr="009D360A">
        <w:rPr>
          <w:rFonts w:hAnsi="宋体" w:hint="eastAsia"/>
        </w:rPr>
        <w:t>）。</w:t>
      </w:r>
      <w:r w:rsidRPr="009D360A">
        <w:rPr>
          <w:rFonts w:hAnsi="宋体"/>
        </w:rPr>
        <w:t xml:space="preserve"> </w:t>
      </w:r>
    </w:p>
    <w:p w:rsidR="003F7FCA" w:rsidRPr="009D360A" w:rsidRDefault="003F7FCA" w:rsidP="003F7FCA">
      <w:pPr>
        <w:pStyle w:val="ab"/>
        <w:spacing w:before="156" w:after="156"/>
      </w:pPr>
      <w:r w:rsidRPr="009D360A">
        <w:rPr>
          <w:rFonts w:hint="eastAsia"/>
        </w:rPr>
        <w:t>活动水平数据获取</w:t>
      </w:r>
      <w:r w:rsidRPr="009D360A">
        <w:t xml:space="preserve"> </w:t>
      </w:r>
    </w:p>
    <w:p w:rsidR="00751F24" w:rsidRPr="009D360A" w:rsidRDefault="00751F24" w:rsidP="00751F24">
      <w:pPr>
        <w:pStyle w:val="aff6"/>
        <w:rPr>
          <w:rFonts w:hAnsi="宋体"/>
        </w:rPr>
      </w:pPr>
      <w:r w:rsidRPr="009D360A">
        <w:rPr>
          <w:rFonts w:hAnsi="宋体" w:hint="eastAsia"/>
        </w:rPr>
        <w:t>所需的活动水平是核算和报告年度内的原铝产量，企业计量数据，单位为吨（</w:t>
      </w:r>
      <w:r w:rsidRPr="009D360A">
        <w:rPr>
          <w:rFonts w:hAnsi="宋体"/>
        </w:rPr>
        <w:t>t</w:t>
      </w:r>
      <w:r w:rsidRPr="009D360A">
        <w:rPr>
          <w:rFonts w:hAnsi="宋体" w:hint="eastAsia"/>
        </w:rPr>
        <w:t>）。</w:t>
      </w:r>
      <w:r w:rsidRPr="009D360A">
        <w:rPr>
          <w:rFonts w:hAnsi="宋体"/>
        </w:rPr>
        <w:t xml:space="preserve"> </w:t>
      </w:r>
    </w:p>
    <w:p w:rsidR="003F7FCA" w:rsidRPr="009D360A" w:rsidRDefault="003F7FCA" w:rsidP="003F7FCA">
      <w:pPr>
        <w:pStyle w:val="ab"/>
        <w:spacing w:before="156" w:after="156"/>
      </w:pPr>
      <w:r w:rsidRPr="009D360A">
        <w:rPr>
          <w:rFonts w:hint="eastAsia"/>
        </w:rPr>
        <w:t>排放因子数据获取</w:t>
      </w:r>
      <w:r w:rsidRPr="009D360A">
        <w:t xml:space="preserve"> </w:t>
      </w:r>
    </w:p>
    <w:p w:rsidR="00751F24" w:rsidRPr="009D360A" w:rsidRDefault="00751F24" w:rsidP="00751F24">
      <w:pPr>
        <w:pStyle w:val="aff6"/>
        <w:rPr>
          <w:rFonts w:hAnsi="宋体"/>
        </w:rPr>
      </w:pPr>
      <w:r w:rsidRPr="009D360A">
        <w:rPr>
          <w:rFonts w:hAnsi="宋体" w:hint="eastAsia"/>
        </w:rPr>
        <w:t>阳极效应的排放因子与电解槽的技术类型密切相关。目前我国</w:t>
      </w:r>
      <w:r w:rsidR="00D85064" w:rsidRPr="009D360A">
        <w:rPr>
          <w:rFonts w:hAnsi="宋体" w:hint="eastAsia"/>
        </w:rPr>
        <w:t>铝冶炼</w:t>
      </w:r>
      <w:r w:rsidRPr="009D360A">
        <w:rPr>
          <w:rFonts w:hAnsi="宋体" w:hint="eastAsia"/>
        </w:rPr>
        <w:t>生产主要采用点式下料预焙槽技术（</w:t>
      </w:r>
      <w:r w:rsidRPr="009D360A">
        <w:rPr>
          <w:rFonts w:hAnsi="宋体"/>
        </w:rPr>
        <w:t>PFPB</w:t>
      </w:r>
      <w:r w:rsidRPr="009D360A">
        <w:rPr>
          <w:rFonts w:hAnsi="宋体" w:hint="eastAsia"/>
        </w:rPr>
        <w:t>），属于国际先进技术，中国有色金属工业协会推荐的排放因子数值为</w:t>
      </w:r>
      <w:r w:rsidRPr="009D360A">
        <w:rPr>
          <w:rFonts w:hAnsi="宋体"/>
        </w:rPr>
        <w:t>0.034 kg CF</w:t>
      </w:r>
      <w:r w:rsidRPr="009D360A">
        <w:rPr>
          <w:rFonts w:hAnsi="宋体"/>
          <w:vertAlign w:val="subscript"/>
        </w:rPr>
        <w:t>4</w:t>
      </w:r>
      <w:r w:rsidRPr="009D360A">
        <w:rPr>
          <w:rFonts w:hAnsi="宋体"/>
        </w:rPr>
        <w:t>/t-Al</w:t>
      </w:r>
      <w:r w:rsidRPr="009D360A">
        <w:rPr>
          <w:rFonts w:hAnsi="宋体" w:hint="eastAsia"/>
        </w:rPr>
        <w:t>和</w:t>
      </w:r>
      <w:r w:rsidRPr="009D360A">
        <w:rPr>
          <w:rFonts w:hAnsi="宋体"/>
        </w:rPr>
        <w:t xml:space="preserve">0.0034 kg </w:t>
      </w:r>
      <w:r w:rsidR="00CE65E2" w:rsidRPr="009D360A">
        <w:rPr>
          <w:rFonts w:hAnsi="宋体"/>
        </w:rPr>
        <w:t>C</w:t>
      </w:r>
      <w:r w:rsidR="00CE65E2" w:rsidRPr="009D360A">
        <w:rPr>
          <w:rFonts w:hAnsi="宋体"/>
          <w:vertAlign w:val="subscript"/>
        </w:rPr>
        <w:t>2</w:t>
      </w:r>
      <w:r w:rsidR="00CE65E2" w:rsidRPr="009D360A">
        <w:rPr>
          <w:rFonts w:hAnsi="宋体"/>
        </w:rPr>
        <w:t>F</w:t>
      </w:r>
      <w:r w:rsidR="00CE65E2" w:rsidRPr="009D360A">
        <w:rPr>
          <w:rFonts w:hAnsi="宋体"/>
          <w:vertAlign w:val="subscript"/>
        </w:rPr>
        <w:t>6</w:t>
      </w:r>
      <w:r w:rsidRPr="009D360A">
        <w:rPr>
          <w:rFonts w:hAnsi="宋体"/>
        </w:rPr>
        <w:t>/t-Al</w:t>
      </w:r>
      <w:r w:rsidRPr="009D360A">
        <w:rPr>
          <w:rFonts w:hAnsi="宋体" w:hint="eastAsia"/>
        </w:rPr>
        <w:t>。</w:t>
      </w:r>
      <w:r w:rsidRPr="009D360A">
        <w:rPr>
          <w:rFonts w:hAnsi="宋体"/>
        </w:rPr>
        <w:t xml:space="preserve"> </w:t>
      </w:r>
    </w:p>
    <w:p w:rsidR="00751F24" w:rsidRPr="009D360A" w:rsidRDefault="00751F24" w:rsidP="00751F24">
      <w:pPr>
        <w:pStyle w:val="aff6"/>
        <w:rPr>
          <w:rFonts w:hAnsi="宋体"/>
        </w:rPr>
      </w:pPr>
      <w:r w:rsidRPr="009D360A">
        <w:rPr>
          <w:rFonts w:hAnsi="宋体" w:hint="eastAsia"/>
        </w:rPr>
        <w:t>具备条件的企业可采用国际通用的斜率法经验公式，按照公式（</w:t>
      </w:r>
      <w:r w:rsidRPr="009D360A">
        <w:rPr>
          <w:rFonts w:hAnsi="宋体"/>
        </w:rPr>
        <w:t>9</w:t>
      </w:r>
      <w:r w:rsidRPr="009D360A">
        <w:rPr>
          <w:rFonts w:hAnsi="宋体" w:hint="eastAsia"/>
        </w:rPr>
        <w:t>）和公式（</w:t>
      </w:r>
      <w:r w:rsidRPr="009D360A">
        <w:rPr>
          <w:rFonts w:hAnsi="宋体"/>
        </w:rPr>
        <w:t>10</w:t>
      </w:r>
      <w:r w:rsidRPr="009D360A">
        <w:rPr>
          <w:rFonts w:hAnsi="宋体" w:hint="eastAsia"/>
        </w:rPr>
        <w:t>），测算本企业的阳极效应排放因子。</w:t>
      </w:r>
      <w:r w:rsidRPr="009D360A">
        <w:rPr>
          <w:rFonts w:hAnsi="宋体"/>
        </w:rPr>
        <w:t xml:space="preserve"> </w:t>
      </w:r>
    </w:p>
    <w:p w:rsidR="00A07868" w:rsidRPr="009D360A" w:rsidRDefault="004249C1" w:rsidP="00876C88">
      <w:pPr>
        <w:pStyle w:val="aff6"/>
        <w:ind w:firstLineChars="1300" w:firstLine="3120"/>
        <w:rPr>
          <w:rFonts w:hAnsi="宋体"/>
        </w:rPr>
      </w:pPr>
      <w:r w:rsidRPr="009D360A">
        <w:rPr>
          <w:rFonts w:hAnsi="宋体"/>
          <w:i/>
          <w:sz w:val="24"/>
          <w:szCs w:val="24"/>
        </w:rPr>
        <w:t>EF</w:t>
      </w:r>
      <w:r w:rsidRPr="009D360A">
        <w:rPr>
          <w:rFonts w:hAnsi="宋体"/>
          <w:sz w:val="24"/>
          <w:szCs w:val="24"/>
          <w:vertAlign w:val="subscript"/>
        </w:rPr>
        <w:t xml:space="preserve">CF4 </w:t>
      </w:r>
      <w:r w:rsidRPr="009D360A">
        <w:rPr>
          <w:rFonts w:hAnsi="宋体"/>
          <w:sz w:val="24"/>
          <w:szCs w:val="24"/>
        </w:rPr>
        <w:t>= 0.143</w:t>
      </w:r>
      <w:r w:rsidRPr="009D360A">
        <w:rPr>
          <w:rFonts w:hAnsi="宋体" w:hint="eastAsia"/>
          <w:sz w:val="24"/>
          <w:szCs w:val="24"/>
        </w:rPr>
        <w:t>×</w:t>
      </w:r>
      <w:r w:rsidRPr="009D360A">
        <w:rPr>
          <w:rFonts w:hAnsi="宋体"/>
          <w:i/>
          <w:sz w:val="24"/>
          <w:szCs w:val="24"/>
        </w:rPr>
        <w:t>AEM</w:t>
      </w:r>
      <w:r w:rsidRPr="009D360A">
        <w:rPr>
          <w:rFonts w:hAnsi="宋体"/>
          <w:sz w:val="24"/>
          <w:szCs w:val="24"/>
        </w:rPr>
        <w:t xml:space="preserve"> </w:t>
      </w:r>
      <w:r w:rsidR="00D85064" w:rsidRPr="009D360A">
        <w:rPr>
          <w:rFonts w:hAnsi="宋体" w:hint="eastAsia"/>
          <w:sz w:val="28"/>
          <w:szCs w:val="28"/>
          <w:vertAlign w:val="subscript"/>
        </w:rPr>
        <w:t>·</w:t>
      </w:r>
      <w:r w:rsidR="00D85064" w:rsidRPr="009D360A">
        <w:rPr>
          <w:rFonts w:hAnsi="宋体" w:hint="eastAsia"/>
          <w:vertAlign w:val="subscript"/>
        </w:rPr>
        <w:t>················</w:t>
      </w:r>
      <w:r w:rsidR="00D85064" w:rsidRPr="009D360A">
        <w:rPr>
          <w:rFonts w:hAnsi="宋体" w:hint="eastAsia"/>
          <w:sz w:val="28"/>
          <w:szCs w:val="28"/>
          <w:vertAlign w:val="subscript"/>
        </w:rPr>
        <w:t>·</w:t>
      </w:r>
      <w:r w:rsidR="00D85064" w:rsidRPr="009D360A">
        <w:rPr>
          <w:rFonts w:hAnsi="宋体" w:hint="eastAsia"/>
          <w:vertAlign w:val="subscript"/>
        </w:rPr>
        <w:t>················</w:t>
      </w:r>
      <w:r w:rsidR="00751F24" w:rsidRPr="009D360A">
        <w:rPr>
          <w:rFonts w:hAnsi="宋体" w:hint="eastAsia"/>
        </w:rPr>
        <w:t>（</w:t>
      </w:r>
      <w:r w:rsidR="00751F24" w:rsidRPr="009D360A">
        <w:rPr>
          <w:rFonts w:hAnsi="宋体"/>
        </w:rPr>
        <w:t>9</w:t>
      </w:r>
      <w:r w:rsidR="00751F24" w:rsidRPr="009D360A">
        <w:rPr>
          <w:rFonts w:hAnsi="宋体" w:hint="eastAsia"/>
        </w:rPr>
        <w:t>）</w:t>
      </w:r>
      <w:r w:rsidR="00751F24" w:rsidRPr="009D360A">
        <w:rPr>
          <w:rFonts w:hAnsi="宋体"/>
        </w:rPr>
        <w:t xml:space="preserve"> </w:t>
      </w:r>
    </w:p>
    <w:p w:rsidR="00A07868" w:rsidRPr="009D360A" w:rsidRDefault="00D85064">
      <w:pPr>
        <w:pStyle w:val="aff6"/>
        <w:ind w:firstLineChars="0" w:firstLine="0"/>
        <w:jc w:val="center"/>
        <w:rPr>
          <w:rFonts w:hAnsi="宋体"/>
        </w:rPr>
      </w:pPr>
      <w:r w:rsidRPr="009D360A">
        <w:rPr>
          <w:rFonts w:hAnsi="宋体" w:hint="eastAsia"/>
          <w:i/>
          <w:sz w:val="24"/>
          <w:szCs w:val="24"/>
        </w:rPr>
        <w:t xml:space="preserve">                            </w:t>
      </w:r>
      <w:r w:rsidR="004249C1" w:rsidRPr="009D360A">
        <w:rPr>
          <w:rFonts w:hAnsi="宋体"/>
          <w:i/>
          <w:sz w:val="24"/>
          <w:szCs w:val="24"/>
        </w:rPr>
        <w:t>EF</w:t>
      </w:r>
      <w:r w:rsidR="004249C1" w:rsidRPr="009D360A">
        <w:rPr>
          <w:rFonts w:hAnsi="宋体"/>
          <w:sz w:val="24"/>
          <w:szCs w:val="24"/>
          <w:vertAlign w:val="subscript"/>
        </w:rPr>
        <w:t>C2F6</w:t>
      </w:r>
      <w:r w:rsidR="004249C1" w:rsidRPr="009D360A">
        <w:rPr>
          <w:rFonts w:hAnsi="宋体"/>
          <w:sz w:val="24"/>
          <w:szCs w:val="24"/>
        </w:rPr>
        <w:t xml:space="preserve"> = 0.1</w:t>
      </w:r>
      <w:r w:rsidR="004249C1" w:rsidRPr="009D360A">
        <w:rPr>
          <w:rFonts w:hAnsi="宋体" w:hint="eastAsia"/>
          <w:sz w:val="24"/>
          <w:szCs w:val="24"/>
        </w:rPr>
        <w:t>×</w:t>
      </w:r>
      <w:r w:rsidR="004249C1" w:rsidRPr="009D360A">
        <w:rPr>
          <w:rFonts w:hAnsi="宋体"/>
          <w:i/>
          <w:sz w:val="24"/>
          <w:szCs w:val="24"/>
        </w:rPr>
        <w:t>EF</w:t>
      </w:r>
      <w:r w:rsidR="004249C1" w:rsidRPr="009D360A">
        <w:rPr>
          <w:rFonts w:hAnsi="宋体"/>
          <w:sz w:val="24"/>
          <w:szCs w:val="24"/>
          <w:vertAlign w:val="subscript"/>
        </w:rPr>
        <w:t>CF4</w:t>
      </w:r>
      <w:r w:rsidRPr="009D360A">
        <w:rPr>
          <w:rFonts w:hAnsi="宋体" w:hint="eastAsia"/>
          <w:sz w:val="28"/>
          <w:szCs w:val="28"/>
          <w:vertAlign w:val="subscript"/>
        </w:rPr>
        <w:t>·</w:t>
      </w:r>
      <w:r w:rsidRPr="009D360A">
        <w:rPr>
          <w:rFonts w:hAnsi="宋体" w:hint="eastAsia"/>
          <w:vertAlign w:val="subscript"/>
        </w:rPr>
        <w:t>················</w:t>
      </w:r>
      <w:r w:rsidRPr="009D360A">
        <w:rPr>
          <w:rFonts w:hAnsi="宋体" w:hint="eastAsia"/>
          <w:sz w:val="28"/>
          <w:szCs w:val="28"/>
          <w:vertAlign w:val="subscript"/>
        </w:rPr>
        <w:t>·</w:t>
      </w:r>
      <w:r w:rsidRPr="009D360A">
        <w:rPr>
          <w:rFonts w:hAnsi="宋体" w:hint="eastAsia"/>
          <w:vertAlign w:val="subscript"/>
        </w:rPr>
        <w:t>····················</w:t>
      </w:r>
      <w:r w:rsidR="00751F24" w:rsidRPr="009D360A">
        <w:rPr>
          <w:rFonts w:hAnsi="宋体" w:hint="eastAsia"/>
        </w:rPr>
        <w:t>（</w:t>
      </w:r>
      <w:r w:rsidR="00751F24" w:rsidRPr="009D360A">
        <w:rPr>
          <w:rFonts w:hAnsi="宋体"/>
        </w:rPr>
        <w:t>10</w:t>
      </w:r>
      <w:r w:rsidR="00751F24" w:rsidRPr="009D360A">
        <w:rPr>
          <w:rFonts w:hAnsi="宋体" w:hint="eastAsia"/>
        </w:rPr>
        <w:t>）</w:t>
      </w:r>
    </w:p>
    <w:p w:rsidR="00751F24" w:rsidRPr="009D360A" w:rsidRDefault="00751F24" w:rsidP="00751F24">
      <w:pPr>
        <w:pStyle w:val="aff6"/>
        <w:rPr>
          <w:rFonts w:hAnsi="宋体"/>
        </w:rPr>
      </w:pPr>
      <w:r w:rsidRPr="009D360A">
        <w:rPr>
          <w:rFonts w:hAnsi="宋体" w:hint="eastAsia"/>
        </w:rPr>
        <w:t>式中：</w:t>
      </w:r>
      <w:r w:rsidRPr="009D360A">
        <w:rPr>
          <w:rFonts w:hAnsi="宋体"/>
        </w:rPr>
        <w:t xml:space="preserve"> </w:t>
      </w:r>
    </w:p>
    <w:p w:rsidR="00751F24" w:rsidRPr="009D360A" w:rsidRDefault="00751F24" w:rsidP="00751F24">
      <w:pPr>
        <w:pStyle w:val="aff6"/>
        <w:rPr>
          <w:rFonts w:hAnsi="宋体"/>
        </w:rPr>
      </w:pPr>
      <w:r w:rsidRPr="009D360A">
        <w:rPr>
          <w:rFonts w:hAnsi="宋体"/>
          <w:i/>
        </w:rPr>
        <w:t>EF</w:t>
      </w:r>
      <w:r w:rsidRPr="009D360A">
        <w:rPr>
          <w:rFonts w:hAnsi="宋体"/>
          <w:vertAlign w:val="subscript"/>
        </w:rPr>
        <w:t>CF4</w:t>
      </w:r>
      <w:r w:rsidR="00690DE0" w:rsidRPr="009D360A">
        <w:rPr>
          <w:rFonts w:hAnsi="宋体" w:hint="eastAsia"/>
          <w:vertAlign w:val="subscript"/>
        </w:rPr>
        <w:t xml:space="preserve"> </w:t>
      </w:r>
      <w:r w:rsidR="00690DE0" w:rsidRPr="009D360A">
        <w:rPr>
          <w:rFonts w:hAnsi="宋体" w:hint="eastAsia"/>
        </w:rPr>
        <w:t xml:space="preserve">— </w:t>
      </w:r>
      <w:r w:rsidRPr="009D360A">
        <w:rPr>
          <w:rFonts w:hAnsi="宋体" w:hint="eastAsia"/>
        </w:rPr>
        <w:t>阳极效应的</w:t>
      </w:r>
      <w:r w:rsidRPr="009D360A">
        <w:rPr>
          <w:rFonts w:hAnsi="宋体"/>
        </w:rPr>
        <w:t>CF</w:t>
      </w:r>
      <w:r w:rsidR="004249C1" w:rsidRPr="009D360A">
        <w:rPr>
          <w:rFonts w:hAnsi="宋体"/>
          <w:vertAlign w:val="subscript"/>
        </w:rPr>
        <w:t>4</w:t>
      </w:r>
      <w:r w:rsidRPr="009D360A">
        <w:rPr>
          <w:rFonts w:hAnsi="宋体" w:hint="eastAsia"/>
        </w:rPr>
        <w:t>排放因子，单位为公斤</w:t>
      </w:r>
      <w:r w:rsidRPr="009D360A">
        <w:rPr>
          <w:rFonts w:hAnsi="宋体"/>
        </w:rPr>
        <w:t>CF</w:t>
      </w:r>
      <w:r w:rsidR="004249C1" w:rsidRPr="009D360A">
        <w:rPr>
          <w:rFonts w:hAnsi="宋体"/>
          <w:vertAlign w:val="subscript"/>
        </w:rPr>
        <w:t>4</w:t>
      </w:r>
      <w:r w:rsidRPr="009D360A">
        <w:rPr>
          <w:rFonts w:hAnsi="宋体" w:hint="eastAsia"/>
        </w:rPr>
        <w:t>／吨铝（</w:t>
      </w:r>
      <w:r w:rsidRPr="009D360A">
        <w:rPr>
          <w:rFonts w:hAnsi="宋体"/>
        </w:rPr>
        <w:t>kg CF</w:t>
      </w:r>
      <w:r w:rsidR="004249C1" w:rsidRPr="009D360A">
        <w:rPr>
          <w:rFonts w:hAnsi="宋体"/>
          <w:vertAlign w:val="subscript"/>
        </w:rPr>
        <w:t>4</w:t>
      </w:r>
      <w:r w:rsidRPr="009D360A">
        <w:rPr>
          <w:rFonts w:hAnsi="宋体"/>
        </w:rPr>
        <w:t>/t-Al</w:t>
      </w:r>
      <w:r w:rsidRPr="009D360A">
        <w:rPr>
          <w:rFonts w:hAnsi="宋体" w:hint="eastAsia"/>
        </w:rPr>
        <w:t>）；</w:t>
      </w:r>
      <w:r w:rsidRPr="009D360A">
        <w:rPr>
          <w:rFonts w:hAnsi="宋体"/>
        </w:rPr>
        <w:t xml:space="preserve"> </w:t>
      </w:r>
    </w:p>
    <w:p w:rsidR="00751F24" w:rsidRPr="009D360A" w:rsidRDefault="00751F24" w:rsidP="00751F24">
      <w:pPr>
        <w:pStyle w:val="aff6"/>
        <w:rPr>
          <w:rFonts w:hAnsi="宋体"/>
        </w:rPr>
      </w:pPr>
      <w:r w:rsidRPr="009D360A">
        <w:rPr>
          <w:rFonts w:hAnsi="宋体"/>
          <w:i/>
        </w:rPr>
        <w:t>EF</w:t>
      </w:r>
      <w:r w:rsidRPr="009D360A">
        <w:rPr>
          <w:rFonts w:hAnsi="宋体"/>
          <w:vertAlign w:val="subscript"/>
        </w:rPr>
        <w:t>C2F6</w:t>
      </w:r>
      <w:r w:rsidR="00690DE0" w:rsidRPr="009D360A">
        <w:rPr>
          <w:rFonts w:hAnsi="宋体" w:hint="eastAsia"/>
          <w:vertAlign w:val="subscript"/>
        </w:rPr>
        <w:t xml:space="preserve"> </w:t>
      </w:r>
      <w:r w:rsidR="00690DE0" w:rsidRPr="009D360A">
        <w:rPr>
          <w:rFonts w:hAnsi="宋体" w:hint="eastAsia"/>
        </w:rPr>
        <w:t xml:space="preserve">— </w:t>
      </w:r>
      <w:r w:rsidRPr="009D360A">
        <w:rPr>
          <w:rFonts w:hAnsi="宋体" w:hint="eastAsia"/>
        </w:rPr>
        <w:t>阳极效应的</w:t>
      </w:r>
      <w:r w:rsidRPr="009D360A">
        <w:rPr>
          <w:rFonts w:hAnsi="宋体"/>
        </w:rPr>
        <w:t>C</w:t>
      </w:r>
      <w:r w:rsidR="004249C1" w:rsidRPr="009D360A">
        <w:rPr>
          <w:rFonts w:hAnsi="宋体"/>
          <w:vertAlign w:val="subscript"/>
        </w:rPr>
        <w:t>2</w:t>
      </w:r>
      <w:r w:rsidRPr="009D360A">
        <w:rPr>
          <w:rFonts w:hAnsi="宋体"/>
        </w:rPr>
        <w:t>F</w:t>
      </w:r>
      <w:r w:rsidR="004249C1" w:rsidRPr="009D360A">
        <w:rPr>
          <w:rFonts w:hAnsi="宋体"/>
          <w:vertAlign w:val="subscript"/>
        </w:rPr>
        <w:t>6</w:t>
      </w:r>
      <w:r w:rsidRPr="009D360A">
        <w:rPr>
          <w:rFonts w:hAnsi="宋体" w:hint="eastAsia"/>
        </w:rPr>
        <w:t>排放因子，单位为公斤</w:t>
      </w:r>
      <w:r w:rsidRPr="009D360A">
        <w:rPr>
          <w:rFonts w:hAnsi="宋体"/>
        </w:rPr>
        <w:t>C</w:t>
      </w:r>
      <w:r w:rsidR="004249C1" w:rsidRPr="009D360A">
        <w:rPr>
          <w:rFonts w:hAnsi="宋体"/>
          <w:vertAlign w:val="subscript"/>
        </w:rPr>
        <w:t>2</w:t>
      </w:r>
      <w:r w:rsidRPr="009D360A">
        <w:rPr>
          <w:rFonts w:hAnsi="宋体"/>
        </w:rPr>
        <w:t>F</w:t>
      </w:r>
      <w:r w:rsidR="004249C1" w:rsidRPr="009D360A">
        <w:rPr>
          <w:rFonts w:hAnsi="宋体"/>
          <w:vertAlign w:val="subscript"/>
        </w:rPr>
        <w:t>6</w:t>
      </w:r>
      <w:r w:rsidRPr="009D360A">
        <w:rPr>
          <w:rFonts w:hAnsi="宋体" w:hint="eastAsia"/>
        </w:rPr>
        <w:t>／吨铝（</w:t>
      </w:r>
      <w:r w:rsidRPr="009D360A">
        <w:rPr>
          <w:rFonts w:hAnsi="宋体"/>
        </w:rPr>
        <w:t>kg C</w:t>
      </w:r>
      <w:r w:rsidR="004249C1" w:rsidRPr="009D360A">
        <w:rPr>
          <w:rFonts w:hAnsi="宋体"/>
          <w:vertAlign w:val="subscript"/>
        </w:rPr>
        <w:t>2</w:t>
      </w:r>
      <w:r w:rsidRPr="009D360A">
        <w:rPr>
          <w:rFonts w:hAnsi="宋体"/>
        </w:rPr>
        <w:t>F</w:t>
      </w:r>
      <w:r w:rsidR="004249C1" w:rsidRPr="009D360A">
        <w:rPr>
          <w:rFonts w:hAnsi="宋体"/>
          <w:vertAlign w:val="subscript"/>
        </w:rPr>
        <w:t>6</w:t>
      </w:r>
      <w:r w:rsidRPr="009D360A">
        <w:rPr>
          <w:rFonts w:hAnsi="宋体"/>
        </w:rPr>
        <w:t>/t-Al</w:t>
      </w:r>
      <w:r w:rsidRPr="009D360A">
        <w:rPr>
          <w:rFonts w:hAnsi="宋体" w:hint="eastAsia"/>
        </w:rPr>
        <w:t>）；</w:t>
      </w:r>
      <w:r w:rsidRPr="009D360A">
        <w:rPr>
          <w:rFonts w:hAnsi="宋体"/>
        </w:rPr>
        <w:t xml:space="preserve"> </w:t>
      </w:r>
    </w:p>
    <w:p w:rsidR="00751F24" w:rsidRPr="009D360A" w:rsidRDefault="00751F24" w:rsidP="00751F24">
      <w:pPr>
        <w:pStyle w:val="aff6"/>
        <w:rPr>
          <w:rFonts w:hAnsi="宋体"/>
        </w:rPr>
      </w:pPr>
      <w:r w:rsidRPr="009D360A">
        <w:rPr>
          <w:rFonts w:hAnsi="宋体"/>
          <w:i/>
        </w:rPr>
        <w:t>AEM</w:t>
      </w:r>
      <w:r w:rsidR="00690DE0" w:rsidRPr="009D360A">
        <w:rPr>
          <w:rFonts w:hAnsi="宋体" w:hint="eastAsia"/>
          <w:i/>
        </w:rPr>
        <w:t xml:space="preserve"> </w:t>
      </w:r>
      <w:r w:rsidR="00690DE0" w:rsidRPr="009D360A">
        <w:rPr>
          <w:rFonts w:hAnsi="宋体" w:hint="eastAsia"/>
        </w:rPr>
        <w:t xml:space="preserve">— </w:t>
      </w:r>
      <w:r w:rsidRPr="009D360A">
        <w:rPr>
          <w:rFonts w:hAnsi="宋体" w:hint="eastAsia"/>
        </w:rPr>
        <w:t>平均每天每槽阳极效应持续时间，企业自动化生产控制系统的实时监测数据，单位为分钟。</w:t>
      </w:r>
      <w:r w:rsidRPr="009D360A">
        <w:rPr>
          <w:rFonts w:hAnsi="宋体"/>
        </w:rPr>
        <w:t xml:space="preserve"> </w:t>
      </w:r>
    </w:p>
    <w:p w:rsidR="003F7FCA" w:rsidRPr="009D360A" w:rsidRDefault="003F7FCA" w:rsidP="003F7FCA">
      <w:pPr>
        <w:pStyle w:val="aa"/>
        <w:spacing w:before="156" w:after="156"/>
      </w:pPr>
      <w:r w:rsidRPr="009D360A">
        <w:rPr>
          <w:rFonts w:hint="eastAsia"/>
        </w:rPr>
        <w:t>煅烧石灰石</w:t>
      </w:r>
      <w:r w:rsidRPr="009D360A">
        <w:t xml:space="preserve"> </w:t>
      </w:r>
    </w:p>
    <w:p w:rsidR="003F7FCA" w:rsidRPr="009D360A" w:rsidRDefault="003F7FCA" w:rsidP="003F7FCA">
      <w:pPr>
        <w:pStyle w:val="ab"/>
        <w:spacing w:before="156" w:after="156"/>
      </w:pPr>
      <w:r w:rsidRPr="009D360A">
        <w:rPr>
          <w:rFonts w:hint="eastAsia"/>
        </w:rPr>
        <w:t>计算公式</w:t>
      </w:r>
    </w:p>
    <w:p w:rsidR="00751F24" w:rsidRPr="009D360A" w:rsidRDefault="00751F24" w:rsidP="00751F24">
      <w:pPr>
        <w:pStyle w:val="aff6"/>
        <w:rPr>
          <w:rFonts w:hAnsi="宋体"/>
        </w:rPr>
      </w:pPr>
      <w:r w:rsidRPr="009D360A">
        <w:rPr>
          <w:rFonts w:hAnsi="宋体" w:hint="eastAsia"/>
        </w:rPr>
        <w:t>按公式（</w:t>
      </w:r>
      <w:r w:rsidRPr="009D360A">
        <w:rPr>
          <w:rFonts w:hAnsi="宋体"/>
        </w:rPr>
        <w:t>11</w:t>
      </w:r>
      <w:r w:rsidRPr="009D360A">
        <w:rPr>
          <w:rFonts w:hAnsi="宋体" w:hint="eastAsia"/>
        </w:rPr>
        <w:t>）计算石灰石煅烧分解过程的二氧化碳排放量。</w:t>
      </w:r>
      <w:r w:rsidRPr="009D360A">
        <w:rPr>
          <w:rFonts w:hAnsi="宋体"/>
        </w:rPr>
        <w:t xml:space="preserve"> </w:t>
      </w:r>
    </w:p>
    <w:p w:rsidR="00A07868" w:rsidRPr="009D360A" w:rsidRDefault="00751F24">
      <w:pPr>
        <w:pStyle w:val="aff6"/>
        <w:ind w:firstLineChars="1600" w:firstLine="3360"/>
        <w:rPr>
          <w:rFonts w:hAnsi="宋体"/>
        </w:rPr>
      </w:pPr>
      <w:r w:rsidRPr="009D360A">
        <w:rPr>
          <w:rFonts w:hAnsi="宋体"/>
          <w:i/>
        </w:rPr>
        <w:t>E</w:t>
      </w:r>
      <w:r w:rsidRPr="009D360A">
        <w:rPr>
          <w:rFonts w:hAnsi="宋体" w:hint="eastAsia"/>
          <w:vertAlign w:val="subscript"/>
        </w:rPr>
        <w:t>石灰</w:t>
      </w:r>
      <w:r w:rsidRPr="009D360A">
        <w:rPr>
          <w:rFonts w:hAnsi="宋体"/>
        </w:rPr>
        <w:t xml:space="preserve"> =</w:t>
      </w:r>
      <w:r w:rsidRPr="009D360A">
        <w:rPr>
          <w:rFonts w:hAnsi="宋体"/>
          <w:i/>
        </w:rPr>
        <w:t xml:space="preserve"> L</w:t>
      </w:r>
      <w:r w:rsidRPr="009D360A">
        <w:rPr>
          <w:rFonts w:hAnsi="宋体"/>
        </w:rPr>
        <w:t xml:space="preserve"> </w:t>
      </w:r>
      <w:r w:rsidRPr="009D360A">
        <w:rPr>
          <w:rFonts w:hAnsi="宋体" w:hint="eastAsia"/>
        </w:rPr>
        <w:t>×</w:t>
      </w:r>
      <w:r w:rsidRPr="009D360A">
        <w:rPr>
          <w:rFonts w:hAnsi="宋体"/>
        </w:rPr>
        <w:t xml:space="preserve"> </w:t>
      </w:r>
      <w:r w:rsidRPr="009D360A">
        <w:rPr>
          <w:rFonts w:hAnsi="宋体"/>
          <w:i/>
        </w:rPr>
        <w:t>EF</w:t>
      </w:r>
      <w:r w:rsidRPr="009D360A">
        <w:rPr>
          <w:rFonts w:hAnsi="宋体" w:hint="eastAsia"/>
          <w:vertAlign w:val="subscript"/>
        </w:rPr>
        <w:t>石灰</w:t>
      </w:r>
      <w:r w:rsidRPr="009D360A">
        <w:rPr>
          <w:rFonts w:hAnsi="宋体"/>
          <w:vertAlign w:val="subscript"/>
        </w:rPr>
        <w:t xml:space="preserve"> </w:t>
      </w:r>
      <w:r w:rsidR="00D85064" w:rsidRPr="009D360A">
        <w:rPr>
          <w:rFonts w:hAnsi="宋体" w:hint="eastAsia"/>
          <w:vertAlign w:val="subscript"/>
        </w:rPr>
        <w:t>·············</w:t>
      </w:r>
      <w:r w:rsidR="00D85064" w:rsidRPr="009D360A">
        <w:rPr>
          <w:rFonts w:hAnsi="宋体" w:hint="eastAsia"/>
          <w:sz w:val="28"/>
          <w:szCs w:val="28"/>
          <w:vertAlign w:val="subscript"/>
        </w:rPr>
        <w:t>·</w:t>
      </w:r>
      <w:r w:rsidR="00D85064" w:rsidRPr="009D360A">
        <w:rPr>
          <w:rFonts w:hAnsi="宋体" w:hint="eastAsia"/>
          <w:vertAlign w:val="subscript"/>
        </w:rPr>
        <w:t>····················</w:t>
      </w:r>
      <w:r w:rsidRPr="009D360A">
        <w:rPr>
          <w:rFonts w:hAnsi="宋体"/>
        </w:rPr>
        <w:t xml:space="preserve">(11) </w:t>
      </w:r>
    </w:p>
    <w:p w:rsidR="00751F24" w:rsidRPr="009D360A" w:rsidRDefault="00751F24" w:rsidP="00751F24">
      <w:pPr>
        <w:pStyle w:val="aff6"/>
        <w:rPr>
          <w:rFonts w:hAnsi="宋体"/>
        </w:rPr>
      </w:pPr>
      <w:r w:rsidRPr="009D360A">
        <w:rPr>
          <w:rFonts w:hAnsi="宋体" w:hint="eastAsia"/>
        </w:rPr>
        <w:t>式中：</w:t>
      </w:r>
      <w:r w:rsidRPr="009D360A">
        <w:rPr>
          <w:rFonts w:hAnsi="宋体"/>
        </w:rPr>
        <w:t xml:space="preserve"> </w:t>
      </w:r>
    </w:p>
    <w:p w:rsidR="00751F24" w:rsidRPr="009D360A" w:rsidRDefault="00751F24" w:rsidP="00751F24">
      <w:pPr>
        <w:pStyle w:val="aff6"/>
        <w:rPr>
          <w:rFonts w:hAnsi="宋体"/>
        </w:rPr>
      </w:pPr>
      <w:r w:rsidRPr="009D360A">
        <w:rPr>
          <w:rFonts w:hAnsi="宋体"/>
          <w:i/>
        </w:rPr>
        <w:t>E</w:t>
      </w:r>
      <w:r w:rsidRPr="009D360A">
        <w:rPr>
          <w:rFonts w:hAnsi="宋体" w:hint="eastAsia"/>
          <w:vertAlign w:val="subscript"/>
        </w:rPr>
        <w:t>石灰</w:t>
      </w:r>
      <w:r w:rsidR="00690DE0" w:rsidRPr="009D360A">
        <w:rPr>
          <w:rFonts w:hAnsi="宋体" w:hint="eastAsia"/>
          <w:vertAlign w:val="subscript"/>
        </w:rPr>
        <w:t xml:space="preserve"> </w:t>
      </w:r>
      <w:r w:rsidR="00690DE0" w:rsidRPr="009D360A">
        <w:rPr>
          <w:rFonts w:hAnsi="宋体" w:hint="eastAsia"/>
        </w:rPr>
        <w:t xml:space="preserve">— </w:t>
      </w:r>
      <w:r w:rsidRPr="009D360A">
        <w:rPr>
          <w:rFonts w:hAnsi="宋体" w:hint="eastAsia"/>
        </w:rPr>
        <w:t>石灰石煅烧分解所导致的二氧化碳排放量，单位为吨二氧化碳（</w:t>
      </w:r>
      <w:r w:rsidRPr="009D360A">
        <w:rPr>
          <w:rFonts w:hAnsi="宋体"/>
        </w:rPr>
        <w:t>tCO</w:t>
      </w:r>
      <w:r w:rsidRPr="009D360A">
        <w:rPr>
          <w:rFonts w:hAnsi="宋体"/>
          <w:vertAlign w:val="subscript"/>
        </w:rPr>
        <w:t>2</w:t>
      </w:r>
      <w:r w:rsidRPr="009D360A">
        <w:rPr>
          <w:rFonts w:hAnsi="宋体" w:hint="eastAsia"/>
        </w:rPr>
        <w:t>）；</w:t>
      </w:r>
      <w:r w:rsidRPr="009D360A">
        <w:rPr>
          <w:rFonts w:hAnsi="宋体"/>
        </w:rPr>
        <w:t xml:space="preserve"> </w:t>
      </w:r>
    </w:p>
    <w:p w:rsidR="00751F24" w:rsidRPr="009D360A" w:rsidRDefault="00751F24" w:rsidP="00751F24">
      <w:pPr>
        <w:pStyle w:val="aff6"/>
        <w:rPr>
          <w:rFonts w:hAnsi="宋体"/>
        </w:rPr>
      </w:pPr>
      <w:r w:rsidRPr="009D360A">
        <w:rPr>
          <w:rFonts w:hAnsi="宋体"/>
          <w:i/>
        </w:rPr>
        <w:t>L</w:t>
      </w:r>
      <w:r w:rsidR="00690DE0" w:rsidRPr="009D360A">
        <w:rPr>
          <w:rFonts w:hAnsi="宋体" w:hint="eastAsia"/>
          <w:i/>
        </w:rPr>
        <w:t xml:space="preserve"> </w:t>
      </w:r>
      <w:r w:rsidR="00690DE0" w:rsidRPr="009D360A">
        <w:rPr>
          <w:rFonts w:hAnsi="宋体" w:hint="eastAsia"/>
        </w:rPr>
        <w:t xml:space="preserve">— </w:t>
      </w:r>
      <w:r w:rsidRPr="009D360A">
        <w:rPr>
          <w:rFonts w:hAnsi="宋体" w:hint="eastAsia"/>
        </w:rPr>
        <w:t>核算和报告年度内的石灰石原料消耗量，单位为吨（</w:t>
      </w:r>
      <w:r w:rsidRPr="009D360A">
        <w:rPr>
          <w:rFonts w:hAnsi="宋体"/>
        </w:rPr>
        <w:t>t</w:t>
      </w:r>
      <w:r w:rsidRPr="009D360A">
        <w:rPr>
          <w:rFonts w:hAnsi="宋体" w:hint="eastAsia"/>
        </w:rPr>
        <w:t>）；</w:t>
      </w:r>
      <w:r w:rsidRPr="009D360A">
        <w:rPr>
          <w:rFonts w:hAnsi="宋体"/>
        </w:rPr>
        <w:t xml:space="preserve"> </w:t>
      </w:r>
    </w:p>
    <w:p w:rsidR="00751F24" w:rsidRPr="009D360A" w:rsidRDefault="00751F24" w:rsidP="00751F24">
      <w:pPr>
        <w:pStyle w:val="aff6"/>
        <w:rPr>
          <w:rFonts w:hAnsi="宋体"/>
        </w:rPr>
      </w:pPr>
      <w:r w:rsidRPr="009D360A">
        <w:rPr>
          <w:rFonts w:hAnsi="宋体"/>
          <w:i/>
        </w:rPr>
        <w:lastRenderedPageBreak/>
        <w:t>EF</w:t>
      </w:r>
      <w:r w:rsidRPr="009D360A">
        <w:rPr>
          <w:rFonts w:hAnsi="宋体" w:hint="eastAsia"/>
          <w:vertAlign w:val="subscript"/>
        </w:rPr>
        <w:t>石灰</w:t>
      </w:r>
      <w:r w:rsidR="00690DE0" w:rsidRPr="009D360A">
        <w:rPr>
          <w:rFonts w:hAnsi="宋体" w:hint="eastAsia"/>
          <w:vertAlign w:val="subscript"/>
        </w:rPr>
        <w:t xml:space="preserve"> </w:t>
      </w:r>
      <w:r w:rsidR="00690DE0" w:rsidRPr="009D360A">
        <w:rPr>
          <w:rFonts w:hAnsi="宋体" w:hint="eastAsia"/>
        </w:rPr>
        <w:t xml:space="preserve">— </w:t>
      </w:r>
      <w:r w:rsidRPr="009D360A">
        <w:rPr>
          <w:rFonts w:hAnsi="宋体" w:hint="eastAsia"/>
        </w:rPr>
        <w:t>煅烧石灰石的二氧化碳排放因子，单位为吨二氧化碳</w:t>
      </w:r>
      <w:r w:rsidR="00384F8F" w:rsidRPr="009D360A">
        <w:rPr>
          <w:rFonts w:hAnsi="宋体" w:hint="eastAsia"/>
        </w:rPr>
        <w:t>/</w:t>
      </w:r>
      <w:r w:rsidRPr="009D360A">
        <w:rPr>
          <w:rFonts w:hAnsi="宋体" w:hint="eastAsia"/>
        </w:rPr>
        <w:t>吨石灰石（</w:t>
      </w:r>
      <w:r w:rsidRPr="009D360A">
        <w:rPr>
          <w:rFonts w:hAnsi="宋体"/>
        </w:rPr>
        <w:t>tCO</w:t>
      </w:r>
      <w:r w:rsidRPr="009D360A">
        <w:rPr>
          <w:rFonts w:hAnsi="宋体"/>
          <w:vertAlign w:val="subscript"/>
        </w:rPr>
        <w:t>2</w:t>
      </w:r>
      <w:r w:rsidR="00384F8F" w:rsidRPr="009D360A">
        <w:rPr>
          <w:rFonts w:hAnsi="宋体" w:hint="eastAsia"/>
        </w:rPr>
        <w:t>/</w:t>
      </w:r>
      <w:r w:rsidRPr="009D360A">
        <w:rPr>
          <w:rFonts w:hAnsi="宋体"/>
        </w:rPr>
        <w:t>t</w:t>
      </w:r>
      <w:r w:rsidRPr="009D360A">
        <w:rPr>
          <w:rFonts w:hAnsi="宋体" w:hint="eastAsia"/>
        </w:rPr>
        <w:t>石灰石）。</w:t>
      </w:r>
      <w:r w:rsidRPr="009D360A">
        <w:rPr>
          <w:rFonts w:hAnsi="宋体"/>
        </w:rPr>
        <w:t xml:space="preserve"> </w:t>
      </w:r>
    </w:p>
    <w:p w:rsidR="003F7FCA" w:rsidRPr="009D360A" w:rsidRDefault="003F7FCA" w:rsidP="003F7FCA">
      <w:pPr>
        <w:pStyle w:val="ab"/>
        <w:spacing w:before="156" w:after="156"/>
      </w:pPr>
      <w:r w:rsidRPr="009D360A">
        <w:rPr>
          <w:rFonts w:hint="eastAsia"/>
        </w:rPr>
        <w:t>活动水平数据获取</w:t>
      </w:r>
      <w:r w:rsidRPr="009D360A">
        <w:t xml:space="preserve"> </w:t>
      </w:r>
    </w:p>
    <w:p w:rsidR="00751F24" w:rsidRPr="009D360A" w:rsidRDefault="00751F24" w:rsidP="00751F24">
      <w:pPr>
        <w:pStyle w:val="aff6"/>
        <w:rPr>
          <w:rFonts w:hAnsi="宋体"/>
        </w:rPr>
      </w:pPr>
      <w:r w:rsidRPr="009D360A">
        <w:rPr>
          <w:rFonts w:hAnsi="宋体" w:hint="eastAsia"/>
        </w:rPr>
        <w:t>所需的活动水平是核算和报告年度内的石灰石原料消耗量，企业计量数据，单位为吨（</w:t>
      </w:r>
      <w:r w:rsidRPr="009D360A">
        <w:rPr>
          <w:rFonts w:hAnsi="宋体"/>
        </w:rPr>
        <w:t>t</w:t>
      </w:r>
      <w:r w:rsidRPr="009D360A">
        <w:rPr>
          <w:rFonts w:hAnsi="宋体" w:hint="eastAsia"/>
        </w:rPr>
        <w:t>）。</w:t>
      </w:r>
      <w:r w:rsidRPr="009D360A">
        <w:rPr>
          <w:rFonts w:hAnsi="宋体"/>
        </w:rPr>
        <w:t xml:space="preserve"> </w:t>
      </w:r>
    </w:p>
    <w:p w:rsidR="003F7FCA" w:rsidRPr="009D360A" w:rsidRDefault="003F7FCA" w:rsidP="003F7FCA">
      <w:pPr>
        <w:pStyle w:val="ab"/>
        <w:spacing w:before="156" w:after="156"/>
      </w:pPr>
      <w:r w:rsidRPr="009D360A">
        <w:rPr>
          <w:rFonts w:hint="eastAsia"/>
        </w:rPr>
        <w:t>排放因子数据获取</w:t>
      </w:r>
      <w:r w:rsidRPr="009D360A">
        <w:t xml:space="preserve"> </w:t>
      </w:r>
    </w:p>
    <w:p w:rsidR="00751F24" w:rsidRPr="009D360A" w:rsidRDefault="00751F24" w:rsidP="00751F24">
      <w:pPr>
        <w:pStyle w:val="aff6"/>
        <w:rPr>
          <w:rFonts w:hAnsi="宋体"/>
        </w:rPr>
      </w:pPr>
      <w:r w:rsidRPr="009D360A">
        <w:rPr>
          <w:rFonts w:hAnsi="宋体" w:hint="eastAsia"/>
        </w:rPr>
        <w:t>排放因子采用有色金属工业协会推荐值，</w:t>
      </w:r>
      <w:r w:rsidRPr="009D360A">
        <w:rPr>
          <w:rFonts w:hAnsi="宋体"/>
        </w:rPr>
        <w:t>0.405</w:t>
      </w:r>
      <w:r w:rsidRPr="009D360A">
        <w:rPr>
          <w:rFonts w:hAnsi="宋体" w:hint="eastAsia"/>
        </w:rPr>
        <w:t>吨二氧化碳</w:t>
      </w:r>
      <w:r w:rsidRPr="009D360A">
        <w:rPr>
          <w:rFonts w:hAnsi="宋体"/>
        </w:rPr>
        <w:t>/</w:t>
      </w:r>
      <w:r w:rsidRPr="009D360A">
        <w:rPr>
          <w:rFonts w:hAnsi="宋体" w:hint="eastAsia"/>
        </w:rPr>
        <w:t>吨石灰石。</w:t>
      </w:r>
      <w:r w:rsidRPr="009D360A">
        <w:rPr>
          <w:rFonts w:hAnsi="宋体"/>
        </w:rPr>
        <w:t xml:space="preserve"> </w:t>
      </w:r>
    </w:p>
    <w:p w:rsidR="003F7FCA" w:rsidRPr="009D360A" w:rsidRDefault="003F7FCA" w:rsidP="003F7FCA">
      <w:pPr>
        <w:pStyle w:val="a9"/>
        <w:spacing w:before="156" w:after="156"/>
        <w:outlineLvl w:val="2"/>
      </w:pPr>
      <w:bookmarkStart w:id="118" w:name="_Toc401669940"/>
      <w:r w:rsidRPr="009D360A">
        <w:rPr>
          <w:rFonts w:hint="eastAsia"/>
        </w:rPr>
        <w:t>净购入的电力、热力</w:t>
      </w:r>
      <w:r w:rsidR="00DF6E08" w:rsidRPr="009D360A">
        <w:rPr>
          <w:rFonts w:hint="eastAsia"/>
        </w:rPr>
        <w:t>产生</w:t>
      </w:r>
      <w:r w:rsidRPr="009D360A">
        <w:rPr>
          <w:rFonts w:hint="eastAsia"/>
        </w:rPr>
        <w:t>的排放</w:t>
      </w:r>
      <w:bookmarkEnd w:id="118"/>
      <w:r w:rsidRPr="009D360A">
        <w:t xml:space="preserve"> </w:t>
      </w:r>
    </w:p>
    <w:p w:rsidR="003F7FCA" w:rsidRPr="009D360A" w:rsidRDefault="003F7FCA" w:rsidP="003F7FCA">
      <w:pPr>
        <w:pStyle w:val="aa"/>
        <w:spacing w:before="156" w:after="156"/>
      </w:pPr>
      <w:r w:rsidRPr="009D360A">
        <w:rPr>
          <w:rFonts w:hint="eastAsia"/>
        </w:rPr>
        <w:t>计算公式</w:t>
      </w:r>
    </w:p>
    <w:p w:rsidR="00751F24" w:rsidRPr="009D360A" w:rsidRDefault="00751F24" w:rsidP="00751F24">
      <w:pPr>
        <w:pStyle w:val="aff6"/>
        <w:rPr>
          <w:rFonts w:hAnsi="宋体"/>
        </w:rPr>
      </w:pPr>
      <w:r w:rsidRPr="009D360A">
        <w:rPr>
          <w:rFonts w:hAnsi="宋体" w:hint="eastAsia"/>
        </w:rPr>
        <w:t>企业净购入的电力、热力消费所对应的电力或热力生产环节二氧化碳排放量按公式（</w:t>
      </w:r>
      <w:r w:rsidRPr="009D360A">
        <w:rPr>
          <w:rFonts w:hAnsi="宋体"/>
        </w:rPr>
        <w:t>12</w:t>
      </w:r>
      <w:r w:rsidRPr="009D360A">
        <w:rPr>
          <w:rFonts w:hAnsi="宋体" w:hint="eastAsia"/>
        </w:rPr>
        <w:t>）计算。</w:t>
      </w:r>
      <w:r w:rsidRPr="009D360A">
        <w:rPr>
          <w:rFonts w:hAnsi="宋体"/>
        </w:rPr>
        <w:t xml:space="preserve"> </w:t>
      </w:r>
    </w:p>
    <w:p w:rsidR="00751F24" w:rsidRPr="009D360A" w:rsidRDefault="00751F24" w:rsidP="00751F24">
      <w:pPr>
        <w:pStyle w:val="aff6"/>
        <w:rPr>
          <w:rFonts w:hAnsi="宋体"/>
        </w:rPr>
      </w:pPr>
      <w:r w:rsidRPr="009D360A">
        <w:rPr>
          <w:rFonts w:hAnsi="宋体"/>
        </w:rPr>
        <w:t xml:space="preserve">         </w:t>
      </w:r>
      <w:r w:rsidR="00690DE0" w:rsidRPr="009D360A">
        <w:rPr>
          <w:rFonts w:hAnsi="宋体" w:hint="eastAsia"/>
        </w:rPr>
        <w:t xml:space="preserve">       </w:t>
      </w:r>
      <w:r w:rsidR="00690DE0" w:rsidRPr="009D360A">
        <w:rPr>
          <w:rFonts w:ascii="仿宋_GB2312" w:eastAsia="仿宋_GB2312" w:hAnsi="宋体" w:hint="eastAsia"/>
          <w:position w:val="-12"/>
          <w:sz w:val="30"/>
          <w:szCs w:val="30"/>
        </w:rPr>
        <w:object w:dxaOrig="3879" w:dyaOrig="360">
          <v:shape id="_x0000_i1030" type="#_x0000_t75" style="width:193.95pt;height:18.8pt" o:ole="">
            <v:imagedata r:id="rId27" o:title=""/>
          </v:shape>
          <o:OLEObject Type="Embed" ProgID="Equation.3" ShapeID="_x0000_i1030" DrawAspect="Content" ObjectID="_1476769968" r:id="rId28"/>
        </w:object>
      </w:r>
      <w:r w:rsidRPr="009D360A">
        <w:rPr>
          <w:rFonts w:hAnsi="宋体"/>
        </w:rPr>
        <w:t xml:space="preserve"> </w:t>
      </w:r>
      <w:r w:rsidR="00D85064" w:rsidRPr="009D360A">
        <w:rPr>
          <w:rFonts w:hAnsi="宋体" w:hint="eastAsia"/>
          <w:vertAlign w:val="subscript"/>
        </w:rPr>
        <w:t>····</w:t>
      </w:r>
      <w:r w:rsidR="00D85064" w:rsidRPr="009D360A">
        <w:rPr>
          <w:rFonts w:hAnsi="宋体" w:hint="eastAsia"/>
          <w:sz w:val="28"/>
          <w:szCs w:val="28"/>
          <w:vertAlign w:val="subscript"/>
        </w:rPr>
        <w:t>·</w:t>
      </w:r>
      <w:r w:rsidR="00D85064" w:rsidRPr="009D360A">
        <w:rPr>
          <w:rFonts w:hAnsi="宋体" w:hint="eastAsia"/>
          <w:vertAlign w:val="subscript"/>
        </w:rPr>
        <w:t>··················</w:t>
      </w:r>
      <w:r w:rsidRPr="009D360A">
        <w:rPr>
          <w:rFonts w:hAnsi="宋体"/>
          <w:color w:val="FF0000"/>
        </w:rPr>
        <w:t xml:space="preserve"> </w:t>
      </w:r>
      <w:r w:rsidRPr="009D360A">
        <w:rPr>
          <w:rFonts w:hAnsi="宋体"/>
        </w:rPr>
        <w:t xml:space="preserve">(12) </w:t>
      </w:r>
    </w:p>
    <w:p w:rsidR="00751F24" w:rsidRPr="009D360A" w:rsidRDefault="00751F24" w:rsidP="00751F24">
      <w:pPr>
        <w:pStyle w:val="aff6"/>
        <w:rPr>
          <w:rFonts w:hAnsi="宋体"/>
        </w:rPr>
      </w:pPr>
      <w:r w:rsidRPr="009D360A">
        <w:rPr>
          <w:rFonts w:hAnsi="宋体" w:hint="eastAsia"/>
        </w:rPr>
        <w:t>式中：</w:t>
      </w:r>
      <w:r w:rsidRPr="009D360A">
        <w:rPr>
          <w:rFonts w:hAnsi="宋体"/>
        </w:rPr>
        <w:t xml:space="preserve"> </w:t>
      </w:r>
    </w:p>
    <w:p w:rsidR="00751F24" w:rsidRPr="009D360A" w:rsidRDefault="00690DE0" w:rsidP="00751F24">
      <w:pPr>
        <w:pStyle w:val="aff6"/>
        <w:rPr>
          <w:rFonts w:hAnsi="宋体"/>
        </w:rPr>
      </w:pPr>
      <w:r w:rsidRPr="009D360A">
        <w:rPr>
          <w:position w:val="-12"/>
        </w:rPr>
        <w:object w:dxaOrig="639" w:dyaOrig="360">
          <v:shape id="_x0000_i1031" type="#_x0000_t75" style="width:31.7pt;height:17.75pt" o:ole="">
            <v:imagedata r:id="rId29" o:title=""/>
          </v:shape>
          <o:OLEObject Type="Embed" ProgID="Equation.3" ShapeID="_x0000_i1031" DrawAspect="Content" ObjectID="_1476769969" r:id="rId30"/>
        </w:object>
      </w:r>
      <w:r w:rsidRPr="009D360A">
        <w:rPr>
          <w:rFonts w:hint="eastAsia"/>
        </w:rPr>
        <w:t xml:space="preserve"> </w:t>
      </w:r>
      <w:r w:rsidRPr="009D360A">
        <w:rPr>
          <w:rFonts w:hAnsi="宋体" w:hint="eastAsia"/>
        </w:rPr>
        <w:t xml:space="preserve">— </w:t>
      </w:r>
      <w:r w:rsidR="00751F24" w:rsidRPr="009D360A">
        <w:rPr>
          <w:rFonts w:hAnsi="宋体" w:hint="eastAsia"/>
        </w:rPr>
        <w:t>净购入的电力、热力消费所对应的电力或热力生产环节二氧化碳排放量，单位为吨二氧化碳（</w:t>
      </w:r>
      <w:r w:rsidR="00751F24" w:rsidRPr="009D360A">
        <w:rPr>
          <w:rFonts w:hAnsi="宋体"/>
        </w:rPr>
        <w:t>tCO</w:t>
      </w:r>
      <w:r w:rsidR="004249C1" w:rsidRPr="009D360A">
        <w:rPr>
          <w:rFonts w:hAnsi="宋体"/>
          <w:vertAlign w:val="subscript"/>
        </w:rPr>
        <w:t>2</w:t>
      </w:r>
      <w:r w:rsidR="00751F24" w:rsidRPr="009D360A">
        <w:rPr>
          <w:rFonts w:hAnsi="宋体" w:hint="eastAsia"/>
        </w:rPr>
        <w:t>）；</w:t>
      </w:r>
      <w:r w:rsidR="00751F24" w:rsidRPr="009D360A">
        <w:rPr>
          <w:rFonts w:hAnsi="宋体"/>
        </w:rPr>
        <w:t xml:space="preserve"> </w:t>
      </w:r>
    </w:p>
    <w:p w:rsidR="00751F24" w:rsidRPr="009D360A" w:rsidRDefault="00690DE0" w:rsidP="00751F24">
      <w:pPr>
        <w:pStyle w:val="aff6"/>
        <w:rPr>
          <w:rFonts w:hAnsi="宋体"/>
        </w:rPr>
      </w:pPr>
      <w:r w:rsidRPr="009D360A">
        <w:rPr>
          <w:position w:val="-12"/>
        </w:rPr>
        <w:object w:dxaOrig="660" w:dyaOrig="360">
          <v:shape id="_x0000_i1032" type="#_x0000_t75" style="width:33.85pt;height:17.75pt" o:ole="">
            <v:imagedata r:id="rId31" o:title=""/>
          </v:shape>
          <o:OLEObject Type="Embed" ProgID="Equation.3" ShapeID="_x0000_i1032" DrawAspect="Content" ObjectID="_1476769970" r:id="rId32"/>
        </w:object>
      </w:r>
      <w:r w:rsidRPr="009D360A">
        <w:rPr>
          <w:rFonts w:hint="eastAsia"/>
        </w:rPr>
        <w:t xml:space="preserve"> </w:t>
      </w:r>
      <w:r w:rsidRPr="009D360A">
        <w:rPr>
          <w:rFonts w:hAnsi="宋体" w:hint="eastAsia"/>
        </w:rPr>
        <w:t xml:space="preserve">— </w:t>
      </w:r>
      <w:r w:rsidR="00751F24" w:rsidRPr="009D360A">
        <w:rPr>
          <w:rFonts w:hAnsi="宋体" w:hint="eastAsia"/>
        </w:rPr>
        <w:t>核算和报告年度内的净外购电量，单位为兆瓦时（</w:t>
      </w:r>
      <w:r w:rsidR="00751F24" w:rsidRPr="009D360A">
        <w:rPr>
          <w:rFonts w:hAnsi="宋体"/>
        </w:rPr>
        <w:t>MWh</w:t>
      </w:r>
      <w:r w:rsidR="00751F24" w:rsidRPr="009D360A">
        <w:rPr>
          <w:rFonts w:hAnsi="宋体" w:hint="eastAsia"/>
        </w:rPr>
        <w:t>）；</w:t>
      </w:r>
      <w:r w:rsidR="00751F24" w:rsidRPr="009D360A">
        <w:rPr>
          <w:rFonts w:hAnsi="宋体"/>
        </w:rPr>
        <w:t xml:space="preserve"> </w:t>
      </w:r>
    </w:p>
    <w:p w:rsidR="00751F24" w:rsidRPr="009D360A" w:rsidRDefault="00690DE0" w:rsidP="00751F24">
      <w:pPr>
        <w:pStyle w:val="aff6"/>
        <w:rPr>
          <w:rFonts w:hAnsi="宋体"/>
        </w:rPr>
      </w:pPr>
      <w:r w:rsidRPr="009D360A">
        <w:rPr>
          <w:position w:val="-12"/>
        </w:rPr>
        <w:object w:dxaOrig="620" w:dyaOrig="360">
          <v:shape id="_x0000_i1033" type="#_x0000_t75" style="width:30.1pt;height:17.75pt" o:ole="">
            <v:imagedata r:id="rId33" o:title=""/>
          </v:shape>
          <o:OLEObject Type="Embed" ProgID="Equation.3" ShapeID="_x0000_i1033" DrawAspect="Content" ObjectID="_1476769971" r:id="rId34"/>
        </w:object>
      </w:r>
      <w:r w:rsidRPr="009D360A">
        <w:rPr>
          <w:rFonts w:hint="eastAsia"/>
        </w:rPr>
        <w:t xml:space="preserve"> </w:t>
      </w:r>
      <w:r w:rsidRPr="009D360A">
        <w:rPr>
          <w:rFonts w:hAnsi="宋体" w:hint="eastAsia"/>
        </w:rPr>
        <w:t xml:space="preserve">— </w:t>
      </w:r>
      <w:r w:rsidR="00751F24" w:rsidRPr="009D360A">
        <w:rPr>
          <w:rFonts w:hAnsi="宋体" w:hint="eastAsia"/>
        </w:rPr>
        <w:t>核算和报告年度内的净外购热量，单位为百万千焦（</w:t>
      </w:r>
      <w:r w:rsidR="00751F24" w:rsidRPr="009D360A">
        <w:rPr>
          <w:rFonts w:hAnsi="宋体"/>
        </w:rPr>
        <w:t>GJ</w:t>
      </w:r>
      <w:r w:rsidR="00751F24" w:rsidRPr="009D360A">
        <w:rPr>
          <w:rFonts w:hAnsi="宋体" w:hint="eastAsia"/>
        </w:rPr>
        <w:t>）；</w:t>
      </w:r>
      <w:r w:rsidR="00751F24" w:rsidRPr="009D360A">
        <w:rPr>
          <w:rFonts w:hAnsi="宋体"/>
        </w:rPr>
        <w:t xml:space="preserve"> </w:t>
      </w:r>
    </w:p>
    <w:p w:rsidR="00751F24" w:rsidRPr="009D360A" w:rsidRDefault="00690DE0" w:rsidP="00751F24">
      <w:pPr>
        <w:pStyle w:val="aff6"/>
        <w:rPr>
          <w:rFonts w:hAnsi="宋体"/>
        </w:rPr>
      </w:pPr>
      <w:r w:rsidRPr="009D360A">
        <w:rPr>
          <w:position w:val="-12"/>
        </w:rPr>
        <w:object w:dxaOrig="680" w:dyaOrig="360">
          <v:shape id="_x0000_i1034" type="#_x0000_t75" style="width:33.85pt;height:17.75pt" o:ole="">
            <v:imagedata r:id="rId35" o:title=""/>
          </v:shape>
          <o:OLEObject Type="Embed" ProgID="Equation.3" ShapeID="_x0000_i1034" DrawAspect="Content" ObjectID="_1476769972" r:id="rId36"/>
        </w:object>
      </w:r>
      <w:r w:rsidRPr="009D360A">
        <w:rPr>
          <w:rFonts w:hint="eastAsia"/>
        </w:rPr>
        <w:t xml:space="preserve"> </w:t>
      </w:r>
      <w:r w:rsidRPr="009D360A">
        <w:rPr>
          <w:rFonts w:hAnsi="宋体" w:hint="eastAsia"/>
        </w:rPr>
        <w:t xml:space="preserve">— </w:t>
      </w:r>
      <w:r w:rsidR="00751F24" w:rsidRPr="009D360A">
        <w:rPr>
          <w:rFonts w:hAnsi="宋体" w:hint="eastAsia"/>
        </w:rPr>
        <w:t>电力消费的排放因子，单位为吨二氧化碳</w:t>
      </w:r>
      <w:r w:rsidR="00751F24" w:rsidRPr="009D360A">
        <w:rPr>
          <w:rFonts w:hAnsi="宋体"/>
        </w:rPr>
        <w:t>/</w:t>
      </w:r>
      <w:r w:rsidR="00751F24" w:rsidRPr="009D360A">
        <w:rPr>
          <w:rFonts w:hAnsi="宋体" w:hint="eastAsia"/>
        </w:rPr>
        <w:t>兆瓦时（</w:t>
      </w:r>
      <w:r w:rsidR="00751F24" w:rsidRPr="009D360A">
        <w:rPr>
          <w:rFonts w:hAnsi="宋体"/>
        </w:rPr>
        <w:t>tCO</w:t>
      </w:r>
      <w:r w:rsidR="004249C1" w:rsidRPr="009D360A">
        <w:rPr>
          <w:rFonts w:hAnsi="宋体"/>
          <w:vertAlign w:val="subscript"/>
        </w:rPr>
        <w:t>2</w:t>
      </w:r>
      <w:r w:rsidR="00751F24" w:rsidRPr="009D360A">
        <w:rPr>
          <w:rFonts w:hAnsi="宋体"/>
        </w:rPr>
        <w:t>/MWh</w:t>
      </w:r>
      <w:r w:rsidR="00751F24" w:rsidRPr="009D360A">
        <w:rPr>
          <w:rFonts w:hAnsi="宋体" w:hint="eastAsia"/>
        </w:rPr>
        <w:t>）；</w:t>
      </w:r>
      <w:r w:rsidR="00751F24" w:rsidRPr="009D360A">
        <w:rPr>
          <w:rFonts w:hAnsi="宋体"/>
        </w:rPr>
        <w:t> </w:t>
      </w:r>
    </w:p>
    <w:p w:rsidR="00751F24" w:rsidRPr="009D360A" w:rsidRDefault="00690DE0" w:rsidP="00751F24">
      <w:pPr>
        <w:pStyle w:val="aff6"/>
        <w:rPr>
          <w:rFonts w:hAnsi="宋体"/>
        </w:rPr>
      </w:pPr>
      <w:r w:rsidRPr="009D360A">
        <w:rPr>
          <w:position w:val="-12"/>
        </w:rPr>
        <w:object w:dxaOrig="639" w:dyaOrig="360">
          <v:shape id="_x0000_i1035" type="#_x0000_t75" style="width:31.7pt;height:17.75pt" o:ole="">
            <v:imagedata r:id="rId37" o:title=""/>
          </v:shape>
          <o:OLEObject Type="Embed" ProgID="Equation.3" ShapeID="_x0000_i1035" DrawAspect="Content" ObjectID="_1476769973" r:id="rId38"/>
        </w:object>
      </w:r>
      <w:r w:rsidRPr="009D360A">
        <w:rPr>
          <w:rFonts w:hint="eastAsia"/>
        </w:rPr>
        <w:t xml:space="preserve"> </w:t>
      </w:r>
      <w:r w:rsidRPr="009D360A">
        <w:rPr>
          <w:rFonts w:hAnsi="宋体" w:hint="eastAsia"/>
        </w:rPr>
        <w:t xml:space="preserve">— </w:t>
      </w:r>
      <w:r w:rsidR="00751F24" w:rsidRPr="009D360A">
        <w:rPr>
          <w:rFonts w:hAnsi="宋体" w:hint="eastAsia"/>
        </w:rPr>
        <w:t>热力消费的排放因子，单位为吨二氧化碳</w:t>
      </w:r>
      <w:r w:rsidR="00751F24" w:rsidRPr="009D360A">
        <w:rPr>
          <w:rFonts w:hAnsi="宋体"/>
        </w:rPr>
        <w:t>/</w:t>
      </w:r>
      <w:r w:rsidR="00751F24" w:rsidRPr="009D360A">
        <w:rPr>
          <w:rFonts w:hAnsi="宋体" w:hint="eastAsia"/>
        </w:rPr>
        <w:t>百万千焦（</w:t>
      </w:r>
      <w:r w:rsidR="00751F24" w:rsidRPr="009D360A">
        <w:rPr>
          <w:rFonts w:hAnsi="宋体"/>
        </w:rPr>
        <w:t>tCO</w:t>
      </w:r>
      <w:r w:rsidR="004249C1" w:rsidRPr="009D360A">
        <w:rPr>
          <w:rFonts w:hAnsi="宋体"/>
          <w:vertAlign w:val="subscript"/>
        </w:rPr>
        <w:t>2</w:t>
      </w:r>
      <w:r w:rsidR="00751F24" w:rsidRPr="009D360A">
        <w:rPr>
          <w:rFonts w:hAnsi="宋体"/>
        </w:rPr>
        <w:t>/GJ</w:t>
      </w:r>
      <w:r w:rsidR="00751F24" w:rsidRPr="009D360A">
        <w:rPr>
          <w:rFonts w:hAnsi="宋体" w:hint="eastAsia"/>
        </w:rPr>
        <w:t>）。</w:t>
      </w:r>
      <w:r w:rsidR="00751F24" w:rsidRPr="009D360A">
        <w:rPr>
          <w:rFonts w:hAnsi="宋体"/>
        </w:rPr>
        <w:t xml:space="preserve"> </w:t>
      </w:r>
    </w:p>
    <w:p w:rsidR="003F7FCA" w:rsidRPr="009D360A" w:rsidRDefault="003F7FCA" w:rsidP="003F7FCA">
      <w:pPr>
        <w:pStyle w:val="aa"/>
        <w:spacing w:before="156" w:after="156"/>
      </w:pPr>
      <w:r w:rsidRPr="009D360A">
        <w:rPr>
          <w:rFonts w:hint="eastAsia"/>
        </w:rPr>
        <w:t>活动水平数据获取</w:t>
      </w:r>
      <w:r w:rsidRPr="009D360A">
        <w:t xml:space="preserve"> </w:t>
      </w:r>
    </w:p>
    <w:p w:rsidR="00751F24" w:rsidRPr="009D360A" w:rsidRDefault="00751F24" w:rsidP="00751F24">
      <w:pPr>
        <w:pStyle w:val="aff6"/>
        <w:rPr>
          <w:rFonts w:hAnsi="宋体"/>
        </w:rPr>
      </w:pPr>
      <w:r w:rsidRPr="009D360A">
        <w:rPr>
          <w:rFonts w:hAnsi="宋体" w:hint="eastAsia"/>
        </w:rPr>
        <w:t>所需的活动水平是核算和报告年度内企业测量和计算的净外购电量和净外购热量，根据电力（或热力）供应商、报告主体存档的购售结算凭证以及企业能源平衡表，按照公式（</w:t>
      </w:r>
      <w:r w:rsidRPr="009D360A">
        <w:rPr>
          <w:rFonts w:hAnsi="宋体"/>
        </w:rPr>
        <w:t>13</w:t>
      </w:r>
      <w:r w:rsidRPr="009D360A">
        <w:rPr>
          <w:rFonts w:hAnsi="宋体" w:hint="eastAsia"/>
        </w:rPr>
        <w:t>）计算。</w:t>
      </w:r>
      <w:r w:rsidRPr="009D360A">
        <w:rPr>
          <w:rFonts w:hAnsi="宋体"/>
        </w:rPr>
        <w:t xml:space="preserve"> </w:t>
      </w:r>
    </w:p>
    <w:p w:rsidR="00751F24" w:rsidRPr="009D360A" w:rsidRDefault="00751F24" w:rsidP="00690DE0">
      <w:pPr>
        <w:pStyle w:val="aff6"/>
        <w:ind w:firstLineChars="1050" w:firstLine="2205"/>
        <w:rPr>
          <w:rFonts w:hAnsi="宋体"/>
        </w:rPr>
      </w:pPr>
      <w:r w:rsidRPr="009D360A">
        <w:rPr>
          <w:rFonts w:hAnsi="宋体" w:hint="eastAsia"/>
        </w:rPr>
        <w:t>净购入的电量（热量）</w:t>
      </w:r>
      <w:r w:rsidRPr="009D360A">
        <w:rPr>
          <w:rFonts w:hAnsi="宋体"/>
        </w:rPr>
        <w:t xml:space="preserve">= </w:t>
      </w:r>
      <w:r w:rsidRPr="009D360A">
        <w:rPr>
          <w:rFonts w:hAnsi="宋体" w:hint="eastAsia"/>
        </w:rPr>
        <w:t>购入量</w:t>
      </w:r>
      <w:r w:rsidR="00D85064" w:rsidRPr="009D360A">
        <w:rPr>
          <w:rFonts w:hAnsi="宋体" w:hint="eastAsia"/>
        </w:rPr>
        <w:t>—</w:t>
      </w:r>
      <w:r w:rsidRPr="009D360A">
        <w:rPr>
          <w:rFonts w:hAnsi="宋体" w:hint="eastAsia"/>
        </w:rPr>
        <w:t>外销量</w:t>
      </w:r>
      <w:r w:rsidR="00D85064" w:rsidRPr="009D360A">
        <w:rPr>
          <w:rFonts w:hAnsi="宋体" w:hint="eastAsia"/>
          <w:vertAlign w:val="subscript"/>
        </w:rPr>
        <w:t>····</w:t>
      </w:r>
      <w:r w:rsidR="00D85064" w:rsidRPr="009D360A">
        <w:rPr>
          <w:rFonts w:hAnsi="宋体" w:hint="eastAsia"/>
          <w:sz w:val="28"/>
          <w:szCs w:val="28"/>
          <w:vertAlign w:val="subscript"/>
        </w:rPr>
        <w:t>·</w:t>
      </w:r>
      <w:r w:rsidR="00D85064" w:rsidRPr="009D360A">
        <w:rPr>
          <w:rFonts w:hAnsi="宋体" w:hint="eastAsia"/>
          <w:vertAlign w:val="subscript"/>
        </w:rPr>
        <w:t>··················</w:t>
      </w:r>
      <w:r w:rsidRPr="009D360A">
        <w:rPr>
          <w:rFonts w:hAnsi="宋体"/>
        </w:rPr>
        <w:t xml:space="preserve">(13) </w:t>
      </w:r>
    </w:p>
    <w:p w:rsidR="003F7FCA" w:rsidRPr="009D360A" w:rsidRDefault="003F7FCA" w:rsidP="003F7FCA">
      <w:pPr>
        <w:pStyle w:val="aa"/>
        <w:spacing w:before="156" w:after="156"/>
      </w:pPr>
      <w:r w:rsidRPr="009D360A">
        <w:rPr>
          <w:rFonts w:hint="eastAsia"/>
        </w:rPr>
        <w:t>排放因子数据获取</w:t>
      </w:r>
      <w:r w:rsidRPr="009D360A">
        <w:t xml:space="preserve"> </w:t>
      </w:r>
    </w:p>
    <w:p w:rsidR="00751F24" w:rsidRPr="009D360A" w:rsidRDefault="00751F24" w:rsidP="00751F24">
      <w:pPr>
        <w:pStyle w:val="aff6"/>
        <w:rPr>
          <w:rFonts w:hAnsi="宋体"/>
        </w:rPr>
      </w:pPr>
      <w:r w:rsidRPr="009D360A">
        <w:rPr>
          <w:rFonts w:hAnsi="宋体" w:hint="eastAsia"/>
        </w:rPr>
        <w:t>电力消费的排放因子应根据企业生产地及目前的东北、华北、华东、华中、西北、南方电网划分，选用国家主管部门最近年份公布的相应区域电网排放因子。</w:t>
      </w:r>
      <w:r w:rsidRPr="009D360A">
        <w:rPr>
          <w:rFonts w:hAnsi="宋体"/>
        </w:rPr>
        <w:t xml:space="preserve"> </w:t>
      </w:r>
    </w:p>
    <w:p w:rsidR="00751F24" w:rsidRPr="009D360A" w:rsidRDefault="00751F24" w:rsidP="00690DE0">
      <w:pPr>
        <w:pStyle w:val="aff6"/>
        <w:rPr>
          <w:rFonts w:hAnsi="宋体"/>
        </w:rPr>
      </w:pPr>
      <w:r w:rsidRPr="009D360A">
        <w:rPr>
          <w:rFonts w:hAnsi="宋体" w:hint="eastAsia"/>
        </w:rPr>
        <w:t>热力消费的排放因子暂按</w:t>
      </w:r>
      <w:r w:rsidR="00384F8F" w:rsidRPr="009D360A">
        <w:rPr>
          <w:rFonts w:hAnsi="宋体"/>
        </w:rPr>
        <w:t>0.11</w:t>
      </w:r>
      <w:r w:rsidRPr="009D360A">
        <w:rPr>
          <w:rFonts w:hAnsi="宋体"/>
        </w:rPr>
        <w:t>tCO</w:t>
      </w:r>
      <w:r w:rsidRPr="009D360A">
        <w:rPr>
          <w:rFonts w:hAnsi="宋体"/>
          <w:vertAlign w:val="subscript"/>
        </w:rPr>
        <w:t>2</w:t>
      </w:r>
      <w:r w:rsidRPr="009D360A">
        <w:rPr>
          <w:rFonts w:hAnsi="宋体"/>
        </w:rPr>
        <w:t>/GJ</w:t>
      </w:r>
      <w:r w:rsidRPr="009D360A">
        <w:rPr>
          <w:rFonts w:hAnsi="宋体" w:hint="eastAsia"/>
        </w:rPr>
        <w:t>计，未来应根据政府主管部门发布的官方数据进行更新。</w:t>
      </w:r>
      <w:r w:rsidRPr="009D360A">
        <w:rPr>
          <w:rFonts w:hAnsi="宋体"/>
        </w:rPr>
        <w:t xml:space="preserve"> </w:t>
      </w:r>
    </w:p>
    <w:p w:rsidR="00A07868" w:rsidRPr="009D360A" w:rsidRDefault="00E02336">
      <w:pPr>
        <w:pStyle w:val="a7"/>
        <w:spacing w:before="312" w:after="312"/>
        <w:outlineLvl w:val="0"/>
      </w:pPr>
      <w:r w:rsidRPr="009D360A">
        <w:rPr>
          <w:rFonts w:hint="eastAsia"/>
        </w:rPr>
        <w:t>数据质量管理</w:t>
      </w:r>
    </w:p>
    <w:p w:rsidR="00E02336" w:rsidRPr="009D360A" w:rsidRDefault="00E02336" w:rsidP="00E02336">
      <w:pPr>
        <w:pStyle w:val="a7"/>
        <w:numPr>
          <w:ilvl w:val="0"/>
          <w:numId w:val="0"/>
        </w:numPr>
        <w:spacing w:beforeLines="0" w:afterLines="0"/>
        <w:ind w:firstLineChars="200" w:firstLine="420"/>
        <w:rPr>
          <w:rFonts w:ascii="宋体" w:eastAsia="宋体" w:hAnsi="宋体"/>
          <w:kern w:val="2"/>
          <w:szCs w:val="30"/>
        </w:rPr>
      </w:pPr>
      <w:r w:rsidRPr="009D360A">
        <w:rPr>
          <w:rFonts w:ascii="宋体" w:eastAsia="宋体" w:hAnsi="宋体"/>
          <w:kern w:val="2"/>
          <w:szCs w:val="30"/>
        </w:rPr>
        <w:lastRenderedPageBreak/>
        <w:t>报告主体</w:t>
      </w:r>
      <w:r w:rsidRPr="009D360A">
        <w:rPr>
          <w:rFonts w:ascii="宋体" w:eastAsia="宋体" w:hAnsi="宋体" w:hint="eastAsia"/>
          <w:kern w:val="2"/>
          <w:szCs w:val="30"/>
        </w:rPr>
        <w:t>应加强温室气体数据质量管理工作，包括但不限于：</w:t>
      </w:r>
    </w:p>
    <w:p w:rsidR="00E02336" w:rsidRPr="009D360A" w:rsidRDefault="00E02336" w:rsidP="00E02336">
      <w:pPr>
        <w:numPr>
          <w:ilvl w:val="0"/>
          <w:numId w:val="118"/>
        </w:numPr>
        <w:rPr>
          <w:rFonts w:ascii="宋体"/>
          <w:noProof/>
          <w:kern w:val="0"/>
          <w:szCs w:val="20"/>
        </w:rPr>
      </w:pPr>
      <w:r w:rsidRPr="009D360A">
        <w:rPr>
          <w:rFonts w:ascii="宋体" w:hint="eastAsia"/>
          <w:noProof/>
          <w:kern w:val="0"/>
          <w:szCs w:val="20"/>
        </w:rPr>
        <w:t>建立企业温室气体排放核算和报告的规章制度，包括负责机构和人员、工作流程和内容、工作周期和时间节点等；指定专职人员负责企业温室气体排放核算和报告工作。</w:t>
      </w:r>
    </w:p>
    <w:p w:rsidR="00E02336" w:rsidRPr="009D360A" w:rsidRDefault="00E02336" w:rsidP="00E02336">
      <w:pPr>
        <w:numPr>
          <w:ilvl w:val="0"/>
          <w:numId w:val="118"/>
        </w:numPr>
      </w:pPr>
      <w:r w:rsidRPr="009D360A">
        <w:rPr>
          <w:rFonts w:ascii="宋体" w:hint="eastAsia"/>
          <w:noProof/>
          <w:kern w:val="0"/>
          <w:szCs w:val="20"/>
        </w:rPr>
        <w:t>根据各种类型的温室气体排放源的重要程度对其进行等级划分，并建立企业温室气体排放源一览表，对于不同等级的排放源的活动水平数据和排放因子数据的获取提出相应的要求。</w:t>
      </w:r>
    </w:p>
    <w:p w:rsidR="00E02336" w:rsidRPr="009D360A" w:rsidRDefault="00E02336" w:rsidP="00E02336">
      <w:pPr>
        <w:numPr>
          <w:ilvl w:val="0"/>
          <w:numId w:val="118"/>
        </w:numPr>
        <w:rPr>
          <w:rFonts w:ascii="宋体"/>
          <w:noProof/>
          <w:kern w:val="0"/>
          <w:szCs w:val="20"/>
        </w:rPr>
      </w:pPr>
      <w:r w:rsidRPr="009D360A">
        <w:rPr>
          <w:rFonts w:hint="eastAsia"/>
        </w:rPr>
        <w:t>对现有监测条件进行评估，不断提高自身监测能力，</w:t>
      </w:r>
      <w:r w:rsidRPr="009D360A">
        <w:rPr>
          <w:rFonts w:ascii="宋体" w:hint="eastAsia"/>
          <w:noProof/>
          <w:kern w:val="0"/>
          <w:szCs w:val="20"/>
        </w:rPr>
        <w:t>并制定相应的监测计划，包括对活动水平数据的监测和对燃料低位发热量等参数的监测；</w:t>
      </w:r>
      <w:r w:rsidRPr="009D360A">
        <w:rPr>
          <w:rFonts w:hint="eastAsia"/>
        </w:rPr>
        <w:t>定期对</w:t>
      </w:r>
      <w:r w:rsidRPr="009D360A">
        <w:rPr>
          <w:rFonts w:ascii="宋体"/>
          <w:noProof/>
          <w:kern w:val="0"/>
          <w:szCs w:val="20"/>
        </w:rPr>
        <w:t>计量器具、检测设备和在线监测仪表</w:t>
      </w:r>
      <w:r w:rsidRPr="009D360A">
        <w:rPr>
          <w:rFonts w:ascii="宋体" w:hint="eastAsia"/>
          <w:noProof/>
          <w:kern w:val="0"/>
          <w:szCs w:val="20"/>
        </w:rPr>
        <w:t>进行维护</w:t>
      </w:r>
      <w:r w:rsidRPr="009D360A">
        <w:rPr>
          <w:rFonts w:ascii="宋体"/>
          <w:noProof/>
          <w:kern w:val="0"/>
          <w:szCs w:val="20"/>
        </w:rPr>
        <w:t>管理</w:t>
      </w:r>
      <w:r w:rsidRPr="009D360A">
        <w:rPr>
          <w:rFonts w:ascii="宋体" w:hint="eastAsia"/>
          <w:noProof/>
          <w:kern w:val="0"/>
          <w:szCs w:val="20"/>
        </w:rPr>
        <w:t>，并记录存档。</w:t>
      </w:r>
    </w:p>
    <w:p w:rsidR="00E02336" w:rsidRPr="009D360A" w:rsidRDefault="00E02336" w:rsidP="00E02336">
      <w:pPr>
        <w:numPr>
          <w:ilvl w:val="0"/>
          <w:numId w:val="118"/>
        </w:numPr>
      </w:pPr>
      <w:r w:rsidRPr="009D360A">
        <w:rPr>
          <w:rFonts w:hint="eastAsia"/>
        </w:rPr>
        <w:t>建立健全温室气体数据记录管理体系，包括数据来源，数据获取时间以及相关责任人等信息的记录管理。</w:t>
      </w:r>
    </w:p>
    <w:p w:rsidR="00A07868" w:rsidRPr="009D360A" w:rsidRDefault="004249C1">
      <w:pPr>
        <w:numPr>
          <w:ilvl w:val="0"/>
          <w:numId w:val="118"/>
        </w:numPr>
      </w:pPr>
      <w:r w:rsidRPr="009D360A">
        <w:rPr>
          <w:rFonts w:hint="eastAsia"/>
        </w:rPr>
        <w:t>建立企业温室气体排放报告内部审核制度。定期对温室气体排放数据进行交叉校验，对可能产生的数据误差风险进行识别，并提出相应的解决方案。</w:t>
      </w:r>
    </w:p>
    <w:p w:rsidR="003F7FCA" w:rsidRPr="009D360A" w:rsidRDefault="0083207A" w:rsidP="003F7FCA">
      <w:pPr>
        <w:pStyle w:val="a7"/>
        <w:spacing w:before="312" w:after="312"/>
        <w:outlineLvl w:val="0"/>
      </w:pPr>
      <w:bookmarkStart w:id="119" w:name="_Toc401654668"/>
      <w:bookmarkStart w:id="120" w:name="_Toc401669942"/>
      <w:r w:rsidRPr="009D360A">
        <w:rPr>
          <w:rFonts w:hint="eastAsia"/>
        </w:rPr>
        <w:t>报告内容</w:t>
      </w:r>
      <w:r w:rsidR="00E7496C" w:rsidRPr="009D360A">
        <w:rPr>
          <w:rFonts w:hint="eastAsia"/>
        </w:rPr>
        <w:t>和格式</w:t>
      </w:r>
      <w:bookmarkStart w:id="121" w:name="_Toc364003319"/>
      <w:bookmarkStart w:id="122" w:name="_Toc364414397"/>
      <w:bookmarkStart w:id="123" w:name="_Toc365637929"/>
      <w:bookmarkStart w:id="124" w:name="_Toc366852864"/>
      <w:bookmarkEnd w:id="119"/>
      <w:bookmarkEnd w:id="120"/>
      <w:bookmarkEnd w:id="121"/>
      <w:bookmarkEnd w:id="122"/>
    </w:p>
    <w:p w:rsidR="003F7FCA" w:rsidRPr="009D360A" w:rsidRDefault="003F7FCA" w:rsidP="003F7FCA">
      <w:pPr>
        <w:pStyle w:val="a8"/>
        <w:spacing w:before="156" w:after="156"/>
        <w:outlineLvl w:val="1"/>
      </w:pPr>
      <w:bookmarkStart w:id="125" w:name="_Toc401669943"/>
      <w:r w:rsidRPr="009D360A">
        <w:rPr>
          <w:rFonts w:hint="eastAsia"/>
        </w:rPr>
        <w:t>报告主体基本信息</w:t>
      </w:r>
      <w:bookmarkEnd w:id="123"/>
      <w:bookmarkEnd w:id="124"/>
      <w:bookmarkEnd w:id="125"/>
    </w:p>
    <w:p w:rsidR="003F7FCA" w:rsidRPr="009D360A" w:rsidRDefault="003F7FCA" w:rsidP="003F7FCA">
      <w:pPr>
        <w:pStyle w:val="Default"/>
        <w:ind w:firstLine="420"/>
        <w:jc w:val="both"/>
        <w:rPr>
          <w:rFonts w:hAnsi="宋体"/>
          <w:szCs w:val="21"/>
        </w:rPr>
      </w:pPr>
      <w:bookmarkStart w:id="126" w:name="_Toc365637930"/>
      <w:bookmarkStart w:id="127" w:name="_Toc366852865"/>
      <w:r w:rsidRPr="009D360A">
        <w:rPr>
          <w:rFonts w:hAnsi="宋体" w:hint="eastAsia"/>
          <w:sz w:val="21"/>
          <w:szCs w:val="21"/>
        </w:rPr>
        <w:t>报告主体基本信息应包括报告主体名称、单位性质、报告年度、所属行业、组织机构代码、法定代表人、填报负责人和联系人信息等。</w:t>
      </w:r>
      <w:r w:rsidRPr="009D360A">
        <w:rPr>
          <w:rFonts w:hAnsi="宋体"/>
          <w:sz w:val="21"/>
          <w:szCs w:val="21"/>
        </w:rPr>
        <w:t xml:space="preserve"> </w:t>
      </w:r>
    </w:p>
    <w:p w:rsidR="003F7FCA" w:rsidRPr="009D360A" w:rsidRDefault="003F7FCA" w:rsidP="003F7FCA">
      <w:pPr>
        <w:pStyle w:val="a8"/>
        <w:spacing w:before="156" w:after="156"/>
        <w:outlineLvl w:val="1"/>
      </w:pPr>
      <w:bookmarkStart w:id="128" w:name="_Toc401669944"/>
      <w:r w:rsidRPr="009D360A">
        <w:rPr>
          <w:rFonts w:hint="eastAsia"/>
        </w:rPr>
        <w:t>温室气体排放量</w:t>
      </w:r>
      <w:bookmarkEnd w:id="126"/>
      <w:bookmarkEnd w:id="127"/>
      <w:bookmarkEnd w:id="128"/>
    </w:p>
    <w:p w:rsidR="003F7FCA" w:rsidRPr="009D360A" w:rsidRDefault="003F7FCA" w:rsidP="003F7FCA">
      <w:pPr>
        <w:pStyle w:val="Default"/>
        <w:ind w:firstLine="420"/>
        <w:jc w:val="both"/>
        <w:rPr>
          <w:rFonts w:hAnsi="宋体"/>
          <w:sz w:val="21"/>
          <w:szCs w:val="21"/>
        </w:rPr>
      </w:pPr>
      <w:bookmarkStart w:id="129" w:name="_Toc363407740"/>
      <w:bookmarkStart w:id="130" w:name="_Toc363408157"/>
      <w:bookmarkStart w:id="131" w:name="_Toc364003322"/>
      <w:bookmarkStart w:id="132" w:name="_Toc364414400"/>
      <w:bookmarkStart w:id="133" w:name="_Toc365637931"/>
      <w:bookmarkStart w:id="134" w:name="_Toc366852866"/>
      <w:bookmarkEnd w:id="129"/>
      <w:bookmarkEnd w:id="130"/>
      <w:bookmarkEnd w:id="131"/>
      <w:bookmarkEnd w:id="132"/>
      <w:r w:rsidRPr="009D360A">
        <w:rPr>
          <w:rFonts w:hAnsi="宋体" w:hint="eastAsia"/>
          <w:sz w:val="21"/>
          <w:szCs w:val="21"/>
        </w:rPr>
        <w:t>报告主体应报告年度温室气体排放总量，并分别报告燃料燃烧排放量、能源作为原材料用途的排放量、过程排放量、净购入电力</w:t>
      </w:r>
      <w:r w:rsidR="00D85064" w:rsidRPr="009D360A">
        <w:rPr>
          <w:rFonts w:hAnsi="宋体" w:hint="eastAsia"/>
          <w:sz w:val="21"/>
          <w:szCs w:val="21"/>
        </w:rPr>
        <w:t>、</w:t>
      </w:r>
      <w:r w:rsidRPr="009D360A">
        <w:rPr>
          <w:rFonts w:hAnsi="宋体" w:hint="eastAsia"/>
          <w:sz w:val="21"/>
          <w:szCs w:val="21"/>
        </w:rPr>
        <w:t>热力消费所对应的排放量。</w:t>
      </w:r>
      <w:r w:rsidRPr="009D360A">
        <w:rPr>
          <w:rFonts w:hAnsi="宋体"/>
          <w:sz w:val="21"/>
          <w:szCs w:val="21"/>
        </w:rPr>
        <w:t xml:space="preserve"> </w:t>
      </w:r>
    </w:p>
    <w:p w:rsidR="003F7FCA" w:rsidRPr="009D360A" w:rsidRDefault="003F7FCA" w:rsidP="003F7FCA">
      <w:pPr>
        <w:pStyle w:val="a8"/>
        <w:spacing w:before="156" w:after="156"/>
        <w:outlineLvl w:val="1"/>
      </w:pPr>
      <w:bookmarkStart w:id="135" w:name="_Toc401669945"/>
      <w:r w:rsidRPr="009D360A">
        <w:rPr>
          <w:rFonts w:hint="eastAsia"/>
        </w:rPr>
        <w:t>活动水平及其来源</w:t>
      </w:r>
      <w:bookmarkEnd w:id="133"/>
      <w:bookmarkEnd w:id="134"/>
      <w:bookmarkEnd w:id="135"/>
    </w:p>
    <w:p w:rsidR="003F7FCA" w:rsidRPr="009D360A" w:rsidRDefault="003F7FCA" w:rsidP="003F7FCA">
      <w:pPr>
        <w:pStyle w:val="Default"/>
        <w:ind w:firstLine="420"/>
        <w:jc w:val="both"/>
        <w:rPr>
          <w:rFonts w:hAnsi="宋体"/>
          <w:szCs w:val="21"/>
        </w:rPr>
      </w:pPr>
      <w:bookmarkStart w:id="136" w:name="_Toc364003324"/>
      <w:bookmarkStart w:id="137" w:name="_Toc364414402"/>
      <w:bookmarkStart w:id="138" w:name="_Toc365637932"/>
      <w:bookmarkStart w:id="139" w:name="_Toc366852867"/>
      <w:bookmarkEnd w:id="136"/>
      <w:bookmarkEnd w:id="137"/>
      <w:r w:rsidRPr="009D360A">
        <w:rPr>
          <w:rFonts w:hAnsi="宋体" w:hint="eastAsia"/>
          <w:sz w:val="21"/>
          <w:szCs w:val="21"/>
        </w:rPr>
        <w:t>报告主体应报告企业在报告年度内用于工业生产的各种燃料的净消耗量和相应的低位发热量、原铝产量、石灰石原料的消耗量、净购入的电量和净购入的热量，并说明这些数据的来源（采用本指南的推荐值或实测值）。</w:t>
      </w:r>
      <w:r w:rsidRPr="009D360A">
        <w:rPr>
          <w:rFonts w:hAnsi="宋体"/>
          <w:sz w:val="21"/>
          <w:szCs w:val="21"/>
        </w:rPr>
        <w:t xml:space="preserve"> </w:t>
      </w:r>
    </w:p>
    <w:p w:rsidR="003F7FCA" w:rsidRPr="009D360A" w:rsidRDefault="003F7FCA" w:rsidP="003F7FCA">
      <w:pPr>
        <w:pStyle w:val="Default"/>
        <w:ind w:firstLine="420"/>
        <w:jc w:val="both"/>
        <w:rPr>
          <w:rFonts w:hAnsi="宋体"/>
          <w:szCs w:val="21"/>
        </w:rPr>
      </w:pPr>
      <w:r w:rsidRPr="009D360A">
        <w:rPr>
          <w:rFonts w:hAnsi="宋体" w:hint="eastAsia"/>
          <w:sz w:val="21"/>
          <w:szCs w:val="21"/>
        </w:rPr>
        <w:t>报告主体如果还从事铝冶炼以外的产品生产活动，并存在本指南未涵盖的温室气体排放环节，则应参考其它相关行业的企业温室气体排放核算和报告指南，报告其活动水平数据及来源。</w:t>
      </w:r>
    </w:p>
    <w:p w:rsidR="003F7FCA" w:rsidRPr="009D360A" w:rsidRDefault="003F7FCA" w:rsidP="003F7FCA">
      <w:pPr>
        <w:pStyle w:val="a8"/>
        <w:spacing w:before="156" w:after="156"/>
        <w:outlineLvl w:val="1"/>
      </w:pPr>
      <w:bookmarkStart w:id="140" w:name="_Toc401669946"/>
      <w:r w:rsidRPr="009D360A">
        <w:rPr>
          <w:rFonts w:hint="eastAsia"/>
        </w:rPr>
        <w:t>排放因子及其来源</w:t>
      </w:r>
      <w:bookmarkEnd w:id="138"/>
      <w:bookmarkEnd w:id="139"/>
      <w:bookmarkEnd w:id="140"/>
    </w:p>
    <w:p w:rsidR="003F7FCA" w:rsidRPr="009D360A" w:rsidRDefault="003F7FCA" w:rsidP="003F7FCA">
      <w:pPr>
        <w:pStyle w:val="Default"/>
        <w:ind w:firstLine="420"/>
        <w:jc w:val="both"/>
        <w:rPr>
          <w:rFonts w:hAnsi="宋体"/>
          <w:szCs w:val="21"/>
        </w:rPr>
      </w:pPr>
      <w:r w:rsidRPr="009D360A">
        <w:rPr>
          <w:rFonts w:hAnsi="宋体" w:hint="eastAsia"/>
          <w:sz w:val="21"/>
          <w:szCs w:val="21"/>
        </w:rPr>
        <w:t>报告主体应报告企业在报告年度内用于工业生产的各种燃料的单位热值含碳量和碳氧化率数据、吨铝</w:t>
      </w:r>
      <w:proofErr w:type="gramStart"/>
      <w:r w:rsidRPr="009D360A">
        <w:rPr>
          <w:rFonts w:hAnsi="宋体" w:hint="eastAsia"/>
          <w:sz w:val="21"/>
          <w:szCs w:val="21"/>
        </w:rPr>
        <w:t>炭</w:t>
      </w:r>
      <w:proofErr w:type="gramEnd"/>
      <w:r w:rsidRPr="009D360A">
        <w:rPr>
          <w:rFonts w:hAnsi="宋体" w:hint="eastAsia"/>
          <w:sz w:val="21"/>
          <w:szCs w:val="21"/>
        </w:rPr>
        <w:t>阳极净耗、炭阳极平均含硫量、炭阳极平均灰分含量、阳极效应的</w:t>
      </w:r>
      <w:r w:rsidRPr="009D360A">
        <w:rPr>
          <w:rFonts w:hAnsi="宋体"/>
          <w:sz w:val="21"/>
          <w:szCs w:val="21"/>
        </w:rPr>
        <w:t>CF4</w:t>
      </w:r>
      <w:r w:rsidRPr="009D360A">
        <w:rPr>
          <w:rFonts w:hAnsi="宋体" w:hint="eastAsia"/>
          <w:sz w:val="21"/>
          <w:szCs w:val="21"/>
        </w:rPr>
        <w:t>排放因子和</w:t>
      </w:r>
      <w:r w:rsidRPr="009D360A">
        <w:rPr>
          <w:rFonts w:hAnsi="宋体"/>
          <w:sz w:val="21"/>
          <w:szCs w:val="21"/>
        </w:rPr>
        <w:t>C</w:t>
      </w:r>
      <w:r w:rsidR="004249C1" w:rsidRPr="009D360A">
        <w:rPr>
          <w:rFonts w:hAnsi="宋体"/>
          <w:sz w:val="21"/>
          <w:szCs w:val="21"/>
          <w:vertAlign w:val="subscript"/>
        </w:rPr>
        <w:t>2</w:t>
      </w:r>
      <w:r w:rsidRPr="009D360A">
        <w:rPr>
          <w:rFonts w:hAnsi="宋体"/>
          <w:sz w:val="21"/>
          <w:szCs w:val="21"/>
        </w:rPr>
        <w:t>F</w:t>
      </w:r>
      <w:r w:rsidR="004249C1" w:rsidRPr="009D360A">
        <w:rPr>
          <w:rFonts w:hAnsi="宋体"/>
          <w:sz w:val="21"/>
          <w:szCs w:val="21"/>
          <w:vertAlign w:val="subscript"/>
        </w:rPr>
        <w:t>6</w:t>
      </w:r>
      <w:r w:rsidRPr="009D360A">
        <w:rPr>
          <w:rFonts w:hAnsi="宋体" w:hint="eastAsia"/>
          <w:sz w:val="21"/>
          <w:szCs w:val="21"/>
        </w:rPr>
        <w:t>排放因子、平均每天每槽阳极效应持续时间、煅烧石灰石的二氧化碳排放因子、报告主体生产地的电力消费排放因子和热力消费排放因子等数据，并说明这些数据的来源（采用本指南的推荐值或实测值）。</w:t>
      </w:r>
    </w:p>
    <w:p w:rsidR="003F7FCA" w:rsidRPr="009D360A" w:rsidRDefault="00513B0F" w:rsidP="003F7FCA">
      <w:pPr>
        <w:pStyle w:val="Default"/>
        <w:ind w:firstLine="420"/>
        <w:jc w:val="both"/>
        <w:rPr>
          <w:rFonts w:hAnsi="宋体"/>
          <w:szCs w:val="21"/>
        </w:rPr>
      </w:pPr>
      <w:r w:rsidRPr="009D360A">
        <w:rPr>
          <w:rFonts w:hAnsi="宋体" w:hint="eastAsia"/>
          <w:sz w:val="21"/>
          <w:szCs w:val="21"/>
        </w:rPr>
        <w:t>报告主体如果还从事</w:t>
      </w:r>
      <w:r w:rsidR="00F54CB1" w:rsidRPr="009D360A">
        <w:rPr>
          <w:rFonts w:hAnsi="宋体" w:hint="eastAsia"/>
          <w:sz w:val="21"/>
          <w:szCs w:val="21"/>
        </w:rPr>
        <w:t>铝冶炼以外的产品生产活动，并存在本指南未涵盖的温室气体排放环节，则应参考其它相关行业的企业温室气体排放核算和报告指南，报告其排放因子数据及来源。</w:t>
      </w:r>
    </w:p>
    <w:p w:rsidR="003F3E05" w:rsidRPr="009D360A" w:rsidRDefault="003F3E05" w:rsidP="003F3E05">
      <w:pPr>
        <w:pStyle w:val="ad"/>
      </w:pPr>
      <w:bookmarkStart w:id="141" w:name="_Toc401654669"/>
      <w:bookmarkStart w:id="142" w:name="_Toc401655435"/>
      <w:bookmarkStart w:id="143" w:name="_Toc401655552"/>
      <w:bookmarkStart w:id="144" w:name="_Toc401664430"/>
      <w:bookmarkStart w:id="145" w:name="_Toc401664570"/>
      <w:bookmarkStart w:id="146" w:name="_Toc401665178"/>
      <w:bookmarkStart w:id="147" w:name="_Toc401669947"/>
      <w:bookmarkStart w:id="148" w:name="_Toc401654677"/>
      <w:bookmarkStart w:id="149" w:name="_Toc401655443"/>
      <w:bookmarkStart w:id="150" w:name="_Toc401655560"/>
      <w:bookmarkStart w:id="151" w:name="_Toc401664438"/>
      <w:bookmarkStart w:id="152" w:name="_Toc401664578"/>
      <w:bookmarkStart w:id="153" w:name="_Toc401665186"/>
      <w:bookmarkStart w:id="154" w:name="_Toc401669955"/>
      <w:bookmarkStart w:id="155" w:name="_Toc401654678"/>
      <w:bookmarkStart w:id="156" w:name="_Toc401664439"/>
      <w:bookmarkStart w:id="157" w:name="_Toc401665187"/>
      <w:bookmarkStart w:id="158" w:name="_Toc401669956"/>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p>
    <w:p w:rsidR="00F42397" w:rsidRPr="009D360A" w:rsidRDefault="00B73E9A">
      <w:pPr>
        <w:pStyle w:val="af8"/>
      </w:pPr>
      <w:r w:rsidRPr="009D360A">
        <w:br/>
      </w:r>
      <w:bookmarkStart w:id="159" w:name="_Toc401654679"/>
      <w:bookmarkStart w:id="160" w:name="_Toc401669957"/>
      <w:r w:rsidRPr="009D360A">
        <w:rPr>
          <w:rFonts w:hint="eastAsia"/>
        </w:rPr>
        <w:t>（</w:t>
      </w:r>
      <w:r w:rsidR="00B97D5F" w:rsidRPr="009D360A">
        <w:rPr>
          <w:rFonts w:hint="eastAsia"/>
        </w:rPr>
        <w:t>资料性</w:t>
      </w:r>
      <w:r w:rsidRPr="009D360A">
        <w:rPr>
          <w:rFonts w:hint="eastAsia"/>
        </w:rPr>
        <w:t>附录）</w:t>
      </w:r>
      <w:r w:rsidRPr="009D360A">
        <w:br/>
      </w:r>
      <w:r w:rsidR="00E7496C" w:rsidRPr="009D360A">
        <w:rPr>
          <w:rFonts w:hint="eastAsia"/>
        </w:rPr>
        <w:t>报告格式模板</w:t>
      </w:r>
      <w:bookmarkEnd w:id="159"/>
      <w:bookmarkEnd w:id="160"/>
    </w:p>
    <w:p w:rsidR="00B73E9A" w:rsidRPr="009D360A" w:rsidRDefault="00B73E9A" w:rsidP="00B73E9A">
      <w:pPr>
        <w:pStyle w:val="aff6"/>
      </w:pPr>
    </w:p>
    <w:p w:rsidR="00B73E9A" w:rsidRPr="009D360A" w:rsidRDefault="00B73E9A" w:rsidP="00B73E9A">
      <w:pPr>
        <w:pStyle w:val="aff6"/>
      </w:pPr>
    </w:p>
    <w:p w:rsidR="00B73E9A" w:rsidRPr="009D360A" w:rsidRDefault="00B73E9A" w:rsidP="00B73E9A">
      <w:pPr>
        <w:pStyle w:val="aff6"/>
      </w:pPr>
    </w:p>
    <w:p w:rsidR="00B73E9A" w:rsidRPr="009D360A" w:rsidRDefault="00B73E9A" w:rsidP="00B73E9A">
      <w:pPr>
        <w:pStyle w:val="aff6"/>
      </w:pPr>
    </w:p>
    <w:p w:rsidR="00B73E9A" w:rsidRPr="009D360A" w:rsidRDefault="00B73E9A" w:rsidP="00B73E9A">
      <w:pPr>
        <w:pStyle w:val="aff6"/>
      </w:pPr>
    </w:p>
    <w:p w:rsidR="006D43F1" w:rsidRPr="009D360A" w:rsidRDefault="006D43F1" w:rsidP="006D43F1">
      <w:pPr>
        <w:pStyle w:val="aff6"/>
        <w:ind w:firstLine="723"/>
        <w:jc w:val="center"/>
        <w:rPr>
          <w:rFonts w:ascii="Times New Roman"/>
          <w:b/>
          <w:sz w:val="36"/>
          <w:szCs w:val="36"/>
        </w:rPr>
      </w:pPr>
    </w:p>
    <w:p w:rsidR="006D43F1" w:rsidRPr="009D360A" w:rsidRDefault="006D43F1" w:rsidP="006D43F1">
      <w:pPr>
        <w:pStyle w:val="aff6"/>
        <w:ind w:firstLine="723"/>
        <w:jc w:val="center"/>
        <w:rPr>
          <w:rFonts w:ascii="Times New Roman"/>
          <w:b/>
          <w:sz w:val="36"/>
          <w:szCs w:val="36"/>
        </w:rPr>
      </w:pPr>
    </w:p>
    <w:p w:rsidR="00A45287" w:rsidRPr="009D360A" w:rsidRDefault="002156E2" w:rsidP="006D43F1">
      <w:pPr>
        <w:pStyle w:val="aff6"/>
        <w:ind w:firstLine="723"/>
        <w:jc w:val="center"/>
        <w:rPr>
          <w:rFonts w:ascii="Times New Roman"/>
          <w:b/>
          <w:sz w:val="36"/>
          <w:szCs w:val="36"/>
        </w:rPr>
      </w:pPr>
      <w:r w:rsidRPr="009D360A">
        <w:rPr>
          <w:rFonts w:ascii="Times New Roman" w:hint="eastAsia"/>
          <w:b/>
          <w:sz w:val="36"/>
          <w:szCs w:val="36"/>
        </w:rPr>
        <w:t>铝冶炼</w:t>
      </w:r>
      <w:r w:rsidR="00A45287" w:rsidRPr="009D360A">
        <w:rPr>
          <w:rFonts w:ascii="Times New Roman" w:hint="eastAsia"/>
          <w:b/>
          <w:sz w:val="36"/>
          <w:szCs w:val="36"/>
        </w:rPr>
        <w:t>企业温室气体排放报告</w:t>
      </w:r>
    </w:p>
    <w:p w:rsidR="00A45287" w:rsidRPr="009D360A" w:rsidRDefault="00A45287" w:rsidP="001C74A6">
      <w:pPr>
        <w:pStyle w:val="aff6"/>
        <w:rPr>
          <w:rFonts w:ascii="Times New Roman"/>
          <w:szCs w:val="24"/>
        </w:rPr>
      </w:pPr>
    </w:p>
    <w:p w:rsidR="00A45287" w:rsidRPr="009D360A" w:rsidRDefault="00A45287" w:rsidP="001C74A6">
      <w:pPr>
        <w:pStyle w:val="aff6"/>
        <w:rPr>
          <w:rFonts w:ascii="Times New Roman"/>
          <w:szCs w:val="24"/>
        </w:rPr>
      </w:pPr>
      <w:r w:rsidRPr="009D360A">
        <w:rPr>
          <w:rFonts w:ascii="Times New Roman"/>
          <w:szCs w:val="24"/>
        </w:rPr>
        <w:t xml:space="preserve">      </w:t>
      </w:r>
    </w:p>
    <w:p w:rsidR="00A45287" w:rsidRPr="009D360A" w:rsidRDefault="00A45287" w:rsidP="001C74A6">
      <w:pPr>
        <w:pStyle w:val="aff6"/>
        <w:rPr>
          <w:rFonts w:ascii="Times New Roman"/>
          <w:szCs w:val="24"/>
        </w:rPr>
      </w:pPr>
    </w:p>
    <w:p w:rsidR="00A45287" w:rsidRPr="009D360A" w:rsidRDefault="00A45287" w:rsidP="001C74A6">
      <w:pPr>
        <w:pStyle w:val="aff6"/>
        <w:rPr>
          <w:rFonts w:ascii="Times New Roman"/>
          <w:szCs w:val="24"/>
        </w:rPr>
      </w:pPr>
    </w:p>
    <w:p w:rsidR="00A45287" w:rsidRPr="009D360A" w:rsidRDefault="00A45287" w:rsidP="001C74A6">
      <w:pPr>
        <w:pStyle w:val="aff6"/>
        <w:rPr>
          <w:rFonts w:ascii="Times New Roman"/>
          <w:szCs w:val="24"/>
        </w:rPr>
      </w:pPr>
    </w:p>
    <w:p w:rsidR="00A45287" w:rsidRPr="009D360A" w:rsidRDefault="00A45287" w:rsidP="001C74A6">
      <w:pPr>
        <w:pStyle w:val="aff6"/>
        <w:rPr>
          <w:rFonts w:ascii="Times New Roman"/>
          <w:szCs w:val="24"/>
        </w:rPr>
      </w:pPr>
    </w:p>
    <w:p w:rsidR="00A45287" w:rsidRPr="009D360A" w:rsidRDefault="00A45287" w:rsidP="001C74A6">
      <w:pPr>
        <w:pStyle w:val="aff6"/>
        <w:rPr>
          <w:rFonts w:ascii="Times New Roman"/>
          <w:szCs w:val="24"/>
        </w:rPr>
      </w:pPr>
    </w:p>
    <w:p w:rsidR="006D43F1" w:rsidRPr="009D360A" w:rsidRDefault="006D43F1" w:rsidP="001C74A6">
      <w:pPr>
        <w:pStyle w:val="aff6"/>
        <w:rPr>
          <w:rFonts w:ascii="Times New Roman"/>
          <w:szCs w:val="24"/>
        </w:rPr>
      </w:pPr>
    </w:p>
    <w:p w:rsidR="006D43F1" w:rsidRPr="009D360A" w:rsidRDefault="006D43F1" w:rsidP="001C74A6">
      <w:pPr>
        <w:pStyle w:val="aff6"/>
        <w:rPr>
          <w:rFonts w:ascii="Times New Roman"/>
          <w:szCs w:val="24"/>
        </w:rPr>
      </w:pPr>
    </w:p>
    <w:p w:rsidR="006D43F1" w:rsidRPr="009D360A" w:rsidRDefault="006D43F1" w:rsidP="001C74A6">
      <w:pPr>
        <w:pStyle w:val="aff6"/>
        <w:rPr>
          <w:rFonts w:ascii="Times New Roman"/>
          <w:szCs w:val="24"/>
        </w:rPr>
      </w:pPr>
    </w:p>
    <w:p w:rsidR="006D43F1" w:rsidRPr="009D360A" w:rsidRDefault="006D43F1" w:rsidP="001C74A6">
      <w:pPr>
        <w:pStyle w:val="aff6"/>
        <w:rPr>
          <w:rFonts w:ascii="Times New Roman"/>
          <w:szCs w:val="24"/>
        </w:rPr>
      </w:pPr>
    </w:p>
    <w:p w:rsidR="006D43F1" w:rsidRPr="009D360A" w:rsidRDefault="006D43F1" w:rsidP="001C74A6">
      <w:pPr>
        <w:pStyle w:val="aff6"/>
        <w:rPr>
          <w:rFonts w:ascii="Times New Roman"/>
          <w:szCs w:val="24"/>
        </w:rPr>
      </w:pPr>
    </w:p>
    <w:p w:rsidR="006D43F1" w:rsidRPr="009D360A" w:rsidRDefault="006D43F1" w:rsidP="001C74A6">
      <w:pPr>
        <w:pStyle w:val="aff6"/>
        <w:rPr>
          <w:rFonts w:ascii="Times New Roman"/>
          <w:szCs w:val="24"/>
        </w:rPr>
      </w:pPr>
    </w:p>
    <w:p w:rsidR="006D43F1" w:rsidRPr="009D360A" w:rsidRDefault="006D43F1" w:rsidP="001C74A6">
      <w:pPr>
        <w:pStyle w:val="aff6"/>
        <w:rPr>
          <w:rFonts w:ascii="Times New Roman"/>
          <w:szCs w:val="24"/>
        </w:rPr>
      </w:pPr>
    </w:p>
    <w:p w:rsidR="006D43F1" w:rsidRPr="009D360A" w:rsidRDefault="006D43F1" w:rsidP="001C74A6">
      <w:pPr>
        <w:pStyle w:val="aff6"/>
        <w:rPr>
          <w:rFonts w:ascii="Times New Roman"/>
          <w:szCs w:val="24"/>
        </w:rPr>
      </w:pPr>
    </w:p>
    <w:p w:rsidR="006D43F1" w:rsidRPr="009D360A" w:rsidRDefault="006D43F1" w:rsidP="001C74A6">
      <w:pPr>
        <w:pStyle w:val="aff6"/>
        <w:rPr>
          <w:rFonts w:ascii="Times New Roman"/>
          <w:szCs w:val="24"/>
        </w:rPr>
      </w:pPr>
    </w:p>
    <w:p w:rsidR="006D43F1" w:rsidRPr="009D360A" w:rsidRDefault="006D43F1" w:rsidP="001C74A6">
      <w:pPr>
        <w:pStyle w:val="aff6"/>
        <w:rPr>
          <w:rFonts w:ascii="Times New Roman"/>
          <w:szCs w:val="24"/>
        </w:rPr>
      </w:pPr>
    </w:p>
    <w:p w:rsidR="006D43F1" w:rsidRPr="009D360A" w:rsidRDefault="006D43F1" w:rsidP="001C74A6">
      <w:pPr>
        <w:pStyle w:val="aff6"/>
        <w:rPr>
          <w:rFonts w:ascii="Times New Roman"/>
          <w:szCs w:val="24"/>
        </w:rPr>
      </w:pPr>
    </w:p>
    <w:p w:rsidR="006D43F1" w:rsidRPr="009D360A" w:rsidRDefault="006D43F1" w:rsidP="001C74A6">
      <w:pPr>
        <w:pStyle w:val="aff6"/>
        <w:rPr>
          <w:rFonts w:ascii="Times New Roman"/>
          <w:szCs w:val="24"/>
        </w:rPr>
      </w:pPr>
    </w:p>
    <w:p w:rsidR="006D43F1" w:rsidRPr="009D360A" w:rsidRDefault="006D43F1" w:rsidP="001C74A6">
      <w:pPr>
        <w:pStyle w:val="aff6"/>
        <w:rPr>
          <w:rFonts w:ascii="Times New Roman"/>
          <w:szCs w:val="24"/>
        </w:rPr>
      </w:pPr>
    </w:p>
    <w:p w:rsidR="00A45287" w:rsidRPr="009D360A" w:rsidRDefault="00A45287" w:rsidP="006D43F1">
      <w:pPr>
        <w:pStyle w:val="aff6"/>
        <w:ind w:firstLine="562"/>
        <w:rPr>
          <w:rFonts w:ascii="Times New Roman"/>
          <w:b/>
          <w:sz w:val="28"/>
          <w:szCs w:val="28"/>
        </w:rPr>
      </w:pPr>
      <w:r w:rsidRPr="009D360A">
        <w:rPr>
          <w:rFonts w:ascii="Times New Roman" w:hint="eastAsia"/>
          <w:b/>
          <w:sz w:val="28"/>
          <w:szCs w:val="28"/>
        </w:rPr>
        <w:t>报告主体（盖章）：</w:t>
      </w:r>
    </w:p>
    <w:p w:rsidR="00A45287" w:rsidRPr="009D360A" w:rsidRDefault="00A45287" w:rsidP="006D43F1">
      <w:pPr>
        <w:pStyle w:val="aff6"/>
        <w:ind w:firstLine="562"/>
        <w:rPr>
          <w:rFonts w:ascii="Times New Roman"/>
          <w:b/>
          <w:sz w:val="28"/>
          <w:szCs w:val="28"/>
        </w:rPr>
      </w:pPr>
      <w:r w:rsidRPr="009D360A">
        <w:rPr>
          <w:rFonts w:ascii="Times New Roman" w:hint="eastAsia"/>
          <w:b/>
          <w:sz w:val="28"/>
          <w:szCs w:val="28"/>
        </w:rPr>
        <w:t>报告年度：</w:t>
      </w:r>
    </w:p>
    <w:p w:rsidR="00A45287" w:rsidRPr="009D360A" w:rsidRDefault="00A45287" w:rsidP="006D43F1">
      <w:pPr>
        <w:pStyle w:val="aff6"/>
        <w:ind w:firstLine="562"/>
        <w:rPr>
          <w:rFonts w:ascii="Times New Roman"/>
          <w:b/>
          <w:sz w:val="28"/>
          <w:szCs w:val="28"/>
        </w:rPr>
      </w:pPr>
      <w:r w:rsidRPr="009D360A">
        <w:rPr>
          <w:rFonts w:ascii="Times New Roman" w:hint="eastAsia"/>
          <w:b/>
          <w:sz w:val="28"/>
          <w:szCs w:val="28"/>
        </w:rPr>
        <w:t>编制日期：</w:t>
      </w:r>
      <w:r w:rsidRPr="009D360A">
        <w:rPr>
          <w:rFonts w:ascii="Times New Roman"/>
          <w:b/>
          <w:sz w:val="28"/>
          <w:szCs w:val="28"/>
        </w:rPr>
        <w:t xml:space="preserve">    </w:t>
      </w:r>
      <w:r w:rsidRPr="009D360A">
        <w:rPr>
          <w:rFonts w:ascii="Times New Roman" w:hint="eastAsia"/>
          <w:b/>
          <w:sz w:val="28"/>
          <w:szCs w:val="28"/>
        </w:rPr>
        <w:t>年</w:t>
      </w:r>
      <w:r w:rsidRPr="009D360A">
        <w:rPr>
          <w:rFonts w:ascii="Times New Roman"/>
          <w:b/>
          <w:sz w:val="28"/>
          <w:szCs w:val="28"/>
        </w:rPr>
        <w:t xml:space="preserve">     </w:t>
      </w:r>
      <w:r w:rsidRPr="009D360A">
        <w:rPr>
          <w:rFonts w:ascii="Times New Roman" w:hint="eastAsia"/>
          <w:b/>
          <w:sz w:val="28"/>
          <w:szCs w:val="28"/>
        </w:rPr>
        <w:t>月</w:t>
      </w:r>
      <w:r w:rsidRPr="009D360A">
        <w:rPr>
          <w:rFonts w:ascii="Times New Roman"/>
          <w:b/>
          <w:sz w:val="28"/>
          <w:szCs w:val="28"/>
        </w:rPr>
        <w:t xml:space="preserve">     </w:t>
      </w:r>
      <w:r w:rsidRPr="009D360A">
        <w:rPr>
          <w:rFonts w:ascii="Times New Roman" w:hint="eastAsia"/>
          <w:b/>
          <w:sz w:val="28"/>
          <w:szCs w:val="28"/>
        </w:rPr>
        <w:t>日</w:t>
      </w:r>
    </w:p>
    <w:p w:rsidR="00A45287" w:rsidRPr="009D360A" w:rsidRDefault="00A45287" w:rsidP="006D43F1">
      <w:pPr>
        <w:pStyle w:val="aff6"/>
        <w:ind w:firstLine="562"/>
        <w:rPr>
          <w:rFonts w:ascii="Times New Roman"/>
          <w:b/>
          <w:sz w:val="28"/>
          <w:szCs w:val="28"/>
        </w:rPr>
      </w:pPr>
      <w:r w:rsidRPr="009D360A">
        <w:rPr>
          <w:rFonts w:ascii="Times New Roman"/>
          <w:b/>
          <w:sz w:val="28"/>
          <w:szCs w:val="28"/>
        </w:rPr>
        <w:lastRenderedPageBreak/>
        <w:t>本</w:t>
      </w:r>
      <w:r w:rsidRPr="009D360A">
        <w:rPr>
          <w:rFonts w:ascii="Times New Roman" w:hint="eastAsia"/>
          <w:b/>
          <w:sz w:val="28"/>
          <w:szCs w:val="28"/>
        </w:rPr>
        <w:t>报告主体</w:t>
      </w:r>
      <w:r w:rsidRPr="009D360A">
        <w:rPr>
          <w:rFonts w:ascii="Times New Roman"/>
          <w:b/>
          <w:sz w:val="28"/>
          <w:szCs w:val="28"/>
        </w:rPr>
        <w:t>核算了</w:t>
      </w:r>
      <w:r w:rsidRPr="009D360A">
        <w:rPr>
          <w:rFonts w:ascii="Times New Roman"/>
          <w:b/>
          <w:sz w:val="28"/>
          <w:szCs w:val="28"/>
        </w:rPr>
        <w:t xml:space="preserve">     </w:t>
      </w:r>
      <w:r w:rsidRPr="009D360A">
        <w:rPr>
          <w:rFonts w:ascii="Times New Roman"/>
          <w:b/>
          <w:sz w:val="28"/>
          <w:szCs w:val="28"/>
        </w:rPr>
        <w:t>年度温室气体排放量，并填写了相关数据表格。现将有关情况报告如下：</w:t>
      </w:r>
    </w:p>
    <w:p w:rsidR="00A45287" w:rsidRPr="009D360A" w:rsidRDefault="00A45287" w:rsidP="006D43F1">
      <w:pPr>
        <w:pStyle w:val="aff6"/>
        <w:ind w:firstLine="560"/>
        <w:rPr>
          <w:rFonts w:ascii="Times New Roman"/>
          <w:sz w:val="28"/>
          <w:szCs w:val="28"/>
        </w:rPr>
      </w:pPr>
      <w:r w:rsidRPr="009D360A">
        <w:rPr>
          <w:rFonts w:ascii="Times New Roman" w:hint="eastAsia"/>
          <w:sz w:val="28"/>
          <w:szCs w:val="28"/>
        </w:rPr>
        <w:t>一、企业基本情况</w:t>
      </w:r>
    </w:p>
    <w:p w:rsidR="00A45287" w:rsidRPr="009D360A" w:rsidRDefault="00A45287" w:rsidP="006D43F1">
      <w:pPr>
        <w:pStyle w:val="aff6"/>
        <w:ind w:firstLine="560"/>
        <w:rPr>
          <w:rFonts w:ascii="Times New Roman"/>
          <w:sz w:val="28"/>
          <w:szCs w:val="28"/>
        </w:rPr>
      </w:pPr>
    </w:p>
    <w:p w:rsidR="00A45287" w:rsidRPr="009D360A" w:rsidRDefault="00A45287" w:rsidP="006D43F1">
      <w:pPr>
        <w:pStyle w:val="aff6"/>
        <w:ind w:firstLine="560"/>
        <w:rPr>
          <w:rFonts w:ascii="Times New Roman"/>
          <w:sz w:val="28"/>
          <w:szCs w:val="28"/>
        </w:rPr>
      </w:pPr>
      <w:r w:rsidRPr="009D360A">
        <w:rPr>
          <w:rFonts w:ascii="Times New Roman" w:hint="eastAsia"/>
          <w:sz w:val="28"/>
          <w:szCs w:val="28"/>
        </w:rPr>
        <w:t>二、温室气体排放</w:t>
      </w:r>
    </w:p>
    <w:p w:rsidR="00A45287" w:rsidRPr="009D360A" w:rsidRDefault="00A45287" w:rsidP="006D43F1">
      <w:pPr>
        <w:pStyle w:val="aff6"/>
        <w:ind w:firstLine="560"/>
        <w:rPr>
          <w:rFonts w:ascii="Times New Roman"/>
          <w:sz w:val="28"/>
          <w:szCs w:val="28"/>
        </w:rPr>
      </w:pPr>
    </w:p>
    <w:p w:rsidR="00A45287" w:rsidRPr="009D360A" w:rsidRDefault="00A45287" w:rsidP="006D43F1">
      <w:pPr>
        <w:pStyle w:val="aff6"/>
        <w:ind w:firstLine="560"/>
        <w:rPr>
          <w:rFonts w:ascii="Times New Roman"/>
          <w:sz w:val="28"/>
          <w:szCs w:val="28"/>
        </w:rPr>
      </w:pPr>
      <w:r w:rsidRPr="009D360A">
        <w:rPr>
          <w:rFonts w:ascii="Times New Roman" w:hint="eastAsia"/>
          <w:sz w:val="28"/>
          <w:szCs w:val="28"/>
        </w:rPr>
        <w:t>三、活动水平数据及来源说明</w:t>
      </w:r>
    </w:p>
    <w:p w:rsidR="00A45287" w:rsidRPr="009D360A" w:rsidRDefault="00A45287" w:rsidP="006D43F1">
      <w:pPr>
        <w:pStyle w:val="aff6"/>
        <w:ind w:firstLine="560"/>
        <w:rPr>
          <w:rFonts w:ascii="Times New Roman"/>
          <w:sz w:val="28"/>
          <w:szCs w:val="28"/>
        </w:rPr>
      </w:pPr>
    </w:p>
    <w:p w:rsidR="00A45287" w:rsidRPr="009D360A" w:rsidRDefault="00A45287" w:rsidP="006D43F1">
      <w:pPr>
        <w:pStyle w:val="aff6"/>
        <w:ind w:firstLine="560"/>
        <w:rPr>
          <w:rFonts w:ascii="Times New Roman"/>
          <w:sz w:val="28"/>
          <w:szCs w:val="28"/>
        </w:rPr>
      </w:pPr>
      <w:r w:rsidRPr="009D360A">
        <w:rPr>
          <w:rFonts w:ascii="Times New Roman" w:hint="eastAsia"/>
          <w:sz w:val="28"/>
          <w:szCs w:val="28"/>
        </w:rPr>
        <w:t>四、排放因子数据及来源说明</w:t>
      </w:r>
    </w:p>
    <w:p w:rsidR="00A45287" w:rsidRPr="009D360A" w:rsidRDefault="00A45287" w:rsidP="006D43F1">
      <w:pPr>
        <w:pStyle w:val="aff6"/>
        <w:ind w:firstLine="560"/>
        <w:rPr>
          <w:rFonts w:ascii="Times New Roman"/>
          <w:sz w:val="28"/>
          <w:szCs w:val="28"/>
        </w:rPr>
      </w:pPr>
    </w:p>
    <w:p w:rsidR="00A45287" w:rsidRPr="009D360A" w:rsidRDefault="00A45287" w:rsidP="006D43F1">
      <w:pPr>
        <w:pStyle w:val="aff6"/>
        <w:ind w:firstLine="560"/>
        <w:rPr>
          <w:rFonts w:ascii="Times New Roman"/>
          <w:sz w:val="28"/>
          <w:szCs w:val="28"/>
        </w:rPr>
      </w:pPr>
      <w:r w:rsidRPr="009D360A">
        <w:rPr>
          <w:rFonts w:ascii="Times New Roman"/>
          <w:sz w:val="28"/>
          <w:szCs w:val="28"/>
        </w:rPr>
        <w:t>本报告真实、可靠，如报告中的信息与实际情况不符，本企业将承担相应的法律责任。</w:t>
      </w:r>
    </w:p>
    <w:p w:rsidR="00A45287" w:rsidRPr="009D360A" w:rsidRDefault="00A45287" w:rsidP="006D43F1">
      <w:pPr>
        <w:pStyle w:val="aff6"/>
        <w:ind w:firstLine="560"/>
        <w:rPr>
          <w:rFonts w:ascii="Times New Roman"/>
          <w:sz w:val="28"/>
          <w:szCs w:val="28"/>
        </w:rPr>
      </w:pPr>
    </w:p>
    <w:p w:rsidR="00A45287" w:rsidRPr="009D360A" w:rsidRDefault="00A45287" w:rsidP="001C74A6">
      <w:pPr>
        <w:pStyle w:val="aff6"/>
        <w:rPr>
          <w:rFonts w:ascii="Times New Roman"/>
          <w:szCs w:val="24"/>
        </w:rPr>
      </w:pPr>
    </w:p>
    <w:p w:rsidR="006D43F1" w:rsidRPr="009D360A" w:rsidRDefault="006D43F1" w:rsidP="006D43F1">
      <w:pPr>
        <w:pStyle w:val="aff6"/>
        <w:ind w:firstLine="560"/>
        <w:jc w:val="right"/>
        <w:rPr>
          <w:rFonts w:ascii="Times New Roman"/>
          <w:sz w:val="28"/>
          <w:szCs w:val="28"/>
        </w:rPr>
      </w:pPr>
    </w:p>
    <w:p w:rsidR="006D43F1" w:rsidRPr="009D360A" w:rsidRDefault="006D43F1" w:rsidP="006D43F1">
      <w:pPr>
        <w:pStyle w:val="aff6"/>
        <w:ind w:firstLine="560"/>
        <w:jc w:val="right"/>
        <w:rPr>
          <w:rFonts w:ascii="Times New Roman"/>
          <w:sz w:val="28"/>
          <w:szCs w:val="28"/>
        </w:rPr>
      </w:pPr>
    </w:p>
    <w:p w:rsidR="006D43F1" w:rsidRPr="009D360A" w:rsidRDefault="006D43F1" w:rsidP="006D43F1">
      <w:pPr>
        <w:pStyle w:val="aff6"/>
        <w:ind w:firstLine="560"/>
        <w:jc w:val="right"/>
        <w:rPr>
          <w:rFonts w:ascii="Times New Roman"/>
          <w:sz w:val="28"/>
          <w:szCs w:val="28"/>
        </w:rPr>
      </w:pPr>
    </w:p>
    <w:p w:rsidR="006D43F1" w:rsidRPr="009D360A" w:rsidRDefault="006D43F1" w:rsidP="006D43F1">
      <w:pPr>
        <w:pStyle w:val="aff6"/>
        <w:ind w:firstLine="560"/>
        <w:jc w:val="right"/>
        <w:rPr>
          <w:rFonts w:ascii="Times New Roman"/>
          <w:sz w:val="28"/>
          <w:szCs w:val="28"/>
        </w:rPr>
      </w:pPr>
    </w:p>
    <w:p w:rsidR="006D43F1" w:rsidRPr="009D360A" w:rsidRDefault="006D43F1" w:rsidP="006D43F1">
      <w:pPr>
        <w:pStyle w:val="aff6"/>
        <w:ind w:firstLine="560"/>
        <w:jc w:val="right"/>
        <w:rPr>
          <w:rFonts w:ascii="Times New Roman"/>
          <w:sz w:val="28"/>
          <w:szCs w:val="28"/>
        </w:rPr>
      </w:pPr>
    </w:p>
    <w:p w:rsidR="00A45287" w:rsidRPr="009D360A" w:rsidRDefault="00A45287" w:rsidP="006D43F1">
      <w:pPr>
        <w:pStyle w:val="aff6"/>
        <w:ind w:firstLine="560"/>
        <w:jc w:val="right"/>
        <w:rPr>
          <w:rFonts w:ascii="Times New Roman"/>
          <w:sz w:val="28"/>
          <w:szCs w:val="28"/>
        </w:rPr>
      </w:pPr>
      <w:r w:rsidRPr="009D360A">
        <w:rPr>
          <w:rFonts w:ascii="Times New Roman"/>
          <w:sz w:val="28"/>
          <w:szCs w:val="28"/>
        </w:rPr>
        <w:t>法人（签字）</w:t>
      </w:r>
      <w:r w:rsidRPr="009D360A">
        <w:rPr>
          <w:rFonts w:ascii="Times New Roman"/>
          <w:sz w:val="28"/>
          <w:szCs w:val="28"/>
        </w:rPr>
        <w:t>:</w:t>
      </w:r>
    </w:p>
    <w:p w:rsidR="00B73E9A" w:rsidRPr="009D360A" w:rsidRDefault="00A45287" w:rsidP="006D43F1">
      <w:pPr>
        <w:pStyle w:val="aff6"/>
        <w:ind w:firstLine="560"/>
        <w:jc w:val="right"/>
        <w:rPr>
          <w:rFonts w:ascii="Times New Roman"/>
          <w:sz w:val="28"/>
          <w:szCs w:val="28"/>
        </w:rPr>
      </w:pPr>
      <w:r w:rsidRPr="009D360A">
        <w:rPr>
          <w:rFonts w:ascii="Times New Roman"/>
          <w:sz w:val="28"/>
          <w:szCs w:val="28"/>
        </w:rPr>
        <w:t>年</w:t>
      </w:r>
      <w:r w:rsidRPr="009D360A">
        <w:rPr>
          <w:rFonts w:ascii="Times New Roman"/>
          <w:sz w:val="28"/>
          <w:szCs w:val="28"/>
        </w:rPr>
        <w:t xml:space="preserve">   </w:t>
      </w:r>
      <w:r w:rsidRPr="009D360A">
        <w:rPr>
          <w:rFonts w:ascii="Times New Roman"/>
          <w:sz w:val="28"/>
          <w:szCs w:val="28"/>
        </w:rPr>
        <w:t>月</w:t>
      </w:r>
      <w:r w:rsidRPr="009D360A">
        <w:rPr>
          <w:rFonts w:ascii="Times New Roman"/>
          <w:sz w:val="28"/>
          <w:szCs w:val="28"/>
        </w:rPr>
        <w:t xml:space="preserve">   </w:t>
      </w:r>
      <w:r w:rsidRPr="009D360A">
        <w:rPr>
          <w:rFonts w:ascii="Times New Roman"/>
          <w:sz w:val="28"/>
          <w:szCs w:val="28"/>
        </w:rPr>
        <w:t>日</w:t>
      </w:r>
    </w:p>
    <w:p w:rsidR="00614ED6" w:rsidRPr="009D360A" w:rsidRDefault="00614ED6" w:rsidP="006130EB">
      <w:pPr>
        <w:jc w:val="center"/>
        <w:rPr>
          <w:rFonts w:ascii="黑体" w:eastAsia="黑体" w:hAnsi="黑体"/>
          <w:bCs/>
          <w:color w:val="000000"/>
          <w:kern w:val="0"/>
          <w:szCs w:val="21"/>
        </w:rPr>
      </w:pPr>
    </w:p>
    <w:p w:rsidR="00614ED6" w:rsidRPr="009D360A" w:rsidRDefault="00614ED6" w:rsidP="006130EB">
      <w:pPr>
        <w:jc w:val="center"/>
        <w:rPr>
          <w:rFonts w:ascii="黑体" w:eastAsia="黑体" w:hAnsi="黑体"/>
          <w:bCs/>
          <w:color w:val="000000"/>
          <w:kern w:val="0"/>
          <w:szCs w:val="21"/>
        </w:rPr>
      </w:pPr>
    </w:p>
    <w:p w:rsidR="003F7FCA" w:rsidRPr="009D360A" w:rsidRDefault="003F7FCA" w:rsidP="003F7FCA">
      <w:pPr>
        <w:pStyle w:val="af6"/>
        <w:spacing w:before="156" w:after="156"/>
      </w:pPr>
      <w:r w:rsidRPr="009D360A">
        <w:lastRenderedPageBreak/>
        <w:t>报告主体</w:t>
      </w:r>
      <w:r w:rsidRPr="009D360A">
        <w:rPr>
          <w:u w:val="single"/>
        </w:rPr>
        <w:t xml:space="preserve">      </w:t>
      </w:r>
      <w:r w:rsidRPr="009D360A">
        <w:t>年</w:t>
      </w:r>
      <w:r w:rsidRPr="009D360A">
        <w:rPr>
          <w:rFonts w:hint="eastAsia"/>
        </w:rPr>
        <w:t>温室气体排放量汇总表（单位：</w:t>
      </w:r>
      <w:r w:rsidRPr="009D360A">
        <w:t xml:space="preserve"> tCO</w:t>
      </w:r>
      <w:r w:rsidR="004249C1" w:rsidRPr="009D360A">
        <w:rPr>
          <w:vertAlign w:val="subscript"/>
        </w:rPr>
        <w:t>2e</w:t>
      </w:r>
      <w:r w:rsidRPr="009D360A">
        <w:rPr>
          <w:rFonts w:hint="eastAsia"/>
        </w:rPr>
        <w:t>）</w:t>
      </w:r>
    </w:p>
    <w:tbl>
      <w:tblPr>
        <w:tblW w:w="0" w:type="auto"/>
        <w:jc w:val="center"/>
        <w:tblLook w:val="0000"/>
      </w:tblPr>
      <w:tblGrid>
        <w:gridCol w:w="3971"/>
        <w:gridCol w:w="1060"/>
        <w:gridCol w:w="1505"/>
        <w:gridCol w:w="1609"/>
      </w:tblGrid>
      <w:tr w:rsidR="00F770BC" w:rsidRPr="009D360A" w:rsidTr="00B97D5F">
        <w:trPr>
          <w:trHeight w:val="336"/>
          <w:jc w:val="center"/>
        </w:trPr>
        <w:tc>
          <w:tcPr>
            <w:tcW w:w="3971" w:type="dxa"/>
            <w:tcBorders>
              <w:top w:val="single" w:sz="4" w:space="0" w:color="auto"/>
              <w:left w:val="single" w:sz="8" w:space="0" w:color="000000"/>
              <w:bottom w:val="single" w:sz="8" w:space="0" w:color="000000"/>
              <w:right w:val="single" w:sz="4" w:space="0" w:color="auto"/>
            </w:tcBorders>
            <w:vAlign w:val="center"/>
          </w:tcPr>
          <w:p w:rsidR="003F7FCA" w:rsidRPr="009D360A" w:rsidRDefault="003F7FCA" w:rsidP="00A07484">
            <w:pPr>
              <w:pStyle w:val="Default"/>
              <w:spacing w:before="156" w:after="156"/>
              <w:jc w:val="center"/>
              <w:rPr>
                <w:rFonts w:eastAsia="黑体" w:hAnsi="宋体"/>
                <w:kern w:val="2"/>
                <w:sz w:val="21"/>
                <w:szCs w:val="21"/>
              </w:rPr>
            </w:pPr>
          </w:p>
        </w:tc>
        <w:tc>
          <w:tcPr>
            <w:tcW w:w="0" w:type="auto"/>
            <w:tcBorders>
              <w:top w:val="single" w:sz="8" w:space="0" w:color="000000"/>
              <w:bottom w:val="single" w:sz="8" w:space="0" w:color="000000"/>
              <w:right w:val="single" w:sz="4" w:space="0" w:color="auto"/>
            </w:tcBorders>
            <w:vAlign w:val="center"/>
          </w:tcPr>
          <w:p w:rsidR="00F42397" w:rsidRPr="009D360A" w:rsidRDefault="00F770BC">
            <w:pPr>
              <w:pStyle w:val="Default"/>
              <w:jc w:val="center"/>
              <w:rPr>
                <w:rFonts w:hAnsi="宋体"/>
                <w:b/>
                <w:kern w:val="2"/>
                <w:sz w:val="21"/>
                <w:szCs w:val="21"/>
              </w:rPr>
            </w:pPr>
            <w:r w:rsidRPr="009D360A">
              <w:rPr>
                <w:rFonts w:hAnsi="宋体" w:cs="仿宋_GB2312" w:hint="eastAsia"/>
                <w:b/>
                <w:sz w:val="21"/>
                <w:szCs w:val="21"/>
              </w:rPr>
              <w:t>二氧化碳</w:t>
            </w:r>
          </w:p>
        </w:tc>
        <w:tc>
          <w:tcPr>
            <w:tcW w:w="1505" w:type="dxa"/>
            <w:tcBorders>
              <w:top w:val="single" w:sz="8" w:space="0" w:color="000000"/>
              <w:left w:val="single" w:sz="4" w:space="0" w:color="auto"/>
              <w:bottom w:val="single" w:sz="8" w:space="0" w:color="000000"/>
              <w:right w:val="single" w:sz="4" w:space="0" w:color="auto"/>
            </w:tcBorders>
            <w:vAlign w:val="center"/>
          </w:tcPr>
          <w:p w:rsidR="00F42397" w:rsidRPr="009D360A" w:rsidRDefault="00F770BC">
            <w:pPr>
              <w:pStyle w:val="Default"/>
              <w:jc w:val="center"/>
              <w:rPr>
                <w:rFonts w:hAnsi="宋体"/>
                <w:b/>
                <w:kern w:val="2"/>
                <w:sz w:val="21"/>
                <w:szCs w:val="21"/>
              </w:rPr>
            </w:pPr>
            <w:r w:rsidRPr="009D360A">
              <w:rPr>
                <w:rFonts w:hAnsi="宋体" w:cs="仿宋_GB2312" w:hint="eastAsia"/>
                <w:b/>
                <w:sz w:val="21"/>
                <w:szCs w:val="21"/>
              </w:rPr>
              <w:t>全氟化碳</w:t>
            </w:r>
          </w:p>
        </w:tc>
        <w:tc>
          <w:tcPr>
            <w:tcW w:w="1609" w:type="dxa"/>
            <w:tcBorders>
              <w:top w:val="single" w:sz="8" w:space="0" w:color="000000"/>
              <w:left w:val="single" w:sz="4" w:space="0" w:color="auto"/>
              <w:bottom w:val="single" w:sz="8" w:space="0" w:color="000000"/>
              <w:right w:val="single" w:sz="8" w:space="0" w:color="000000"/>
            </w:tcBorders>
            <w:vAlign w:val="center"/>
          </w:tcPr>
          <w:p w:rsidR="00F42397" w:rsidRPr="009D360A" w:rsidRDefault="00F770BC">
            <w:pPr>
              <w:pStyle w:val="Default"/>
              <w:jc w:val="center"/>
              <w:rPr>
                <w:rFonts w:hAnsi="宋体"/>
                <w:b/>
                <w:kern w:val="2"/>
                <w:sz w:val="21"/>
                <w:szCs w:val="21"/>
              </w:rPr>
            </w:pPr>
            <w:r w:rsidRPr="009D360A">
              <w:rPr>
                <w:rFonts w:hAnsi="宋体" w:cs="仿宋_GB2312" w:hint="eastAsia"/>
                <w:b/>
                <w:sz w:val="21"/>
                <w:szCs w:val="21"/>
              </w:rPr>
              <w:t>合计</w:t>
            </w:r>
          </w:p>
        </w:tc>
      </w:tr>
      <w:tr w:rsidR="00F770BC" w:rsidRPr="009D360A" w:rsidTr="00B97D5F">
        <w:trPr>
          <w:trHeight w:val="336"/>
          <w:jc w:val="center"/>
        </w:trPr>
        <w:tc>
          <w:tcPr>
            <w:tcW w:w="3971" w:type="dxa"/>
            <w:tcBorders>
              <w:top w:val="single" w:sz="8" w:space="0" w:color="000000"/>
              <w:left w:val="single" w:sz="8" w:space="0" w:color="000000"/>
              <w:bottom w:val="single" w:sz="8" w:space="0" w:color="000000"/>
              <w:right w:val="single" w:sz="4" w:space="0" w:color="auto"/>
            </w:tcBorders>
            <w:vAlign w:val="center"/>
          </w:tcPr>
          <w:p w:rsidR="003F7FCA" w:rsidRPr="009D360A" w:rsidRDefault="00F770BC" w:rsidP="003F7FCA">
            <w:pPr>
              <w:pStyle w:val="Default"/>
              <w:jc w:val="center"/>
              <w:rPr>
                <w:rFonts w:hAnsi="宋体"/>
                <w:sz w:val="21"/>
                <w:szCs w:val="21"/>
              </w:rPr>
            </w:pPr>
            <w:r w:rsidRPr="009D360A">
              <w:rPr>
                <w:rFonts w:hAnsi="宋体" w:cs="仿宋_GB2312" w:hint="eastAsia"/>
                <w:sz w:val="21"/>
                <w:szCs w:val="21"/>
              </w:rPr>
              <w:t>企业温室气体总排放量</w:t>
            </w:r>
          </w:p>
        </w:tc>
        <w:tc>
          <w:tcPr>
            <w:tcW w:w="0" w:type="auto"/>
            <w:tcBorders>
              <w:top w:val="single" w:sz="8" w:space="0" w:color="000000"/>
              <w:bottom w:val="single" w:sz="8" w:space="0" w:color="000000"/>
              <w:right w:val="single" w:sz="4" w:space="0" w:color="auto"/>
            </w:tcBorders>
            <w:vAlign w:val="center"/>
          </w:tcPr>
          <w:p w:rsidR="00F42397" w:rsidRPr="009D360A" w:rsidRDefault="00F42397">
            <w:pPr>
              <w:pStyle w:val="Default"/>
              <w:jc w:val="center"/>
              <w:rPr>
                <w:rFonts w:hAnsi="宋体"/>
                <w:kern w:val="2"/>
                <w:sz w:val="21"/>
                <w:szCs w:val="21"/>
              </w:rPr>
            </w:pPr>
          </w:p>
        </w:tc>
        <w:tc>
          <w:tcPr>
            <w:tcW w:w="1505" w:type="dxa"/>
            <w:tcBorders>
              <w:top w:val="single" w:sz="8" w:space="0" w:color="000000"/>
              <w:left w:val="single" w:sz="4" w:space="0" w:color="auto"/>
              <w:bottom w:val="single" w:sz="8" w:space="0" w:color="000000"/>
              <w:right w:val="single" w:sz="4" w:space="0" w:color="auto"/>
            </w:tcBorders>
            <w:vAlign w:val="center"/>
          </w:tcPr>
          <w:p w:rsidR="00F42397" w:rsidRPr="009D360A" w:rsidRDefault="00F42397">
            <w:pPr>
              <w:pStyle w:val="Default"/>
              <w:jc w:val="center"/>
              <w:rPr>
                <w:rFonts w:hAnsi="宋体"/>
                <w:kern w:val="2"/>
                <w:sz w:val="21"/>
                <w:szCs w:val="21"/>
              </w:rPr>
            </w:pPr>
          </w:p>
        </w:tc>
        <w:tc>
          <w:tcPr>
            <w:tcW w:w="1609" w:type="dxa"/>
            <w:tcBorders>
              <w:top w:val="single" w:sz="8" w:space="0" w:color="000000"/>
              <w:left w:val="single" w:sz="4" w:space="0" w:color="auto"/>
              <w:bottom w:val="single" w:sz="8" w:space="0" w:color="000000"/>
              <w:right w:val="single" w:sz="8" w:space="0" w:color="000000"/>
            </w:tcBorders>
            <w:vAlign w:val="center"/>
          </w:tcPr>
          <w:p w:rsidR="00F42397" w:rsidRPr="009D360A" w:rsidRDefault="00F42397">
            <w:pPr>
              <w:pStyle w:val="Default"/>
              <w:jc w:val="center"/>
              <w:rPr>
                <w:rFonts w:hAnsi="宋体"/>
                <w:kern w:val="2"/>
                <w:sz w:val="21"/>
                <w:szCs w:val="21"/>
              </w:rPr>
            </w:pPr>
          </w:p>
        </w:tc>
      </w:tr>
      <w:tr w:rsidR="00F770BC" w:rsidRPr="009D360A" w:rsidTr="00B97D5F">
        <w:trPr>
          <w:trHeight w:val="331"/>
          <w:jc w:val="center"/>
        </w:trPr>
        <w:tc>
          <w:tcPr>
            <w:tcW w:w="3971" w:type="dxa"/>
            <w:tcBorders>
              <w:top w:val="single" w:sz="8" w:space="0" w:color="000000"/>
              <w:left w:val="single" w:sz="8" w:space="0" w:color="000000"/>
              <w:bottom w:val="single" w:sz="8" w:space="0" w:color="000000"/>
              <w:right w:val="single" w:sz="4" w:space="0" w:color="auto"/>
            </w:tcBorders>
            <w:vAlign w:val="center"/>
          </w:tcPr>
          <w:p w:rsidR="003F7FCA" w:rsidRPr="009D360A" w:rsidRDefault="00F770BC" w:rsidP="003F7FCA">
            <w:pPr>
              <w:pStyle w:val="Default"/>
              <w:jc w:val="center"/>
              <w:rPr>
                <w:rFonts w:hAnsi="宋体"/>
                <w:sz w:val="21"/>
                <w:szCs w:val="21"/>
              </w:rPr>
            </w:pPr>
            <w:r w:rsidRPr="009D360A">
              <w:rPr>
                <w:rFonts w:hAnsi="宋体" w:cs="仿宋_GB2312" w:hint="eastAsia"/>
                <w:sz w:val="21"/>
                <w:szCs w:val="21"/>
              </w:rPr>
              <w:t>燃料燃烧排放量</w:t>
            </w:r>
          </w:p>
        </w:tc>
        <w:tc>
          <w:tcPr>
            <w:tcW w:w="0" w:type="auto"/>
            <w:tcBorders>
              <w:top w:val="single" w:sz="8" w:space="0" w:color="000000"/>
              <w:bottom w:val="single" w:sz="8" w:space="0" w:color="000000"/>
              <w:right w:val="single" w:sz="4" w:space="0" w:color="auto"/>
            </w:tcBorders>
            <w:vAlign w:val="center"/>
          </w:tcPr>
          <w:p w:rsidR="00F42397" w:rsidRPr="009D360A" w:rsidRDefault="00F42397">
            <w:pPr>
              <w:pStyle w:val="Default"/>
              <w:jc w:val="center"/>
              <w:rPr>
                <w:rFonts w:hAnsi="宋体"/>
                <w:kern w:val="2"/>
                <w:sz w:val="21"/>
                <w:szCs w:val="21"/>
              </w:rPr>
            </w:pPr>
          </w:p>
        </w:tc>
        <w:tc>
          <w:tcPr>
            <w:tcW w:w="1505" w:type="dxa"/>
            <w:tcBorders>
              <w:top w:val="single" w:sz="8" w:space="0" w:color="000000"/>
              <w:left w:val="single" w:sz="4" w:space="0" w:color="auto"/>
              <w:bottom w:val="single" w:sz="8" w:space="0" w:color="000000"/>
              <w:right w:val="single" w:sz="4" w:space="0" w:color="auto"/>
            </w:tcBorders>
            <w:vAlign w:val="center"/>
          </w:tcPr>
          <w:p w:rsidR="00F42397" w:rsidRPr="009D360A" w:rsidRDefault="00F770BC">
            <w:pPr>
              <w:pStyle w:val="Default"/>
              <w:jc w:val="center"/>
              <w:rPr>
                <w:rFonts w:hAnsi="宋体"/>
                <w:kern w:val="2"/>
                <w:sz w:val="21"/>
                <w:szCs w:val="21"/>
              </w:rPr>
            </w:pPr>
            <w:r w:rsidRPr="009D360A">
              <w:rPr>
                <w:rFonts w:hAnsi="宋体"/>
                <w:sz w:val="21"/>
                <w:szCs w:val="21"/>
              </w:rPr>
              <w:t>/</w:t>
            </w:r>
          </w:p>
        </w:tc>
        <w:tc>
          <w:tcPr>
            <w:tcW w:w="1609" w:type="dxa"/>
            <w:tcBorders>
              <w:top w:val="single" w:sz="8" w:space="0" w:color="000000"/>
              <w:left w:val="single" w:sz="4" w:space="0" w:color="auto"/>
              <w:bottom w:val="single" w:sz="8" w:space="0" w:color="000000"/>
              <w:right w:val="single" w:sz="8" w:space="0" w:color="000000"/>
            </w:tcBorders>
            <w:vAlign w:val="center"/>
          </w:tcPr>
          <w:p w:rsidR="00F42397" w:rsidRPr="009D360A" w:rsidRDefault="00F42397">
            <w:pPr>
              <w:pStyle w:val="Default"/>
              <w:jc w:val="center"/>
              <w:rPr>
                <w:rFonts w:hAnsi="宋体"/>
                <w:kern w:val="2"/>
                <w:sz w:val="21"/>
                <w:szCs w:val="21"/>
              </w:rPr>
            </w:pPr>
          </w:p>
        </w:tc>
      </w:tr>
      <w:tr w:rsidR="00F770BC" w:rsidRPr="009D360A" w:rsidTr="00B97D5F">
        <w:trPr>
          <w:trHeight w:val="331"/>
          <w:jc w:val="center"/>
        </w:trPr>
        <w:tc>
          <w:tcPr>
            <w:tcW w:w="3971" w:type="dxa"/>
            <w:tcBorders>
              <w:top w:val="single" w:sz="8" w:space="0" w:color="000000"/>
              <w:left w:val="single" w:sz="8" w:space="0" w:color="000000"/>
              <w:bottom w:val="single" w:sz="8" w:space="0" w:color="000000"/>
              <w:right w:val="single" w:sz="4" w:space="0" w:color="auto"/>
            </w:tcBorders>
            <w:vAlign w:val="center"/>
          </w:tcPr>
          <w:p w:rsidR="003F7FCA" w:rsidRPr="009D360A" w:rsidRDefault="00F770BC" w:rsidP="003F7FCA">
            <w:pPr>
              <w:pStyle w:val="Default"/>
              <w:jc w:val="center"/>
              <w:rPr>
                <w:rFonts w:hAnsi="宋体"/>
                <w:sz w:val="21"/>
                <w:szCs w:val="21"/>
              </w:rPr>
            </w:pPr>
            <w:r w:rsidRPr="009D360A">
              <w:rPr>
                <w:rFonts w:hAnsi="宋体" w:cs="仿宋_GB2312" w:hint="eastAsia"/>
                <w:sz w:val="21"/>
                <w:szCs w:val="21"/>
              </w:rPr>
              <w:t>能源的原材料用途排放量</w:t>
            </w:r>
          </w:p>
        </w:tc>
        <w:tc>
          <w:tcPr>
            <w:tcW w:w="0" w:type="auto"/>
            <w:tcBorders>
              <w:top w:val="single" w:sz="8" w:space="0" w:color="000000"/>
              <w:bottom w:val="single" w:sz="8" w:space="0" w:color="000000"/>
              <w:right w:val="single" w:sz="4" w:space="0" w:color="auto"/>
            </w:tcBorders>
            <w:vAlign w:val="center"/>
          </w:tcPr>
          <w:p w:rsidR="00F42397" w:rsidRPr="009D360A" w:rsidRDefault="00F42397">
            <w:pPr>
              <w:pStyle w:val="Default"/>
              <w:jc w:val="center"/>
              <w:rPr>
                <w:rFonts w:hAnsi="宋体"/>
                <w:kern w:val="2"/>
                <w:sz w:val="21"/>
                <w:szCs w:val="21"/>
              </w:rPr>
            </w:pPr>
          </w:p>
        </w:tc>
        <w:tc>
          <w:tcPr>
            <w:tcW w:w="1505" w:type="dxa"/>
            <w:tcBorders>
              <w:top w:val="single" w:sz="8" w:space="0" w:color="000000"/>
              <w:left w:val="single" w:sz="4" w:space="0" w:color="auto"/>
              <w:bottom w:val="single" w:sz="8" w:space="0" w:color="000000"/>
              <w:right w:val="single" w:sz="4" w:space="0" w:color="auto"/>
            </w:tcBorders>
            <w:vAlign w:val="center"/>
          </w:tcPr>
          <w:p w:rsidR="00F42397" w:rsidRPr="009D360A" w:rsidRDefault="00F770BC">
            <w:pPr>
              <w:pStyle w:val="Default"/>
              <w:jc w:val="center"/>
              <w:rPr>
                <w:rFonts w:hAnsi="宋体"/>
                <w:kern w:val="2"/>
                <w:sz w:val="21"/>
                <w:szCs w:val="21"/>
              </w:rPr>
            </w:pPr>
            <w:r w:rsidRPr="009D360A">
              <w:rPr>
                <w:rFonts w:hAnsi="宋体"/>
                <w:sz w:val="21"/>
                <w:szCs w:val="21"/>
              </w:rPr>
              <w:t>/</w:t>
            </w:r>
          </w:p>
        </w:tc>
        <w:tc>
          <w:tcPr>
            <w:tcW w:w="1609" w:type="dxa"/>
            <w:tcBorders>
              <w:top w:val="single" w:sz="8" w:space="0" w:color="000000"/>
              <w:left w:val="single" w:sz="4" w:space="0" w:color="auto"/>
              <w:bottom w:val="single" w:sz="8" w:space="0" w:color="000000"/>
              <w:right w:val="single" w:sz="8" w:space="0" w:color="000000"/>
            </w:tcBorders>
            <w:vAlign w:val="center"/>
          </w:tcPr>
          <w:p w:rsidR="00F42397" w:rsidRPr="009D360A" w:rsidRDefault="00F42397">
            <w:pPr>
              <w:pStyle w:val="Default"/>
              <w:jc w:val="center"/>
              <w:rPr>
                <w:rFonts w:hAnsi="宋体"/>
                <w:kern w:val="2"/>
                <w:sz w:val="21"/>
                <w:szCs w:val="21"/>
              </w:rPr>
            </w:pPr>
          </w:p>
        </w:tc>
      </w:tr>
      <w:tr w:rsidR="00F770BC" w:rsidRPr="009D360A" w:rsidTr="00B97D5F">
        <w:trPr>
          <w:trHeight w:val="331"/>
          <w:jc w:val="center"/>
        </w:trPr>
        <w:tc>
          <w:tcPr>
            <w:tcW w:w="3971" w:type="dxa"/>
            <w:tcBorders>
              <w:top w:val="single" w:sz="8" w:space="0" w:color="000000"/>
              <w:left w:val="single" w:sz="8" w:space="0" w:color="000000"/>
              <w:bottom w:val="single" w:sz="4" w:space="0" w:color="auto"/>
              <w:right w:val="single" w:sz="4" w:space="0" w:color="auto"/>
            </w:tcBorders>
            <w:vAlign w:val="center"/>
          </w:tcPr>
          <w:p w:rsidR="003F7FCA" w:rsidRPr="009D360A" w:rsidRDefault="00F770BC" w:rsidP="003F7FCA">
            <w:pPr>
              <w:pStyle w:val="Default"/>
              <w:jc w:val="center"/>
              <w:rPr>
                <w:rFonts w:hAnsi="宋体"/>
                <w:sz w:val="21"/>
                <w:szCs w:val="21"/>
              </w:rPr>
            </w:pPr>
            <w:r w:rsidRPr="009D360A">
              <w:rPr>
                <w:rFonts w:hAnsi="宋体" w:cs="仿宋_GB2312" w:hint="eastAsia"/>
                <w:sz w:val="21"/>
                <w:szCs w:val="21"/>
              </w:rPr>
              <w:t>过程排放量</w:t>
            </w:r>
          </w:p>
        </w:tc>
        <w:tc>
          <w:tcPr>
            <w:tcW w:w="0" w:type="auto"/>
            <w:tcBorders>
              <w:top w:val="single" w:sz="8" w:space="0" w:color="000000"/>
              <w:bottom w:val="single" w:sz="4" w:space="0" w:color="auto"/>
              <w:right w:val="single" w:sz="4" w:space="0" w:color="auto"/>
            </w:tcBorders>
            <w:vAlign w:val="center"/>
          </w:tcPr>
          <w:p w:rsidR="00F42397" w:rsidRPr="009D360A" w:rsidRDefault="00F42397">
            <w:pPr>
              <w:pStyle w:val="Default"/>
              <w:jc w:val="center"/>
              <w:rPr>
                <w:rFonts w:hAnsi="宋体"/>
                <w:kern w:val="2"/>
                <w:sz w:val="21"/>
                <w:szCs w:val="21"/>
              </w:rPr>
            </w:pPr>
          </w:p>
        </w:tc>
        <w:tc>
          <w:tcPr>
            <w:tcW w:w="1505" w:type="dxa"/>
            <w:tcBorders>
              <w:top w:val="single" w:sz="8" w:space="0" w:color="000000"/>
              <w:left w:val="single" w:sz="4" w:space="0" w:color="auto"/>
              <w:bottom w:val="single" w:sz="4" w:space="0" w:color="auto"/>
              <w:right w:val="single" w:sz="4" w:space="0" w:color="auto"/>
            </w:tcBorders>
            <w:vAlign w:val="center"/>
          </w:tcPr>
          <w:p w:rsidR="00F42397" w:rsidRPr="009D360A" w:rsidRDefault="00F42397">
            <w:pPr>
              <w:pStyle w:val="Default"/>
              <w:jc w:val="center"/>
              <w:rPr>
                <w:rFonts w:hAnsi="宋体"/>
                <w:kern w:val="2"/>
                <w:sz w:val="21"/>
                <w:szCs w:val="21"/>
              </w:rPr>
            </w:pPr>
          </w:p>
        </w:tc>
        <w:tc>
          <w:tcPr>
            <w:tcW w:w="1609" w:type="dxa"/>
            <w:tcBorders>
              <w:top w:val="single" w:sz="8" w:space="0" w:color="000000"/>
              <w:left w:val="single" w:sz="4" w:space="0" w:color="auto"/>
              <w:bottom w:val="single" w:sz="4" w:space="0" w:color="auto"/>
              <w:right w:val="single" w:sz="8" w:space="0" w:color="000000"/>
            </w:tcBorders>
            <w:vAlign w:val="center"/>
          </w:tcPr>
          <w:p w:rsidR="00F42397" w:rsidRPr="009D360A" w:rsidRDefault="00F42397">
            <w:pPr>
              <w:pStyle w:val="Default"/>
              <w:jc w:val="center"/>
              <w:rPr>
                <w:rFonts w:hAnsi="宋体"/>
                <w:kern w:val="2"/>
                <w:sz w:val="21"/>
                <w:szCs w:val="21"/>
              </w:rPr>
            </w:pPr>
          </w:p>
        </w:tc>
      </w:tr>
      <w:tr w:rsidR="00F770BC" w:rsidRPr="009D360A" w:rsidTr="00B97D5F">
        <w:trPr>
          <w:trHeight w:val="331"/>
          <w:jc w:val="center"/>
        </w:trPr>
        <w:tc>
          <w:tcPr>
            <w:tcW w:w="3971" w:type="dxa"/>
            <w:tcBorders>
              <w:top w:val="single" w:sz="4" w:space="0" w:color="auto"/>
              <w:left w:val="single" w:sz="8" w:space="0" w:color="000000"/>
              <w:bottom w:val="single" w:sz="4" w:space="0" w:color="auto"/>
              <w:right w:val="single" w:sz="4" w:space="0" w:color="auto"/>
            </w:tcBorders>
            <w:vAlign w:val="center"/>
          </w:tcPr>
          <w:p w:rsidR="003F7FCA" w:rsidRPr="009D360A" w:rsidRDefault="00F770BC" w:rsidP="003F7FCA">
            <w:pPr>
              <w:pStyle w:val="Default"/>
              <w:jc w:val="center"/>
              <w:rPr>
                <w:rFonts w:hAnsi="宋体"/>
                <w:sz w:val="21"/>
                <w:szCs w:val="21"/>
              </w:rPr>
            </w:pPr>
            <w:r w:rsidRPr="009D360A">
              <w:rPr>
                <w:rFonts w:hAnsi="宋体" w:cs="仿宋_GB2312" w:hint="eastAsia"/>
                <w:sz w:val="21"/>
                <w:szCs w:val="21"/>
              </w:rPr>
              <w:t>其中：阳极效应排放量</w:t>
            </w:r>
          </w:p>
        </w:tc>
        <w:tc>
          <w:tcPr>
            <w:tcW w:w="0" w:type="auto"/>
            <w:tcBorders>
              <w:top w:val="single" w:sz="4" w:space="0" w:color="auto"/>
              <w:bottom w:val="single" w:sz="4" w:space="0" w:color="auto"/>
              <w:right w:val="single" w:sz="4" w:space="0" w:color="auto"/>
            </w:tcBorders>
            <w:vAlign w:val="center"/>
          </w:tcPr>
          <w:p w:rsidR="00F42397" w:rsidRPr="009D360A" w:rsidRDefault="00F770BC">
            <w:pPr>
              <w:pStyle w:val="Default"/>
              <w:jc w:val="center"/>
              <w:rPr>
                <w:rFonts w:hAnsi="宋体"/>
                <w:kern w:val="2"/>
                <w:sz w:val="21"/>
                <w:szCs w:val="21"/>
              </w:rPr>
            </w:pPr>
            <w:r w:rsidRPr="009D360A">
              <w:rPr>
                <w:rFonts w:hAnsi="宋体"/>
                <w:sz w:val="21"/>
                <w:szCs w:val="21"/>
              </w:rPr>
              <w:t>/</w:t>
            </w:r>
          </w:p>
        </w:tc>
        <w:tc>
          <w:tcPr>
            <w:tcW w:w="1505" w:type="dxa"/>
            <w:tcBorders>
              <w:top w:val="single" w:sz="4" w:space="0" w:color="auto"/>
              <w:left w:val="single" w:sz="4" w:space="0" w:color="auto"/>
              <w:bottom w:val="single" w:sz="4" w:space="0" w:color="auto"/>
              <w:right w:val="single" w:sz="4" w:space="0" w:color="auto"/>
            </w:tcBorders>
            <w:vAlign w:val="center"/>
          </w:tcPr>
          <w:p w:rsidR="00F42397" w:rsidRPr="009D360A" w:rsidRDefault="00F42397">
            <w:pPr>
              <w:pStyle w:val="Default"/>
              <w:jc w:val="center"/>
              <w:rPr>
                <w:rFonts w:hAnsi="宋体"/>
                <w:kern w:val="2"/>
                <w:sz w:val="21"/>
                <w:szCs w:val="21"/>
              </w:rPr>
            </w:pPr>
          </w:p>
        </w:tc>
        <w:tc>
          <w:tcPr>
            <w:tcW w:w="1609" w:type="dxa"/>
            <w:tcBorders>
              <w:top w:val="single" w:sz="4" w:space="0" w:color="auto"/>
              <w:left w:val="single" w:sz="4" w:space="0" w:color="auto"/>
              <w:bottom w:val="single" w:sz="4" w:space="0" w:color="auto"/>
              <w:right w:val="single" w:sz="8" w:space="0" w:color="000000"/>
            </w:tcBorders>
            <w:vAlign w:val="center"/>
          </w:tcPr>
          <w:p w:rsidR="00F42397" w:rsidRPr="009D360A" w:rsidRDefault="00F42397">
            <w:pPr>
              <w:pStyle w:val="Default"/>
              <w:jc w:val="center"/>
              <w:rPr>
                <w:rFonts w:hAnsi="宋体"/>
                <w:kern w:val="2"/>
                <w:sz w:val="21"/>
                <w:szCs w:val="21"/>
              </w:rPr>
            </w:pPr>
          </w:p>
        </w:tc>
      </w:tr>
      <w:tr w:rsidR="00F770BC" w:rsidRPr="009D360A" w:rsidTr="00B97D5F">
        <w:trPr>
          <w:trHeight w:val="331"/>
          <w:jc w:val="center"/>
        </w:trPr>
        <w:tc>
          <w:tcPr>
            <w:tcW w:w="3971" w:type="dxa"/>
            <w:tcBorders>
              <w:top w:val="single" w:sz="4" w:space="0" w:color="auto"/>
              <w:left w:val="single" w:sz="8" w:space="0" w:color="000000"/>
              <w:bottom w:val="single" w:sz="8" w:space="0" w:color="000000"/>
              <w:right w:val="single" w:sz="4" w:space="0" w:color="auto"/>
            </w:tcBorders>
            <w:vAlign w:val="center"/>
          </w:tcPr>
          <w:p w:rsidR="003F7FCA" w:rsidRPr="009D360A" w:rsidRDefault="00F770BC" w:rsidP="003F7FCA">
            <w:pPr>
              <w:pStyle w:val="Default"/>
              <w:jc w:val="center"/>
              <w:rPr>
                <w:rFonts w:hAnsi="宋体"/>
                <w:sz w:val="21"/>
                <w:szCs w:val="21"/>
              </w:rPr>
            </w:pPr>
            <w:r w:rsidRPr="009D360A">
              <w:rPr>
                <w:rFonts w:hAnsi="宋体" w:cs="仿宋_GB2312" w:hint="eastAsia"/>
                <w:sz w:val="21"/>
                <w:szCs w:val="21"/>
              </w:rPr>
              <w:t>其中：煅烧石灰石排放量</w:t>
            </w:r>
          </w:p>
        </w:tc>
        <w:tc>
          <w:tcPr>
            <w:tcW w:w="0" w:type="auto"/>
            <w:tcBorders>
              <w:top w:val="single" w:sz="4" w:space="0" w:color="auto"/>
              <w:bottom w:val="single" w:sz="8" w:space="0" w:color="000000"/>
              <w:right w:val="single" w:sz="4" w:space="0" w:color="auto"/>
            </w:tcBorders>
            <w:vAlign w:val="center"/>
          </w:tcPr>
          <w:p w:rsidR="00F42397" w:rsidRPr="009D360A" w:rsidRDefault="00F42397">
            <w:pPr>
              <w:pStyle w:val="Default"/>
              <w:jc w:val="center"/>
              <w:rPr>
                <w:rFonts w:hAnsi="宋体"/>
                <w:kern w:val="2"/>
                <w:sz w:val="21"/>
                <w:szCs w:val="21"/>
              </w:rPr>
            </w:pPr>
          </w:p>
        </w:tc>
        <w:tc>
          <w:tcPr>
            <w:tcW w:w="1505" w:type="dxa"/>
            <w:tcBorders>
              <w:top w:val="single" w:sz="4" w:space="0" w:color="auto"/>
              <w:left w:val="single" w:sz="4" w:space="0" w:color="auto"/>
              <w:bottom w:val="single" w:sz="8" w:space="0" w:color="000000"/>
              <w:right w:val="single" w:sz="4" w:space="0" w:color="auto"/>
            </w:tcBorders>
            <w:vAlign w:val="center"/>
          </w:tcPr>
          <w:p w:rsidR="00F42397" w:rsidRPr="009D360A" w:rsidRDefault="00F770BC">
            <w:pPr>
              <w:pStyle w:val="Default"/>
              <w:jc w:val="center"/>
              <w:rPr>
                <w:rFonts w:hAnsi="宋体"/>
                <w:kern w:val="2"/>
                <w:sz w:val="21"/>
                <w:szCs w:val="21"/>
              </w:rPr>
            </w:pPr>
            <w:r w:rsidRPr="009D360A">
              <w:rPr>
                <w:rFonts w:hAnsi="宋体"/>
                <w:sz w:val="21"/>
                <w:szCs w:val="21"/>
              </w:rPr>
              <w:t>/</w:t>
            </w:r>
          </w:p>
        </w:tc>
        <w:tc>
          <w:tcPr>
            <w:tcW w:w="1609" w:type="dxa"/>
            <w:tcBorders>
              <w:top w:val="single" w:sz="4" w:space="0" w:color="auto"/>
              <w:left w:val="single" w:sz="4" w:space="0" w:color="auto"/>
              <w:bottom w:val="single" w:sz="8" w:space="0" w:color="000000"/>
              <w:right w:val="single" w:sz="8" w:space="0" w:color="000000"/>
            </w:tcBorders>
            <w:vAlign w:val="center"/>
          </w:tcPr>
          <w:p w:rsidR="00F42397" w:rsidRPr="009D360A" w:rsidRDefault="00F42397">
            <w:pPr>
              <w:pStyle w:val="Default"/>
              <w:jc w:val="center"/>
              <w:rPr>
                <w:rFonts w:hAnsi="宋体"/>
                <w:kern w:val="2"/>
                <w:sz w:val="21"/>
                <w:szCs w:val="21"/>
              </w:rPr>
            </w:pPr>
          </w:p>
        </w:tc>
      </w:tr>
      <w:tr w:rsidR="00F770BC" w:rsidRPr="009D360A" w:rsidTr="00B97D5F">
        <w:trPr>
          <w:trHeight w:val="346"/>
          <w:jc w:val="center"/>
        </w:trPr>
        <w:tc>
          <w:tcPr>
            <w:tcW w:w="3971" w:type="dxa"/>
            <w:tcBorders>
              <w:top w:val="single" w:sz="8" w:space="0" w:color="000000"/>
              <w:left w:val="single" w:sz="8" w:space="0" w:color="000000"/>
              <w:bottom w:val="single" w:sz="8" w:space="0" w:color="000000"/>
              <w:right w:val="single" w:sz="4" w:space="0" w:color="auto"/>
            </w:tcBorders>
            <w:vAlign w:val="center"/>
          </w:tcPr>
          <w:p w:rsidR="003F7FCA" w:rsidRPr="009D360A" w:rsidRDefault="00F770BC" w:rsidP="003F7FCA">
            <w:pPr>
              <w:pStyle w:val="Default"/>
              <w:jc w:val="center"/>
              <w:rPr>
                <w:rFonts w:hAnsi="宋体"/>
                <w:sz w:val="21"/>
                <w:szCs w:val="21"/>
              </w:rPr>
            </w:pPr>
            <w:r w:rsidRPr="009D360A">
              <w:rPr>
                <w:rFonts w:hAnsi="宋体" w:cs="仿宋_GB2312" w:hint="eastAsia"/>
                <w:sz w:val="21"/>
                <w:szCs w:val="21"/>
              </w:rPr>
              <w:t>净购入的电力</w:t>
            </w:r>
            <w:r w:rsidR="008A4B66" w:rsidRPr="009D360A">
              <w:rPr>
                <w:rFonts w:hAnsi="宋体" w:cs="仿宋_GB2312" w:hint="eastAsia"/>
                <w:sz w:val="21"/>
                <w:szCs w:val="21"/>
              </w:rPr>
              <w:t>、</w:t>
            </w:r>
            <w:r w:rsidRPr="009D360A">
              <w:rPr>
                <w:rFonts w:hAnsi="宋体" w:cs="仿宋_GB2312" w:hint="eastAsia"/>
                <w:sz w:val="21"/>
                <w:szCs w:val="21"/>
              </w:rPr>
              <w:t>热力消费排放量</w:t>
            </w:r>
          </w:p>
        </w:tc>
        <w:tc>
          <w:tcPr>
            <w:tcW w:w="0" w:type="auto"/>
            <w:tcBorders>
              <w:top w:val="single" w:sz="8" w:space="0" w:color="000000"/>
              <w:bottom w:val="single" w:sz="8" w:space="0" w:color="000000"/>
              <w:right w:val="single" w:sz="4" w:space="0" w:color="auto"/>
            </w:tcBorders>
            <w:vAlign w:val="center"/>
          </w:tcPr>
          <w:p w:rsidR="00F42397" w:rsidRPr="009D360A" w:rsidRDefault="00F42397">
            <w:pPr>
              <w:pStyle w:val="Default"/>
              <w:jc w:val="center"/>
              <w:rPr>
                <w:rFonts w:hAnsi="宋体"/>
                <w:kern w:val="2"/>
                <w:sz w:val="21"/>
                <w:szCs w:val="21"/>
              </w:rPr>
            </w:pPr>
          </w:p>
        </w:tc>
        <w:tc>
          <w:tcPr>
            <w:tcW w:w="1505" w:type="dxa"/>
            <w:tcBorders>
              <w:top w:val="single" w:sz="8" w:space="0" w:color="000000"/>
              <w:left w:val="single" w:sz="4" w:space="0" w:color="auto"/>
              <w:bottom w:val="single" w:sz="8" w:space="0" w:color="000000"/>
              <w:right w:val="single" w:sz="4" w:space="0" w:color="auto"/>
            </w:tcBorders>
            <w:vAlign w:val="center"/>
          </w:tcPr>
          <w:p w:rsidR="00F42397" w:rsidRPr="009D360A" w:rsidRDefault="00F770BC">
            <w:pPr>
              <w:pStyle w:val="Default"/>
              <w:jc w:val="center"/>
              <w:rPr>
                <w:rFonts w:hAnsi="宋体"/>
                <w:kern w:val="2"/>
                <w:sz w:val="21"/>
                <w:szCs w:val="21"/>
              </w:rPr>
            </w:pPr>
            <w:r w:rsidRPr="009D360A">
              <w:rPr>
                <w:rFonts w:hAnsi="宋体"/>
                <w:sz w:val="21"/>
                <w:szCs w:val="21"/>
              </w:rPr>
              <w:t>/</w:t>
            </w:r>
          </w:p>
        </w:tc>
        <w:tc>
          <w:tcPr>
            <w:tcW w:w="1609" w:type="dxa"/>
            <w:tcBorders>
              <w:top w:val="single" w:sz="8" w:space="0" w:color="000000"/>
              <w:left w:val="single" w:sz="4" w:space="0" w:color="auto"/>
              <w:bottom w:val="single" w:sz="8" w:space="0" w:color="000000"/>
              <w:right w:val="single" w:sz="8" w:space="0" w:color="000000"/>
            </w:tcBorders>
            <w:vAlign w:val="center"/>
          </w:tcPr>
          <w:p w:rsidR="00F42397" w:rsidRPr="009D360A" w:rsidRDefault="00F42397">
            <w:pPr>
              <w:pStyle w:val="Default"/>
              <w:jc w:val="center"/>
              <w:rPr>
                <w:rFonts w:hAnsi="宋体"/>
                <w:kern w:val="2"/>
                <w:sz w:val="21"/>
                <w:szCs w:val="21"/>
              </w:rPr>
            </w:pPr>
          </w:p>
        </w:tc>
      </w:tr>
    </w:tbl>
    <w:p w:rsidR="003F7FCA" w:rsidRPr="009D360A" w:rsidRDefault="003F7FCA" w:rsidP="003F7FCA">
      <w:pPr>
        <w:spacing w:after="240"/>
        <w:rPr>
          <w:rFonts w:eastAsia="仿宋_GB2312"/>
        </w:rPr>
      </w:pPr>
    </w:p>
    <w:p w:rsidR="003F7FCA" w:rsidRPr="009D360A" w:rsidRDefault="003F7FCA" w:rsidP="003F7FCA">
      <w:pPr>
        <w:pStyle w:val="af6"/>
        <w:spacing w:before="156" w:after="156"/>
      </w:pPr>
      <w:r w:rsidRPr="009D360A">
        <w:t>报告主体活动水平</w:t>
      </w:r>
      <w:r w:rsidRPr="009D360A">
        <w:rPr>
          <w:rFonts w:hint="eastAsia"/>
        </w:rPr>
        <w:t>相关</w:t>
      </w:r>
      <w:r w:rsidRPr="009D360A">
        <w:t>数据</w:t>
      </w:r>
      <w:r w:rsidRPr="009D360A">
        <w:rPr>
          <w:rFonts w:hint="eastAsia"/>
        </w:rPr>
        <w:t>一览表</w:t>
      </w:r>
    </w:p>
    <w:tbl>
      <w:tblPr>
        <w:tblW w:w="4704" w:type="pct"/>
        <w:tblInd w:w="250" w:type="dxa"/>
        <w:tblLook w:val="0000"/>
      </w:tblPr>
      <w:tblGrid>
        <w:gridCol w:w="2449"/>
        <w:gridCol w:w="2464"/>
        <w:gridCol w:w="1526"/>
        <w:gridCol w:w="1925"/>
      </w:tblGrid>
      <w:tr w:rsidR="004D7833" w:rsidRPr="009D360A" w:rsidTr="00B97D5F">
        <w:trPr>
          <w:trHeight w:val="560"/>
        </w:trPr>
        <w:tc>
          <w:tcPr>
            <w:tcW w:w="1464" w:type="pct"/>
            <w:tcBorders>
              <w:top w:val="single" w:sz="8" w:space="0" w:color="000000"/>
              <w:left w:val="single" w:sz="8" w:space="0" w:color="000000"/>
              <w:bottom w:val="single" w:sz="8" w:space="0" w:color="000000"/>
              <w:right w:val="single" w:sz="8" w:space="0" w:color="000000"/>
            </w:tcBorders>
            <w:vAlign w:val="center"/>
          </w:tcPr>
          <w:p w:rsidR="003F7FCA" w:rsidRPr="009D360A" w:rsidRDefault="003F7FCA" w:rsidP="00A07484">
            <w:pPr>
              <w:pStyle w:val="Default"/>
              <w:spacing w:before="156" w:after="156"/>
              <w:jc w:val="center"/>
              <w:rPr>
                <w:rFonts w:asciiTheme="majorEastAsia" w:eastAsiaTheme="majorEastAsia" w:hAnsiTheme="majorEastAsia"/>
                <w:color w:val="FF0000"/>
                <w:sz w:val="21"/>
                <w:szCs w:val="21"/>
              </w:rPr>
            </w:pPr>
          </w:p>
        </w:tc>
        <w:tc>
          <w:tcPr>
            <w:tcW w:w="1473" w:type="pct"/>
            <w:tcBorders>
              <w:top w:val="single" w:sz="8" w:space="0" w:color="000000"/>
              <w:left w:val="single" w:sz="8" w:space="0" w:color="000000"/>
              <w:bottom w:val="single" w:sz="8" w:space="0" w:color="000000"/>
              <w:right w:val="single" w:sz="8" w:space="0" w:color="000000"/>
            </w:tcBorders>
            <w:vAlign w:val="center"/>
          </w:tcPr>
          <w:p w:rsidR="00F42397" w:rsidRPr="009D360A" w:rsidRDefault="003F7FCA">
            <w:pPr>
              <w:pStyle w:val="Default"/>
              <w:jc w:val="center"/>
              <w:rPr>
                <w:rFonts w:asciiTheme="majorEastAsia" w:eastAsiaTheme="majorEastAsia" w:hAnsiTheme="majorEastAsia"/>
                <w:b/>
                <w:color w:val="FF0000"/>
                <w:sz w:val="21"/>
                <w:szCs w:val="21"/>
              </w:rPr>
            </w:pPr>
            <w:r w:rsidRPr="009D360A">
              <w:rPr>
                <w:rFonts w:asciiTheme="majorEastAsia" w:eastAsiaTheme="majorEastAsia" w:hAnsiTheme="majorEastAsia" w:cs="仿宋_GB2312" w:hint="eastAsia"/>
                <w:b/>
                <w:sz w:val="21"/>
                <w:szCs w:val="21"/>
              </w:rPr>
              <w:t>燃料品种</w:t>
            </w:r>
          </w:p>
        </w:tc>
        <w:tc>
          <w:tcPr>
            <w:tcW w:w="912" w:type="pct"/>
            <w:tcBorders>
              <w:top w:val="single" w:sz="8" w:space="0" w:color="000000"/>
              <w:bottom w:val="single" w:sz="8" w:space="0" w:color="000000"/>
              <w:right w:val="single" w:sz="8" w:space="0" w:color="000000"/>
            </w:tcBorders>
            <w:vAlign w:val="center"/>
          </w:tcPr>
          <w:p w:rsidR="00F42397" w:rsidRPr="009D360A" w:rsidRDefault="003F7FCA">
            <w:pPr>
              <w:pStyle w:val="Default"/>
              <w:jc w:val="center"/>
              <w:rPr>
                <w:rFonts w:asciiTheme="majorEastAsia" w:eastAsiaTheme="majorEastAsia" w:hAnsiTheme="majorEastAsia"/>
                <w:b/>
                <w:sz w:val="21"/>
                <w:szCs w:val="21"/>
              </w:rPr>
            </w:pPr>
            <w:r w:rsidRPr="009D360A">
              <w:rPr>
                <w:rFonts w:asciiTheme="majorEastAsia" w:eastAsiaTheme="majorEastAsia" w:hAnsiTheme="majorEastAsia" w:cs="仿宋_GB2312" w:hint="eastAsia"/>
                <w:b/>
                <w:sz w:val="21"/>
                <w:szCs w:val="21"/>
              </w:rPr>
              <w:t>净消耗量</w:t>
            </w:r>
          </w:p>
          <w:p w:rsidR="00F42397" w:rsidRPr="009D360A" w:rsidRDefault="003F7FCA">
            <w:pPr>
              <w:pStyle w:val="Default"/>
              <w:jc w:val="center"/>
              <w:rPr>
                <w:rFonts w:asciiTheme="majorEastAsia" w:eastAsiaTheme="majorEastAsia" w:hAnsiTheme="majorEastAsia"/>
                <w:b/>
                <w:sz w:val="21"/>
                <w:szCs w:val="21"/>
              </w:rPr>
            </w:pPr>
            <w:r w:rsidRPr="009D360A">
              <w:rPr>
                <w:rFonts w:asciiTheme="majorEastAsia" w:eastAsiaTheme="majorEastAsia" w:hAnsiTheme="majorEastAsia" w:cs="仿宋_GB2312" w:hint="eastAsia"/>
                <w:b/>
                <w:sz w:val="21"/>
                <w:szCs w:val="21"/>
              </w:rPr>
              <w:t>（</w:t>
            </w:r>
            <w:r w:rsidRPr="009D360A">
              <w:rPr>
                <w:rFonts w:asciiTheme="majorEastAsia" w:eastAsiaTheme="majorEastAsia" w:hAnsiTheme="majorEastAsia"/>
                <w:b/>
                <w:bCs/>
                <w:sz w:val="21"/>
                <w:szCs w:val="21"/>
              </w:rPr>
              <w:t>t</w:t>
            </w:r>
            <w:r w:rsidRPr="009D360A">
              <w:rPr>
                <w:rFonts w:asciiTheme="majorEastAsia" w:eastAsiaTheme="majorEastAsia" w:hAnsiTheme="majorEastAsia" w:cs="仿宋_GB2312" w:hint="eastAsia"/>
                <w:b/>
                <w:sz w:val="21"/>
                <w:szCs w:val="21"/>
              </w:rPr>
              <w:t>，</w:t>
            </w:r>
            <w:r w:rsidR="00EB5D73" w:rsidRPr="009D360A">
              <w:rPr>
                <w:rFonts w:asciiTheme="majorEastAsia" w:eastAsiaTheme="majorEastAsia" w:hAnsiTheme="majorEastAsia" w:cs="仿宋_GB2312" w:hint="eastAsia"/>
                <w:b/>
                <w:sz w:val="21"/>
                <w:szCs w:val="21"/>
              </w:rPr>
              <w:t>10</w:t>
            </w:r>
            <w:r w:rsidR="00EB5D73" w:rsidRPr="009D360A">
              <w:rPr>
                <w:rFonts w:asciiTheme="majorEastAsia" w:eastAsiaTheme="majorEastAsia" w:hAnsiTheme="majorEastAsia" w:cs="仿宋_GB2312" w:hint="eastAsia"/>
                <w:b/>
                <w:sz w:val="21"/>
                <w:szCs w:val="21"/>
                <w:vertAlign w:val="superscript"/>
              </w:rPr>
              <w:t>4</w:t>
            </w:r>
            <w:r w:rsidRPr="009D360A">
              <w:rPr>
                <w:rFonts w:asciiTheme="majorEastAsia" w:eastAsiaTheme="majorEastAsia" w:hAnsiTheme="majorEastAsia"/>
                <w:b/>
                <w:bCs/>
                <w:sz w:val="21"/>
                <w:szCs w:val="21"/>
              </w:rPr>
              <w:t>Nm</w:t>
            </w:r>
            <w:r w:rsidRPr="009D360A">
              <w:rPr>
                <w:rFonts w:asciiTheme="majorEastAsia" w:eastAsiaTheme="majorEastAsia" w:hAnsiTheme="majorEastAsia"/>
                <w:b/>
                <w:bCs/>
                <w:position w:val="8"/>
                <w:sz w:val="21"/>
                <w:szCs w:val="21"/>
                <w:vertAlign w:val="superscript"/>
              </w:rPr>
              <w:t>3</w:t>
            </w:r>
            <w:r w:rsidRPr="009D360A">
              <w:rPr>
                <w:rFonts w:asciiTheme="majorEastAsia" w:eastAsiaTheme="majorEastAsia" w:hAnsiTheme="majorEastAsia" w:cs="仿宋_GB2312" w:hint="eastAsia"/>
                <w:b/>
                <w:sz w:val="21"/>
                <w:szCs w:val="21"/>
              </w:rPr>
              <w:t>）</w:t>
            </w:r>
          </w:p>
        </w:tc>
        <w:tc>
          <w:tcPr>
            <w:tcW w:w="1151" w:type="pct"/>
            <w:tcBorders>
              <w:top w:val="single" w:sz="8" w:space="0" w:color="000000"/>
              <w:bottom w:val="single" w:sz="8" w:space="0" w:color="000000"/>
              <w:right w:val="single" w:sz="8" w:space="0" w:color="000000"/>
            </w:tcBorders>
            <w:vAlign w:val="center"/>
          </w:tcPr>
          <w:p w:rsidR="00F42397" w:rsidRPr="009D360A" w:rsidRDefault="003F7FCA">
            <w:pPr>
              <w:pStyle w:val="Default"/>
              <w:jc w:val="center"/>
              <w:rPr>
                <w:rFonts w:asciiTheme="majorEastAsia" w:eastAsiaTheme="majorEastAsia" w:hAnsiTheme="majorEastAsia"/>
                <w:b/>
                <w:sz w:val="21"/>
                <w:szCs w:val="21"/>
              </w:rPr>
            </w:pPr>
            <w:r w:rsidRPr="009D360A">
              <w:rPr>
                <w:rFonts w:asciiTheme="majorEastAsia" w:eastAsiaTheme="majorEastAsia" w:hAnsiTheme="majorEastAsia" w:cs="仿宋_GB2312" w:hint="eastAsia"/>
                <w:b/>
                <w:sz w:val="21"/>
                <w:szCs w:val="21"/>
              </w:rPr>
              <w:t>低位发热量</w:t>
            </w:r>
          </w:p>
          <w:p w:rsidR="00F42397" w:rsidRPr="009D360A" w:rsidRDefault="00921256">
            <w:pPr>
              <w:pStyle w:val="Default"/>
              <w:jc w:val="center"/>
              <w:rPr>
                <w:rFonts w:asciiTheme="majorEastAsia" w:eastAsiaTheme="majorEastAsia" w:hAnsiTheme="majorEastAsia" w:cs="仿宋_GB2312"/>
                <w:b/>
                <w:sz w:val="21"/>
                <w:szCs w:val="21"/>
              </w:rPr>
            </w:pPr>
            <w:r w:rsidRPr="009D360A">
              <w:rPr>
                <w:rFonts w:asciiTheme="majorEastAsia" w:eastAsiaTheme="majorEastAsia" w:hAnsiTheme="majorEastAsia" w:cs="仿宋_GB2312" w:hint="eastAsia"/>
                <w:b/>
                <w:sz w:val="21"/>
                <w:szCs w:val="21"/>
              </w:rPr>
              <w:t>（</w:t>
            </w:r>
            <w:r w:rsidRPr="009D360A">
              <w:rPr>
                <w:rFonts w:asciiTheme="majorEastAsia" w:eastAsiaTheme="majorEastAsia" w:hAnsiTheme="majorEastAsia"/>
                <w:b/>
                <w:bCs/>
                <w:sz w:val="21"/>
                <w:szCs w:val="21"/>
              </w:rPr>
              <w:t>GJ/t</w:t>
            </w:r>
            <w:r w:rsidRPr="009D360A">
              <w:rPr>
                <w:rFonts w:asciiTheme="majorEastAsia" w:eastAsiaTheme="majorEastAsia" w:hAnsiTheme="majorEastAsia" w:cs="仿宋_GB2312" w:hint="eastAsia"/>
                <w:b/>
                <w:sz w:val="21"/>
                <w:szCs w:val="21"/>
              </w:rPr>
              <w:t>，</w:t>
            </w:r>
            <w:r w:rsidRPr="009D360A">
              <w:rPr>
                <w:rFonts w:asciiTheme="majorEastAsia" w:eastAsiaTheme="majorEastAsia" w:hAnsiTheme="majorEastAsia"/>
                <w:b/>
                <w:bCs/>
                <w:sz w:val="21"/>
                <w:szCs w:val="21"/>
              </w:rPr>
              <w:t>GJ/</w:t>
            </w:r>
            <w:r w:rsidRPr="009D360A">
              <w:rPr>
                <w:rFonts w:asciiTheme="majorEastAsia" w:eastAsiaTheme="majorEastAsia" w:hAnsiTheme="majorEastAsia" w:cs="仿宋_GB2312" w:hint="eastAsia"/>
                <w:b/>
                <w:sz w:val="21"/>
                <w:szCs w:val="21"/>
              </w:rPr>
              <w:t>万</w:t>
            </w:r>
            <w:r w:rsidRPr="009D360A">
              <w:rPr>
                <w:rFonts w:asciiTheme="majorEastAsia" w:eastAsiaTheme="majorEastAsia" w:hAnsiTheme="majorEastAsia"/>
                <w:b/>
                <w:bCs/>
                <w:sz w:val="21"/>
                <w:szCs w:val="21"/>
              </w:rPr>
              <w:t>Nm</w:t>
            </w:r>
            <w:r w:rsidRPr="009D360A">
              <w:rPr>
                <w:rFonts w:asciiTheme="majorEastAsia" w:eastAsiaTheme="majorEastAsia" w:hAnsiTheme="majorEastAsia"/>
                <w:b/>
                <w:bCs/>
                <w:position w:val="8"/>
                <w:sz w:val="21"/>
                <w:szCs w:val="21"/>
                <w:vertAlign w:val="superscript"/>
              </w:rPr>
              <w:t>3</w:t>
            </w:r>
            <w:r w:rsidRPr="009D360A">
              <w:rPr>
                <w:rFonts w:asciiTheme="majorEastAsia" w:eastAsiaTheme="majorEastAsia" w:hAnsiTheme="majorEastAsia" w:cs="仿宋_GB2312" w:hint="eastAsia"/>
                <w:b/>
                <w:sz w:val="21"/>
                <w:szCs w:val="21"/>
              </w:rPr>
              <w:t>）</w:t>
            </w:r>
          </w:p>
        </w:tc>
      </w:tr>
      <w:tr w:rsidR="00F770BC" w:rsidRPr="009D360A" w:rsidTr="00B97D5F">
        <w:trPr>
          <w:trHeight w:val="292"/>
        </w:trPr>
        <w:tc>
          <w:tcPr>
            <w:tcW w:w="1464" w:type="pct"/>
            <w:vMerge w:val="restart"/>
            <w:tcBorders>
              <w:top w:val="single" w:sz="8" w:space="0" w:color="000000"/>
              <w:left w:val="single" w:sz="8" w:space="0" w:color="000000"/>
              <w:right w:val="single" w:sz="8" w:space="0" w:color="000000"/>
            </w:tcBorders>
            <w:vAlign w:val="center"/>
          </w:tcPr>
          <w:p w:rsidR="00F42397" w:rsidRPr="009D360A" w:rsidRDefault="003F7FCA">
            <w:pPr>
              <w:pStyle w:val="Default"/>
              <w:jc w:val="center"/>
              <w:rPr>
                <w:rFonts w:asciiTheme="majorEastAsia" w:eastAsiaTheme="majorEastAsia" w:hAnsiTheme="majorEastAsia" w:cs="仿宋_GB2312"/>
                <w:b/>
                <w:sz w:val="21"/>
                <w:szCs w:val="21"/>
              </w:rPr>
            </w:pPr>
            <w:r w:rsidRPr="009D360A">
              <w:rPr>
                <w:rFonts w:asciiTheme="majorEastAsia" w:eastAsiaTheme="majorEastAsia" w:hAnsiTheme="majorEastAsia" w:cs="仿宋_GB2312" w:hint="eastAsia"/>
                <w:b/>
                <w:sz w:val="21"/>
                <w:szCs w:val="21"/>
              </w:rPr>
              <w:t>燃料燃烧</w:t>
            </w:r>
          </w:p>
        </w:tc>
        <w:tc>
          <w:tcPr>
            <w:tcW w:w="1473" w:type="pct"/>
            <w:tcBorders>
              <w:left w:val="single" w:sz="8" w:space="0" w:color="000000"/>
              <w:bottom w:val="single" w:sz="8" w:space="0" w:color="000000"/>
              <w:right w:val="single" w:sz="8" w:space="0" w:color="000000"/>
            </w:tcBorders>
            <w:vAlign w:val="center"/>
          </w:tcPr>
          <w:p w:rsidR="003F7FCA" w:rsidRPr="009D360A" w:rsidRDefault="003F7FCA" w:rsidP="003F7FCA">
            <w:pPr>
              <w:pStyle w:val="Default"/>
              <w:jc w:val="center"/>
              <w:rPr>
                <w:rFonts w:asciiTheme="majorEastAsia" w:eastAsiaTheme="majorEastAsia" w:hAnsiTheme="majorEastAsia"/>
                <w:sz w:val="21"/>
                <w:szCs w:val="21"/>
              </w:rPr>
            </w:pPr>
            <w:r w:rsidRPr="009D360A">
              <w:rPr>
                <w:rFonts w:asciiTheme="majorEastAsia" w:eastAsiaTheme="majorEastAsia" w:hAnsiTheme="majorEastAsia" w:cs="仿宋_GB2312" w:hint="eastAsia"/>
                <w:sz w:val="21"/>
                <w:szCs w:val="21"/>
              </w:rPr>
              <w:t>无烟煤</w:t>
            </w:r>
          </w:p>
        </w:tc>
        <w:tc>
          <w:tcPr>
            <w:tcW w:w="912" w:type="pct"/>
            <w:tcBorders>
              <w:bottom w:val="single" w:sz="8" w:space="0" w:color="000000"/>
              <w:right w:val="single" w:sz="8" w:space="0" w:color="000000"/>
            </w:tcBorders>
            <w:vAlign w:val="center"/>
          </w:tcPr>
          <w:p w:rsidR="003F7FCA" w:rsidRPr="009D360A" w:rsidRDefault="003F7FCA" w:rsidP="003F7FCA">
            <w:pPr>
              <w:pStyle w:val="Default"/>
              <w:jc w:val="center"/>
              <w:rPr>
                <w:rFonts w:asciiTheme="majorEastAsia" w:eastAsiaTheme="majorEastAsia" w:hAnsiTheme="majorEastAsia"/>
                <w:sz w:val="21"/>
                <w:szCs w:val="21"/>
              </w:rPr>
            </w:pPr>
          </w:p>
        </w:tc>
        <w:tc>
          <w:tcPr>
            <w:tcW w:w="1151" w:type="pct"/>
            <w:tcBorders>
              <w:bottom w:val="single" w:sz="8" w:space="0" w:color="000000"/>
              <w:right w:val="single" w:sz="8" w:space="0" w:color="000000"/>
            </w:tcBorders>
            <w:vAlign w:val="center"/>
          </w:tcPr>
          <w:p w:rsidR="003F7FCA" w:rsidRPr="009D360A" w:rsidRDefault="003F7FCA" w:rsidP="003F7FCA">
            <w:pPr>
              <w:pStyle w:val="Default"/>
              <w:jc w:val="center"/>
              <w:rPr>
                <w:rFonts w:asciiTheme="majorEastAsia" w:eastAsiaTheme="majorEastAsia" w:hAnsiTheme="majorEastAsia"/>
                <w:sz w:val="21"/>
                <w:szCs w:val="21"/>
              </w:rPr>
            </w:pPr>
          </w:p>
        </w:tc>
      </w:tr>
      <w:tr w:rsidR="00F770BC" w:rsidRPr="009D360A" w:rsidTr="00B97D5F">
        <w:trPr>
          <w:trHeight w:val="292"/>
        </w:trPr>
        <w:tc>
          <w:tcPr>
            <w:tcW w:w="1464" w:type="pct"/>
            <w:vMerge/>
            <w:tcBorders>
              <w:left w:val="single" w:sz="8" w:space="0" w:color="000000"/>
              <w:right w:val="single" w:sz="8" w:space="0" w:color="000000"/>
            </w:tcBorders>
            <w:vAlign w:val="center"/>
          </w:tcPr>
          <w:p w:rsidR="003F7FCA" w:rsidRPr="009D360A" w:rsidRDefault="003F7FCA" w:rsidP="003F7FCA">
            <w:pPr>
              <w:pStyle w:val="Default"/>
              <w:jc w:val="center"/>
              <w:rPr>
                <w:rFonts w:asciiTheme="majorEastAsia" w:eastAsiaTheme="majorEastAsia" w:hAnsiTheme="majorEastAsia"/>
                <w:sz w:val="21"/>
                <w:szCs w:val="21"/>
              </w:rPr>
            </w:pPr>
          </w:p>
        </w:tc>
        <w:tc>
          <w:tcPr>
            <w:tcW w:w="1473" w:type="pct"/>
            <w:tcBorders>
              <w:left w:val="single" w:sz="8" w:space="0" w:color="000000"/>
              <w:bottom w:val="single" w:sz="8" w:space="0" w:color="000000"/>
              <w:right w:val="single" w:sz="8" w:space="0" w:color="000000"/>
            </w:tcBorders>
            <w:vAlign w:val="center"/>
          </w:tcPr>
          <w:p w:rsidR="003F7FCA" w:rsidRPr="009D360A" w:rsidRDefault="003F7FCA" w:rsidP="003F7FCA">
            <w:pPr>
              <w:pStyle w:val="Default"/>
              <w:jc w:val="center"/>
              <w:rPr>
                <w:rFonts w:asciiTheme="majorEastAsia" w:eastAsiaTheme="majorEastAsia" w:hAnsiTheme="majorEastAsia"/>
                <w:sz w:val="21"/>
                <w:szCs w:val="21"/>
              </w:rPr>
            </w:pPr>
            <w:r w:rsidRPr="009D360A">
              <w:rPr>
                <w:rFonts w:asciiTheme="majorEastAsia" w:eastAsiaTheme="majorEastAsia" w:hAnsiTheme="majorEastAsia" w:cs="仿宋_GB2312" w:hint="eastAsia"/>
                <w:sz w:val="21"/>
                <w:szCs w:val="21"/>
              </w:rPr>
              <w:t>烟煤</w:t>
            </w:r>
          </w:p>
        </w:tc>
        <w:tc>
          <w:tcPr>
            <w:tcW w:w="912" w:type="pct"/>
            <w:tcBorders>
              <w:bottom w:val="single" w:sz="8" w:space="0" w:color="000000"/>
              <w:right w:val="single" w:sz="8" w:space="0" w:color="000000"/>
            </w:tcBorders>
            <w:vAlign w:val="center"/>
          </w:tcPr>
          <w:p w:rsidR="003F7FCA" w:rsidRPr="009D360A" w:rsidRDefault="003F7FCA" w:rsidP="003F7FCA">
            <w:pPr>
              <w:pStyle w:val="Default"/>
              <w:jc w:val="center"/>
              <w:rPr>
                <w:rFonts w:asciiTheme="majorEastAsia" w:eastAsiaTheme="majorEastAsia" w:hAnsiTheme="majorEastAsia"/>
                <w:sz w:val="21"/>
                <w:szCs w:val="21"/>
              </w:rPr>
            </w:pPr>
          </w:p>
        </w:tc>
        <w:tc>
          <w:tcPr>
            <w:tcW w:w="1151" w:type="pct"/>
            <w:tcBorders>
              <w:bottom w:val="single" w:sz="8" w:space="0" w:color="000000"/>
              <w:right w:val="single" w:sz="8" w:space="0" w:color="000000"/>
            </w:tcBorders>
            <w:vAlign w:val="center"/>
          </w:tcPr>
          <w:p w:rsidR="003F7FCA" w:rsidRPr="009D360A" w:rsidRDefault="003F7FCA" w:rsidP="003F7FCA">
            <w:pPr>
              <w:pStyle w:val="Default"/>
              <w:jc w:val="center"/>
              <w:rPr>
                <w:rFonts w:asciiTheme="majorEastAsia" w:eastAsiaTheme="majorEastAsia" w:hAnsiTheme="majorEastAsia"/>
                <w:sz w:val="21"/>
                <w:szCs w:val="21"/>
              </w:rPr>
            </w:pPr>
          </w:p>
        </w:tc>
      </w:tr>
      <w:tr w:rsidR="00F770BC" w:rsidRPr="009D360A" w:rsidTr="00B97D5F">
        <w:trPr>
          <w:trHeight w:val="292"/>
        </w:trPr>
        <w:tc>
          <w:tcPr>
            <w:tcW w:w="1464" w:type="pct"/>
            <w:vMerge/>
            <w:tcBorders>
              <w:left w:val="single" w:sz="8" w:space="0" w:color="000000"/>
              <w:right w:val="single" w:sz="8" w:space="0" w:color="000000"/>
            </w:tcBorders>
            <w:vAlign w:val="center"/>
          </w:tcPr>
          <w:p w:rsidR="003F7FCA" w:rsidRPr="009D360A" w:rsidRDefault="003F7FCA" w:rsidP="003F7FCA">
            <w:pPr>
              <w:pStyle w:val="Default"/>
              <w:jc w:val="center"/>
              <w:rPr>
                <w:rFonts w:asciiTheme="majorEastAsia" w:eastAsiaTheme="majorEastAsia" w:hAnsiTheme="majorEastAsia"/>
                <w:sz w:val="21"/>
                <w:szCs w:val="21"/>
              </w:rPr>
            </w:pPr>
          </w:p>
        </w:tc>
        <w:tc>
          <w:tcPr>
            <w:tcW w:w="1473" w:type="pct"/>
            <w:tcBorders>
              <w:left w:val="single" w:sz="8" w:space="0" w:color="000000"/>
              <w:bottom w:val="single" w:sz="8" w:space="0" w:color="000000"/>
              <w:right w:val="single" w:sz="8" w:space="0" w:color="000000"/>
            </w:tcBorders>
            <w:vAlign w:val="center"/>
          </w:tcPr>
          <w:p w:rsidR="003F7FCA" w:rsidRPr="009D360A" w:rsidRDefault="003F7FCA" w:rsidP="003F7FCA">
            <w:pPr>
              <w:pStyle w:val="Default"/>
              <w:jc w:val="center"/>
              <w:rPr>
                <w:rFonts w:asciiTheme="majorEastAsia" w:eastAsiaTheme="majorEastAsia" w:hAnsiTheme="majorEastAsia"/>
                <w:sz w:val="21"/>
                <w:szCs w:val="21"/>
              </w:rPr>
            </w:pPr>
            <w:r w:rsidRPr="009D360A">
              <w:rPr>
                <w:rFonts w:asciiTheme="majorEastAsia" w:eastAsiaTheme="majorEastAsia" w:hAnsiTheme="majorEastAsia" w:cs="仿宋_GB2312" w:hint="eastAsia"/>
                <w:sz w:val="21"/>
                <w:szCs w:val="21"/>
              </w:rPr>
              <w:t>褐煤</w:t>
            </w:r>
          </w:p>
        </w:tc>
        <w:tc>
          <w:tcPr>
            <w:tcW w:w="912" w:type="pct"/>
            <w:tcBorders>
              <w:bottom w:val="single" w:sz="8" w:space="0" w:color="000000"/>
              <w:right w:val="single" w:sz="8" w:space="0" w:color="000000"/>
            </w:tcBorders>
            <w:vAlign w:val="center"/>
          </w:tcPr>
          <w:p w:rsidR="003F7FCA" w:rsidRPr="009D360A" w:rsidRDefault="003F7FCA" w:rsidP="003F7FCA">
            <w:pPr>
              <w:pStyle w:val="Default"/>
              <w:jc w:val="center"/>
              <w:rPr>
                <w:rFonts w:asciiTheme="majorEastAsia" w:eastAsiaTheme="majorEastAsia" w:hAnsiTheme="majorEastAsia"/>
                <w:sz w:val="21"/>
                <w:szCs w:val="21"/>
              </w:rPr>
            </w:pPr>
          </w:p>
        </w:tc>
        <w:tc>
          <w:tcPr>
            <w:tcW w:w="1151" w:type="pct"/>
            <w:tcBorders>
              <w:bottom w:val="single" w:sz="8" w:space="0" w:color="000000"/>
              <w:right w:val="single" w:sz="8" w:space="0" w:color="000000"/>
            </w:tcBorders>
            <w:vAlign w:val="center"/>
          </w:tcPr>
          <w:p w:rsidR="003F7FCA" w:rsidRPr="009D360A" w:rsidRDefault="003F7FCA" w:rsidP="003F7FCA">
            <w:pPr>
              <w:pStyle w:val="Default"/>
              <w:jc w:val="center"/>
              <w:rPr>
                <w:rFonts w:asciiTheme="majorEastAsia" w:eastAsiaTheme="majorEastAsia" w:hAnsiTheme="majorEastAsia"/>
                <w:sz w:val="21"/>
                <w:szCs w:val="21"/>
              </w:rPr>
            </w:pPr>
          </w:p>
        </w:tc>
      </w:tr>
      <w:tr w:rsidR="00F770BC" w:rsidRPr="009D360A" w:rsidTr="00B97D5F">
        <w:trPr>
          <w:trHeight w:val="292"/>
        </w:trPr>
        <w:tc>
          <w:tcPr>
            <w:tcW w:w="1464" w:type="pct"/>
            <w:vMerge/>
            <w:tcBorders>
              <w:left w:val="single" w:sz="8" w:space="0" w:color="000000"/>
              <w:right w:val="single" w:sz="8" w:space="0" w:color="000000"/>
            </w:tcBorders>
            <w:vAlign w:val="center"/>
          </w:tcPr>
          <w:p w:rsidR="003F7FCA" w:rsidRPr="009D360A" w:rsidRDefault="003F7FCA" w:rsidP="003F7FCA">
            <w:pPr>
              <w:pStyle w:val="Default"/>
              <w:jc w:val="center"/>
              <w:rPr>
                <w:rFonts w:asciiTheme="majorEastAsia" w:eastAsiaTheme="majorEastAsia" w:hAnsiTheme="majorEastAsia"/>
                <w:sz w:val="21"/>
                <w:szCs w:val="21"/>
              </w:rPr>
            </w:pPr>
          </w:p>
        </w:tc>
        <w:tc>
          <w:tcPr>
            <w:tcW w:w="1473" w:type="pct"/>
            <w:tcBorders>
              <w:top w:val="single" w:sz="8" w:space="0" w:color="000000"/>
              <w:left w:val="single" w:sz="8" w:space="0" w:color="000000"/>
              <w:bottom w:val="single" w:sz="8" w:space="0" w:color="000000"/>
              <w:right w:val="single" w:sz="8" w:space="0" w:color="000000"/>
            </w:tcBorders>
            <w:vAlign w:val="center"/>
          </w:tcPr>
          <w:p w:rsidR="003F7FCA" w:rsidRPr="009D360A" w:rsidRDefault="003F7FCA" w:rsidP="003F7FCA">
            <w:pPr>
              <w:pStyle w:val="Default"/>
              <w:jc w:val="center"/>
              <w:rPr>
                <w:rFonts w:asciiTheme="majorEastAsia" w:eastAsiaTheme="majorEastAsia" w:hAnsiTheme="majorEastAsia"/>
                <w:sz w:val="21"/>
                <w:szCs w:val="21"/>
              </w:rPr>
            </w:pPr>
            <w:r w:rsidRPr="009D360A">
              <w:rPr>
                <w:rFonts w:asciiTheme="majorEastAsia" w:eastAsiaTheme="majorEastAsia" w:hAnsiTheme="majorEastAsia" w:cs="仿宋_GB2312" w:hint="eastAsia"/>
                <w:sz w:val="21"/>
                <w:szCs w:val="21"/>
              </w:rPr>
              <w:t>洗精煤</w:t>
            </w:r>
          </w:p>
        </w:tc>
        <w:tc>
          <w:tcPr>
            <w:tcW w:w="912" w:type="pct"/>
            <w:tcBorders>
              <w:bottom w:val="single" w:sz="8" w:space="0" w:color="000000"/>
              <w:right w:val="single" w:sz="8" w:space="0" w:color="000000"/>
            </w:tcBorders>
            <w:vAlign w:val="center"/>
          </w:tcPr>
          <w:p w:rsidR="003F7FCA" w:rsidRPr="009D360A" w:rsidRDefault="003F7FCA" w:rsidP="003F7FCA">
            <w:pPr>
              <w:pStyle w:val="Default"/>
              <w:jc w:val="center"/>
              <w:rPr>
                <w:rFonts w:asciiTheme="majorEastAsia" w:eastAsiaTheme="majorEastAsia" w:hAnsiTheme="majorEastAsia"/>
                <w:sz w:val="21"/>
                <w:szCs w:val="21"/>
              </w:rPr>
            </w:pPr>
          </w:p>
        </w:tc>
        <w:tc>
          <w:tcPr>
            <w:tcW w:w="1151" w:type="pct"/>
            <w:tcBorders>
              <w:bottom w:val="single" w:sz="8" w:space="0" w:color="000000"/>
              <w:right w:val="single" w:sz="8" w:space="0" w:color="000000"/>
            </w:tcBorders>
            <w:vAlign w:val="center"/>
          </w:tcPr>
          <w:p w:rsidR="003F7FCA" w:rsidRPr="009D360A" w:rsidRDefault="003F7FCA" w:rsidP="003F7FCA">
            <w:pPr>
              <w:pStyle w:val="Default"/>
              <w:jc w:val="center"/>
              <w:rPr>
                <w:rFonts w:asciiTheme="majorEastAsia" w:eastAsiaTheme="majorEastAsia" w:hAnsiTheme="majorEastAsia"/>
                <w:sz w:val="21"/>
                <w:szCs w:val="21"/>
              </w:rPr>
            </w:pPr>
          </w:p>
        </w:tc>
      </w:tr>
      <w:tr w:rsidR="00F770BC" w:rsidRPr="009D360A" w:rsidTr="00B97D5F">
        <w:trPr>
          <w:trHeight w:val="292"/>
        </w:trPr>
        <w:tc>
          <w:tcPr>
            <w:tcW w:w="1464" w:type="pct"/>
            <w:vMerge/>
            <w:tcBorders>
              <w:left w:val="single" w:sz="8" w:space="0" w:color="000000"/>
              <w:right w:val="single" w:sz="8" w:space="0" w:color="000000"/>
            </w:tcBorders>
            <w:vAlign w:val="center"/>
          </w:tcPr>
          <w:p w:rsidR="003F7FCA" w:rsidRPr="009D360A" w:rsidRDefault="003F7FCA" w:rsidP="003F7FCA">
            <w:pPr>
              <w:pStyle w:val="Default"/>
              <w:jc w:val="center"/>
              <w:rPr>
                <w:rFonts w:asciiTheme="majorEastAsia" w:eastAsiaTheme="majorEastAsia" w:hAnsiTheme="majorEastAsia"/>
                <w:sz w:val="21"/>
                <w:szCs w:val="21"/>
              </w:rPr>
            </w:pPr>
          </w:p>
        </w:tc>
        <w:tc>
          <w:tcPr>
            <w:tcW w:w="1473" w:type="pct"/>
            <w:tcBorders>
              <w:left w:val="single" w:sz="8" w:space="0" w:color="000000"/>
              <w:bottom w:val="single" w:sz="8" w:space="0" w:color="000000"/>
              <w:right w:val="single" w:sz="8" w:space="0" w:color="000000"/>
            </w:tcBorders>
            <w:vAlign w:val="center"/>
          </w:tcPr>
          <w:p w:rsidR="003F7FCA" w:rsidRPr="009D360A" w:rsidRDefault="003F7FCA" w:rsidP="003F7FCA">
            <w:pPr>
              <w:pStyle w:val="Default"/>
              <w:jc w:val="center"/>
              <w:rPr>
                <w:rFonts w:asciiTheme="majorEastAsia" w:eastAsiaTheme="majorEastAsia" w:hAnsiTheme="majorEastAsia"/>
                <w:sz w:val="21"/>
                <w:szCs w:val="21"/>
              </w:rPr>
            </w:pPr>
            <w:r w:rsidRPr="009D360A">
              <w:rPr>
                <w:rFonts w:asciiTheme="majorEastAsia" w:eastAsiaTheme="majorEastAsia" w:hAnsiTheme="majorEastAsia" w:cs="仿宋_GB2312" w:hint="eastAsia"/>
                <w:sz w:val="21"/>
                <w:szCs w:val="21"/>
              </w:rPr>
              <w:t>其他洗煤</w:t>
            </w:r>
          </w:p>
        </w:tc>
        <w:tc>
          <w:tcPr>
            <w:tcW w:w="912" w:type="pct"/>
            <w:tcBorders>
              <w:bottom w:val="single" w:sz="8" w:space="0" w:color="000000"/>
              <w:right w:val="single" w:sz="8" w:space="0" w:color="000000"/>
            </w:tcBorders>
            <w:vAlign w:val="center"/>
          </w:tcPr>
          <w:p w:rsidR="003F7FCA" w:rsidRPr="009D360A" w:rsidRDefault="003F7FCA" w:rsidP="003F7FCA">
            <w:pPr>
              <w:pStyle w:val="Default"/>
              <w:jc w:val="center"/>
              <w:rPr>
                <w:rFonts w:asciiTheme="majorEastAsia" w:eastAsiaTheme="majorEastAsia" w:hAnsiTheme="majorEastAsia"/>
                <w:sz w:val="21"/>
                <w:szCs w:val="21"/>
              </w:rPr>
            </w:pPr>
          </w:p>
        </w:tc>
        <w:tc>
          <w:tcPr>
            <w:tcW w:w="1151" w:type="pct"/>
            <w:tcBorders>
              <w:bottom w:val="single" w:sz="8" w:space="0" w:color="000000"/>
              <w:right w:val="single" w:sz="8" w:space="0" w:color="000000"/>
            </w:tcBorders>
            <w:vAlign w:val="center"/>
          </w:tcPr>
          <w:p w:rsidR="003F7FCA" w:rsidRPr="009D360A" w:rsidRDefault="003F7FCA" w:rsidP="003F7FCA">
            <w:pPr>
              <w:pStyle w:val="Default"/>
              <w:jc w:val="center"/>
              <w:rPr>
                <w:rFonts w:asciiTheme="majorEastAsia" w:eastAsiaTheme="majorEastAsia" w:hAnsiTheme="majorEastAsia"/>
                <w:sz w:val="21"/>
                <w:szCs w:val="21"/>
              </w:rPr>
            </w:pPr>
          </w:p>
        </w:tc>
      </w:tr>
      <w:tr w:rsidR="00F770BC" w:rsidRPr="009D360A" w:rsidTr="00B97D5F">
        <w:trPr>
          <w:trHeight w:val="292"/>
        </w:trPr>
        <w:tc>
          <w:tcPr>
            <w:tcW w:w="1464" w:type="pct"/>
            <w:vMerge/>
            <w:tcBorders>
              <w:left w:val="single" w:sz="8" w:space="0" w:color="000000"/>
              <w:right w:val="single" w:sz="8" w:space="0" w:color="000000"/>
            </w:tcBorders>
            <w:vAlign w:val="center"/>
          </w:tcPr>
          <w:p w:rsidR="003F7FCA" w:rsidRPr="009D360A" w:rsidRDefault="003F7FCA" w:rsidP="003F7FCA">
            <w:pPr>
              <w:pStyle w:val="Default"/>
              <w:jc w:val="center"/>
              <w:rPr>
                <w:rFonts w:asciiTheme="majorEastAsia" w:eastAsiaTheme="majorEastAsia" w:hAnsiTheme="majorEastAsia"/>
                <w:sz w:val="21"/>
                <w:szCs w:val="21"/>
              </w:rPr>
            </w:pPr>
          </w:p>
        </w:tc>
        <w:tc>
          <w:tcPr>
            <w:tcW w:w="1473" w:type="pct"/>
            <w:tcBorders>
              <w:left w:val="single" w:sz="8" w:space="0" w:color="000000"/>
              <w:bottom w:val="single" w:sz="8" w:space="0" w:color="000000"/>
              <w:right w:val="single" w:sz="8" w:space="0" w:color="000000"/>
            </w:tcBorders>
            <w:vAlign w:val="center"/>
          </w:tcPr>
          <w:p w:rsidR="003F7FCA" w:rsidRPr="009D360A" w:rsidRDefault="003F7FCA" w:rsidP="003F7FCA">
            <w:pPr>
              <w:pStyle w:val="Default"/>
              <w:jc w:val="center"/>
              <w:rPr>
                <w:rFonts w:asciiTheme="majorEastAsia" w:eastAsiaTheme="majorEastAsia" w:hAnsiTheme="majorEastAsia"/>
                <w:sz w:val="21"/>
                <w:szCs w:val="21"/>
              </w:rPr>
            </w:pPr>
            <w:r w:rsidRPr="009D360A">
              <w:rPr>
                <w:rFonts w:asciiTheme="majorEastAsia" w:eastAsiaTheme="majorEastAsia" w:hAnsiTheme="majorEastAsia" w:cs="仿宋_GB2312" w:hint="eastAsia"/>
                <w:sz w:val="21"/>
                <w:szCs w:val="21"/>
              </w:rPr>
              <w:t>其他煤制品</w:t>
            </w:r>
          </w:p>
        </w:tc>
        <w:tc>
          <w:tcPr>
            <w:tcW w:w="912" w:type="pct"/>
            <w:tcBorders>
              <w:bottom w:val="single" w:sz="8" w:space="0" w:color="000000"/>
              <w:right w:val="single" w:sz="8" w:space="0" w:color="000000"/>
            </w:tcBorders>
            <w:vAlign w:val="center"/>
          </w:tcPr>
          <w:p w:rsidR="003F7FCA" w:rsidRPr="009D360A" w:rsidRDefault="003F7FCA" w:rsidP="003F7FCA">
            <w:pPr>
              <w:pStyle w:val="Default"/>
              <w:jc w:val="center"/>
              <w:rPr>
                <w:rFonts w:asciiTheme="majorEastAsia" w:eastAsiaTheme="majorEastAsia" w:hAnsiTheme="majorEastAsia"/>
                <w:sz w:val="21"/>
                <w:szCs w:val="21"/>
              </w:rPr>
            </w:pPr>
          </w:p>
        </w:tc>
        <w:tc>
          <w:tcPr>
            <w:tcW w:w="1151" w:type="pct"/>
            <w:tcBorders>
              <w:bottom w:val="single" w:sz="8" w:space="0" w:color="000000"/>
              <w:right w:val="single" w:sz="8" w:space="0" w:color="000000"/>
            </w:tcBorders>
            <w:vAlign w:val="center"/>
          </w:tcPr>
          <w:p w:rsidR="003F7FCA" w:rsidRPr="009D360A" w:rsidRDefault="003F7FCA" w:rsidP="003F7FCA">
            <w:pPr>
              <w:pStyle w:val="Default"/>
              <w:jc w:val="center"/>
              <w:rPr>
                <w:rFonts w:asciiTheme="majorEastAsia" w:eastAsiaTheme="majorEastAsia" w:hAnsiTheme="majorEastAsia"/>
                <w:sz w:val="21"/>
                <w:szCs w:val="21"/>
              </w:rPr>
            </w:pPr>
          </w:p>
        </w:tc>
      </w:tr>
      <w:tr w:rsidR="00F770BC" w:rsidRPr="009D360A" w:rsidTr="00B97D5F">
        <w:trPr>
          <w:trHeight w:val="292"/>
        </w:trPr>
        <w:tc>
          <w:tcPr>
            <w:tcW w:w="1464" w:type="pct"/>
            <w:vMerge/>
            <w:tcBorders>
              <w:left w:val="single" w:sz="8" w:space="0" w:color="000000"/>
              <w:right w:val="single" w:sz="8" w:space="0" w:color="000000"/>
            </w:tcBorders>
            <w:vAlign w:val="center"/>
          </w:tcPr>
          <w:p w:rsidR="003F7FCA" w:rsidRPr="009D360A" w:rsidRDefault="003F7FCA" w:rsidP="003F7FCA">
            <w:pPr>
              <w:pStyle w:val="Default"/>
              <w:jc w:val="center"/>
              <w:rPr>
                <w:rFonts w:asciiTheme="majorEastAsia" w:eastAsiaTheme="majorEastAsia" w:hAnsiTheme="majorEastAsia"/>
                <w:sz w:val="21"/>
                <w:szCs w:val="21"/>
              </w:rPr>
            </w:pPr>
          </w:p>
        </w:tc>
        <w:tc>
          <w:tcPr>
            <w:tcW w:w="1473" w:type="pct"/>
            <w:tcBorders>
              <w:left w:val="single" w:sz="8" w:space="0" w:color="000000"/>
              <w:bottom w:val="single" w:sz="8" w:space="0" w:color="000000"/>
              <w:right w:val="single" w:sz="8" w:space="0" w:color="000000"/>
            </w:tcBorders>
            <w:vAlign w:val="center"/>
          </w:tcPr>
          <w:p w:rsidR="003F7FCA" w:rsidRPr="009D360A" w:rsidRDefault="003F7FCA" w:rsidP="003F7FCA">
            <w:pPr>
              <w:pStyle w:val="Default"/>
              <w:jc w:val="center"/>
              <w:rPr>
                <w:rFonts w:asciiTheme="majorEastAsia" w:eastAsiaTheme="majorEastAsia" w:hAnsiTheme="majorEastAsia"/>
                <w:sz w:val="21"/>
                <w:szCs w:val="21"/>
              </w:rPr>
            </w:pPr>
            <w:r w:rsidRPr="009D360A">
              <w:rPr>
                <w:rFonts w:asciiTheme="majorEastAsia" w:eastAsiaTheme="majorEastAsia" w:hAnsiTheme="majorEastAsia" w:cs="仿宋_GB2312" w:hint="eastAsia"/>
                <w:sz w:val="21"/>
                <w:szCs w:val="21"/>
              </w:rPr>
              <w:t>石油焦</w:t>
            </w:r>
          </w:p>
        </w:tc>
        <w:tc>
          <w:tcPr>
            <w:tcW w:w="912" w:type="pct"/>
            <w:tcBorders>
              <w:bottom w:val="single" w:sz="8" w:space="0" w:color="000000"/>
              <w:right w:val="single" w:sz="8" w:space="0" w:color="000000"/>
            </w:tcBorders>
            <w:vAlign w:val="center"/>
          </w:tcPr>
          <w:p w:rsidR="003F7FCA" w:rsidRPr="009D360A" w:rsidRDefault="003F7FCA" w:rsidP="003F7FCA">
            <w:pPr>
              <w:pStyle w:val="Default"/>
              <w:jc w:val="center"/>
              <w:rPr>
                <w:rFonts w:asciiTheme="majorEastAsia" w:eastAsiaTheme="majorEastAsia" w:hAnsiTheme="majorEastAsia"/>
                <w:sz w:val="21"/>
                <w:szCs w:val="21"/>
              </w:rPr>
            </w:pPr>
          </w:p>
        </w:tc>
        <w:tc>
          <w:tcPr>
            <w:tcW w:w="1151" w:type="pct"/>
            <w:tcBorders>
              <w:bottom w:val="single" w:sz="8" w:space="0" w:color="000000"/>
              <w:right w:val="single" w:sz="8" w:space="0" w:color="000000"/>
            </w:tcBorders>
            <w:vAlign w:val="center"/>
          </w:tcPr>
          <w:p w:rsidR="003F7FCA" w:rsidRPr="009D360A" w:rsidRDefault="003F7FCA" w:rsidP="003F7FCA">
            <w:pPr>
              <w:pStyle w:val="Default"/>
              <w:jc w:val="center"/>
              <w:rPr>
                <w:rFonts w:asciiTheme="majorEastAsia" w:eastAsiaTheme="majorEastAsia" w:hAnsiTheme="majorEastAsia"/>
                <w:sz w:val="21"/>
                <w:szCs w:val="21"/>
              </w:rPr>
            </w:pPr>
          </w:p>
        </w:tc>
      </w:tr>
      <w:tr w:rsidR="00F770BC" w:rsidRPr="009D360A" w:rsidTr="00B97D5F">
        <w:trPr>
          <w:trHeight w:val="292"/>
        </w:trPr>
        <w:tc>
          <w:tcPr>
            <w:tcW w:w="1464" w:type="pct"/>
            <w:vMerge/>
            <w:tcBorders>
              <w:left w:val="single" w:sz="8" w:space="0" w:color="000000"/>
              <w:right w:val="single" w:sz="8" w:space="0" w:color="000000"/>
            </w:tcBorders>
            <w:vAlign w:val="center"/>
          </w:tcPr>
          <w:p w:rsidR="003F7FCA" w:rsidRPr="009D360A" w:rsidRDefault="003F7FCA" w:rsidP="003F7FCA">
            <w:pPr>
              <w:pStyle w:val="Default"/>
              <w:jc w:val="center"/>
              <w:rPr>
                <w:rFonts w:asciiTheme="majorEastAsia" w:eastAsiaTheme="majorEastAsia" w:hAnsiTheme="majorEastAsia"/>
                <w:sz w:val="21"/>
                <w:szCs w:val="21"/>
              </w:rPr>
            </w:pPr>
          </w:p>
        </w:tc>
        <w:tc>
          <w:tcPr>
            <w:tcW w:w="1473" w:type="pct"/>
            <w:tcBorders>
              <w:left w:val="single" w:sz="8" w:space="0" w:color="000000"/>
              <w:bottom w:val="single" w:sz="8" w:space="0" w:color="000000"/>
              <w:right w:val="single" w:sz="8" w:space="0" w:color="000000"/>
            </w:tcBorders>
            <w:vAlign w:val="center"/>
          </w:tcPr>
          <w:p w:rsidR="003F7FCA" w:rsidRPr="009D360A" w:rsidRDefault="003F7FCA" w:rsidP="003F7FCA">
            <w:pPr>
              <w:pStyle w:val="Default"/>
              <w:jc w:val="center"/>
              <w:rPr>
                <w:rFonts w:asciiTheme="majorEastAsia" w:eastAsiaTheme="majorEastAsia" w:hAnsiTheme="majorEastAsia"/>
                <w:sz w:val="21"/>
                <w:szCs w:val="21"/>
              </w:rPr>
            </w:pPr>
            <w:r w:rsidRPr="009D360A">
              <w:rPr>
                <w:rFonts w:asciiTheme="majorEastAsia" w:eastAsiaTheme="majorEastAsia" w:hAnsiTheme="majorEastAsia" w:cs="仿宋_GB2312" w:hint="eastAsia"/>
                <w:sz w:val="21"/>
                <w:szCs w:val="21"/>
              </w:rPr>
              <w:t>焦炭</w:t>
            </w:r>
          </w:p>
        </w:tc>
        <w:tc>
          <w:tcPr>
            <w:tcW w:w="912" w:type="pct"/>
            <w:tcBorders>
              <w:bottom w:val="single" w:sz="8" w:space="0" w:color="000000"/>
              <w:right w:val="single" w:sz="8" w:space="0" w:color="000000"/>
            </w:tcBorders>
            <w:vAlign w:val="center"/>
          </w:tcPr>
          <w:p w:rsidR="003F7FCA" w:rsidRPr="009D360A" w:rsidRDefault="003F7FCA" w:rsidP="003F7FCA">
            <w:pPr>
              <w:pStyle w:val="Default"/>
              <w:jc w:val="center"/>
              <w:rPr>
                <w:rFonts w:asciiTheme="majorEastAsia" w:eastAsiaTheme="majorEastAsia" w:hAnsiTheme="majorEastAsia"/>
                <w:sz w:val="21"/>
                <w:szCs w:val="21"/>
              </w:rPr>
            </w:pPr>
          </w:p>
        </w:tc>
        <w:tc>
          <w:tcPr>
            <w:tcW w:w="1151" w:type="pct"/>
            <w:tcBorders>
              <w:bottom w:val="single" w:sz="8" w:space="0" w:color="000000"/>
              <w:right w:val="single" w:sz="8" w:space="0" w:color="000000"/>
            </w:tcBorders>
            <w:vAlign w:val="center"/>
          </w:tcPr>
          <w:p w:rsidR="003F7FCA" w:rsidRPr="009D360A" w:rsidRDefault="003F7FCA" w:rsidP="003F7FCA">
            <w:pPr>
              <w:pStyle w:val="Default"/>
              <w:jc w:val="center"/>
              <w:rPr>
                <w:rFonts w:asciiTheme="majorEastAsia" w:eastAsiaTheme="majorEastAsia" w:hAnsiTheme="majorEastAsia"/>
                <w:sz w:val="21"/>
                <w:szCs w:val="21"/>
              </w:rPr>
            </w:pPr>
          </w:p>
        </w:tc>
      </w:tr>
      <w:tr w:rsidR="00F770BC" w:rsidRPr="009D360A" w:rsidTr="00B97D5F">
        <w:trPr>
          <w:trHeight w:val="292"/>
        </w:trPr>
        <w:tc>
          <w:tcPr>
            <w:tcW w:w="1464" w:type="pct"/>
            <w:vMerge/>
            <w:tcBorders>
              <w:left w:val="single" w:sz="8" w:space="0" w:color="000000"/>
              <w:right w:val="single" w:sz="8" w:space="0" w:color="000000"/>
            </w:tcBorders>
            <w:vAlign w:val="center"/>
          </w:tcPr>
          <w:p w:rsidR="003F7FCA" w:rsidRPr="009D360A" w:rsidRDefault="003F7FCA" w:rsidP="003F7FCA">
            <w:pPr>
              <w:pStyle w:val="Default"/>
              <w:jc w:val="center"/>
              <w:rPr>
                <w:rFonts w:asciiTheme="majorEastAsia" w:eastAsiaTheme="majorEastAsia" w:hAnsiTheme="majorEastAsia"/>
                <w:sz w:val="21"/>
                <w:szCs w:val="21"/>
              </w:rPr>
            </w:pPr>
          </w:p>
        </w:tc>
        <w:tc>
          <w:tcPr>
            <w:tcW w:w="1473" w:type="pct"/>
            <w:tcBorders>
              <w:left w:val="single" w:sz="8" w:space="0" w:color="000000"/>
              <w:bottom w:val="single" w:sz="8" w:space="0" w:color="000000"/>
              <w:right w:val="single" w:sz="8" w:space="0" w:color="000000"/>
            </w:tcBorders>
            <w:vAlign w:val="center"/>
          </w:tcPr>
          <w:p w:rsidR="003F7FCA" w:rsidRPr="009D360A" w:rsidRDefault="003F7FCA" w:rsidP="003F7FCA">
            <w:pPr>
              <w:pStyle w:val="Default"/>
              <w:jc w:val="center"/>
              <w:rPr>
                <w:rFonts w:asciiTheme="majorEastAsia" w:eastAsiaTheme="majorEastAsia" w:hAnsiTheme="majorEastAsia"/>
                <w:sz w:val="21"/>
                <w:szCs w:val="21"/>
              </w:rPr>
            </w:pPr>
            <w:r w:rsidRPr="009D360A">
              <w:rPr>
                <w:rFonts w:asciiTheme="majorEastAsia" w:eastAsiaTheme="majorEastAsia" w:hAnsiTheme="majorEastAsia" w:cs="仿宋_GB2312" w:hint="eastAsia"/>
                <w:sz w:val="21"/>
                <w:szCs w:val="21"/>
              </w:rPr>
              <w:t>原油</w:t>
            </w:r>
          </w:p>
        </w:tc>
        <w:tc>
          <w:tcPr>
            <w:tcW w:w="912" w:type="pct"/>
            <w:tcBorders>
              <w:bottom w:val="single" w:sz="8" w:space="0" w:color="000000"/>
              <w:right w:val="single" w:sz="8" w:space="0" w:color="000000"/>
            </w:tcBorders>
            <w:vAlign w:val="center"/>
          </w:tcPr>
          <w:p w:rsidR="003F7FCA" w:rsidRPr="009D360A" w:rsidRDefault="003F7FCA" w:rsidP="003F7FCA">
            <w:pPr>
              <w:pStyle w:val="Default"/>
              <w:jc w:val="center"/>
              <w:rPr>
                <w:rFonts w:asciiTheme="majorEastAsia" w:eastAsiaTheme="majorEastAsia" w:hAnsiTheme="majorEastAsia"/>
                <w:sz w:val="21"/>
                <w:szCs w:val="21"/>
              </w:rPr>
            </w:pPr>
          </w:p>
        </w:tc>
        <w:tc>
          <w:tcPr>
            <w:tcW w:w="1151" w:type="pct"/>
            <w:tcBorders>
              <w:bottom w:val="single" w:sz="8" w:space="0" w:color="000000"/>
              <w:right w:val="single" w:sz="8" w:space="0" w:color="000000"/>
            </w:tcBorders>
            <w:vAlign w:val="center"/>
          </w:tcPr>
          <w:p w:rsidR="003F7FCA" w:rsidRPr="009D360A" w:rsidRDefault="003F7FCA" w:rsidP="003F7FCA">
            <w:pPr>
              <w:pStyle w:val="Default"/>
              <w:jc w:val="center"/>
              <w:rPr>
                <w:rFonts w:asciiTheme="majorEastAsia" w:eastAsiaTheme="majorEastAsia" w:hAnsiTheme="majorEastAsia"/>
                <w:sz w:val="21"/>
                <w:szCs w:val="21"/>
              </w:rPr>
            </w:pPr>
          </w:p>
        </w:tc>
      </w:tr>
      <w:tr w:rsidR="00F770BC" w:rsidRPr="009D360A" w:rsidTr="00B97D5F">
        <w:trPr>
          <w:trHeight w:val="292"/>
        </w:trPr>
        <w:tc>
          <w:tcPr>
            <w:tcW w:w="1464" w:type="pct"/>
            <w:vMerge/>
            <w:tcBorders>
              <w:left w:val="single" w:sz="8" w:space="0" w:color="000000"/>
              <w:right w:val="single" w:sz="8" w:space="0" w:color="000000"/>
            </w:tcBorders>
            <w:vAlign w:val="center"/>
          </w:tcPr>
          <w:p w:rsidR="003F7FCA" w:rsidRPr="009D360A" w:rsidRDefault="003F7FCA" w:rsidP="003F7FCA">
            <w:pPr>
              <w:pStyle w:val="Default"/>
              <w:jc w:val="center"/>
              <w:rPr>
                <w:rFonts w:asciiTheme="majorEastAsia" w:eastAsiaTheme="majorEastAsia" w:hAnsiTheme="majorEastAsia"/>
                <w:sz w:val="21"/>
                <w:szCs w:val="21"/>
              </w:rPr>
            </w:pPr>
          </w:p>
        </w:tc>
        <w:tc>
          <w:tcPr>
            <w:tcW w:w="1473" w:type="pct"/>
            <w:tcBorders>
              <w:left w:val="single" w:sz="8" w:space="0" w:color="000000"/>
              <w:bottom w:val="single" w:sz="8" w:space="0" w:color="000000"/>
              <w:right w:val="single" w:sz="8" w:space="0" w:color="000000"/>
            </w:tcBorders>
            <w:vAlign w:val="center"/>
          </w:tcPr>
          <w:p w:rsidR="003F7FCA" w:rsidRPr="009D360A" w:rsidRDefault="003F7FCA" w:rsidP="003F7FCA">
            <w:pPr>
              <w:pStyle w:val="Default"/>
              <w:jc w:val="center"/>
              <w:rPr>
                <w:rFonts w:asciiTheme="majorEastAsia" w:eastAsiaTheme="majorEastAsia" w:hAnsiTheme="majorEastAsia"/>
                <w:sz w:val="21"/>
                <w:szCs w:val="21"/>
              </w:rPr>
            </w:pPr>
            <w:r w:rsidRPr="009D360A">
              <w:rPr>
                <w:rFonts w:asciiTheme="majorEastAsia" w:eastAsiaTheme="majorEastAsia" w:hAnsiTheme="majorEastAsia" w:cs="仿宋_GB2312" w:hint="eastAsia"/>
                <w:sz w:val="21"/>
                <w:szCs w:val="21"/>
              </w:rPr>
              <w:t>燃料油</w:t>
            </w:r>
          </w:p>
        </w:tc>
        <w:tc>
          <w:tcPr>
            <w:tcW w:w="912" w:type="pct"/>
            <w:tcBorders>
              <w:bottom w:val="single" w:sz="8" w:space="0" w:color="000000"/>
              <w:right w:val="single" w:sz="8" w:space="0" w:color="000000"/>
            </w:tcBorders>
            <w:vAlign w:val="center"/>
          </w:tcPr>
          <w:p w:rsidR="003F7FCA" w:rsidRPr="009D360A" w:rsidRDefault="003F7FCA" w:rsidP="003F7FCA">
            <w:pPr>
              <w:pStyle w:val="Default"/>
              <w:jc w:val="center"/>
              <w:rPr>
                <w:rFonts w:asciiTheme="majorEastAsia" w:eastAsiaTheme="majorEastAsia" w:hAnsiTheme="majorEastAsia"/>
                <w:sz w:val="21"/>
                <w:szCs w:val="21"/>
              </w:rPr>
            </w:pPr>
          </w:p>
        </w:tc>
        <w:tc>
          <w:tcPr>
            <w:tcW w:w="1151" w:type="pct"/>
            <w:tcBorders>
              <w:bottom w:val="single" w:sz="8" w:space="0" w:color="000000"/>
              <w:right w:val="single" w:sz="8" w:space="0" w:color="000000"/>
            </w:tcBorders>
            <w:vAlign w:val="center"/>
          </w:tcPr>
          <w:p w:rsidR="003F7FCA" w:rsidRPr="009D360A" w:rsidRDefault="003F7FCA" w:rsidP="003F7FCA">
            <w:pPr>
              <w:pStyle w:val="Default"/>
              <w:jc w:val="center"/>
              <w:rPr>
                <w:rFonts w:asciiTheme="majorEastAsia" w:eastAsiaTheme="majorEastAsia" w:hAnsiTheme="majorEastAsia"/>
                <w:sz w:val="21"/>
                <w:szCs w:val="21"/>
              </w:rPr>
            </w:pPr>
          </w:p>
        </w:tc>
      </w:tr>
      <w:tr w:rsidR="00F770BC" w:rsidRPr="009D360A" w:rsidTr="00B97D5F">
        <w:trPr>
          <w:trHeight w:val="292"/>
        </w:trPr>
        <w:tc>
          <w:tcPr>
            <w:tcW w:w="1464" w:type="pct"/>
            <w:vMerge/>
            <w:tcBorders>
              <w:left w:val="single" w:sz="8" w:space="0" w:color="000000"/>
              <w:right w:val="single" w:sz="8" w:space="0" w:color="000000"/>
            </w:tcBorders>
            <w:vAlign w:val="center"/>
          </w:tcPr>
          <w:p w:rsidR="003F7FCA" w:rsidRPr="009D360A" w:rsidRDefault="003F7FCA" w:rsidP="003F7FCA">
            <w:pPr>
              <w:pStyle w:val="Default"/>
              <w:jc w:val="center"/>
              <w:rPr>
                <w:rFonts w:asciiTheme="majorEastAsia" w:eastAsiaTheme="majorEastAsia" w:hAnsiTheme="majorEastAsia"/>
                <w:sz w:val="21"/>
                <w:szCs w:val="21"/>
              </w:rPr>
            </w:pPr>
          </w:p>
        </w:tc>
        <w:tc>
          <w:tcPr>
            <w:tcW w:w="1473" w:type="pct"/>
            <w:tcBorders>
              <w:left w:val="single" w:sz="8" w:space="0" w:color="000000"/>
              <w:bottom w:val="single" w:sz="8" w:space="0" w:color="000000"/>
              <w:right w:val="single" w:sz="8" w:space="0" w:color="000000"/>
            </w:tcBorders>
            <w:vAlign w:val="center"/>
          </w:tcPr>
          <w:p w:rsidR="003F7FCA" w:rsidRPr="009D360A" w:rsidRDefault="003F7FCA" w:rsidP="003F7FCA">
            <w:pPr>
              <w:pStyle w:val="Default"/>
              <w:jc w:val="center"/>
              <w:rPr>
                <w:rFonts w:asciiTheme="majorEastAsia" w:eastAsiaTheme="majorEastAsia" w:hAnsiTheme="majorEastAsia"/>
                <w:sz w:val="21"/>
                <w:szCs w:val="21"/>
              </w:rPr>
            </w:pPr>
            <w:r w:rsidRPr="009D360A">
              <w:rPr>
                <w:rFonts w:asciiTheme="majorEastAsia" w:eastAsiaTheme="majorEastAsia" w:hAnsiTheme="majorEastAsia" w:cs="仿宋_GB2312" w:hint="eastAsia"/>
                <w:sz w:val="21"/>
                <w:szCs w:val="21"/>
              </w:rPr>
              <w:t>汽油</w:t>
            </w:r>
          </w:p>
        </w:tc>
        <w:tc>
          <w:tcPr>
            <w:tcW w:w="912" w:type="pct"/>
            <w:tcBorders>
              <w:bottom w:val="single" w:sz="8" w:space="0" w:color="000000"/>
              <w:right w:val="single" w:sz="8" w:space="0" w:color="000000"/>
            </w:tcBorders>
            <w:vAlign w:val="center"/>
          </w:tcPr>
          <w:p w:rsidR="003F7FCA" w:rsidRPr="009D360A" w:rsidRDefault="003F7FCA" w:rsidP="003F7FCA">
            <w:pPr>
              <w:pStyle w:val="Default"/>
              <w:jc w:val="center"/>
              <w:rPr>
                <w:rFonts w:asciiTheme="majorEastAsia" w:eastAsiaTheme="majorEastAsia" w:hAnsiTheme="majorEastAsia"/>
                <w:sz w:val="21"/>
                <w:szCs w:val="21"/>
              </w:rPr>
            </w:pPr>
          </w:p>
        </w:tc>
        <w:tc>
          <w:tcPr>
            <w:tcW w:w="1151" w:type="pct"/>
            <w:tcBorders>
              <w:bottom w:val="single" w:sz="8" w:space="0" w:color="000000"/>
              <w:right w:val="single" w:sz="8" w:space="0" w:color="000000"/>
            </w:tcBorders>
            <w:vAlign w:val="center"/>
          </w:tcPr>
          <w:p w:rsidR="003F7FCA" w:rsidRPr="009D360A" w:rsidRDefault="003F7FCA" w:rsidP="003F7FCA">
            <w:pPr>
              <w:pStyle w:val="Default"/>
              <w:jc w:val="center"/>
              <w:rPr>
                <w:rFonts w:asciiTheme="majorEastAsia" w:eastAsiaTheme="majorEastAsia" w:hAnsiTheme="majorEastAsia"/>
                <w:sz w:val="21"/>
                <w:szCs w:val="21"/>
              </w:rPr>
            </w:pPr>
          </w:p>
        </w:tc>
      </w:tr>
      <w:tr w:rsidR="00F770BC" w:rsidRPr="009D360A" w:rsidTr="00B97D5F">
        <w:trPr>
          <w:trHeight w:val="292"/>
        </w:trPr>
        <w:tc>
          <w:tcPr>
            <w:tcW w:w="1464" w:type="pct"/>
            <w:vMerge/>
            <w:tcBorders>
              <w:left w:val="single" w:sz="8" w:space="0" w:color="000000"/>
              <w:right w:val="single" w:sz="8" w:space="0" w:color="000000"/>
            </w:tcBorders>
            <w:vAlign w:val="center"/>
          </w:tcPr>
          <w:p w:rsidR="003F7FCA" w:rsidRPr="009D360A" w:rsidRDefault="003F7FCA" w:rsidP="003F7FCA">
            <w:pPr>
              <w:pStyle w:val="Default"/>
              <w:jc w:val="center"/>
              <w:rPr>
                <w:rFonts w:asciiTheme="majorEastAsia" w:eastAsiaTheme="majorEastAsia" w:hAnsiTheme="majorEastAsia"/>
                <w:sz w:val="21"/>
                <w:szCs w:val="21"/>
              </w:rPr>
            </w:pPr>
          </w:p>
        </w:tc>
        <w:tc>
          <w:tcPr>
            <w:tcW w:w="1473" w:type="pct"/>
            <w:tcBorders>
              <w:left w:val="single" w:sz="8" w:space="0" w:color="000000"/>
              <w:bottom w:val="single" w:sz="8" w:space="0" w:color="000000"/>
              <w:right w:val="single" w:sz="8" w:space="0" w:color="000000"/>
            </w:tcBorders>
            <w:vAlign w:val="center"/>
          </w:tcPr>
          <w:p w:rsidR="003F7FCA" w:rsidRPr="009D360A" w:rsidRDefault="003F7FCA" w:rsidP="003F7FCA">
            <w:pPr>
              <w:pStyle w:val="Default"/>
              <w:jc w:val="center"/>
              <w:rPr>
                <w:rFonts w:asciiTheme="majorEastAsia" w:eastAsiaTheme="majorEastAsia" w:hAnsiTheme="majorEastAsia"/>
                <w:sz w:val="21"/>
                <w:szCs w:val="21"/>
              </w:rPr>
            </w:pPr>
            <w:r w:rsidRPr="009D360A">
              <w:rPr>
                <w:rFonts w:asciiTheme="majorEastAsia" w:eastAsiaTheme="majorEastAsia" w:hAnsiTheme="majorEastAsia" w:cs="仿宋_GB2312" w:hint="eastAsia"/>
                <w:sz w:val="21"/>
                <w:szCs w:val="21"/>
              </w:rPr>
              <w:t>柴油</w:t>
            </w:r>
          </w:p>
        </w:tc>
        <w:tc>
          <w:tcPr>
            <w:tcW w:w="912" w:type="pct"/>
            <w:tcBorders>
              <w:bottom w:val="single" w:sz="8" w:space="0" w:color="000000"/>
              <w:right w:val="single" w:sz="8" w:space="0" w:color="000000"/>
            </w:tcBorders>
            <w:vAlign w:val="center"/>
          </w:tcPr>
          <w:p w:rsidR="003F7FCA" w:rsidRPr="009D360A" w:rsidRDefault="003F7FCA" w:rsidP="003F7FCA">
            <w:pPr>
              <w:pStyle w:val="Default"/>
              <w:jc w:val="center"/>
              <w:rPr>
                <w:rFonts w:asciiTheme="majorEastAsia" w:eastAsiaTheme="majorEastAsia" w:hAnsiTheme="majorEastAsia"/>
                <w:sz w:val="21"/>
                <w:szCs w:val="21"/>
              </w:rPr>
            </w:pPr>
          </w:p>
        </w:tc>
        <w:tc>
          <w:tcPr>
            <w:tcW w:w="1151" w:type="pct"/>
            <w:tcBorders>
              <w:bottom w:val="single" w:sz="8" w:space="0" w:color="000000"/>
              <w:right w:val="single" w:sz="8" w:space="0" w:color="000000"/>
            </w:tcBorders>
            <w:vAlign w:val="center"/>
          </w:tcPr>
          <w:p w:rsidR="003F7FCA" w:rsidRPr="009D360A" w:rsidRDefault="003F7FCA" w:rsidP="003F7FCA">
            <w:pPr>
              <w:pStyle w:val="Default"/>
              <w:jc w:val="center"/>
              <w:rPr>
                <w:rFonts w:asciiTheme="majorEastAsia" w:eastAsiaTheme="majorEastAsia" w:hAnsiTheme="majorEastAsia"/>
                <w:sz w:val="21"/>
                <w:szCs w:val="21"/>
              </w:rPr>
            </w:pPr>
          </w:p>
        </w:tc>
      </w:tr>
      <w:tr w:rsidR="00F770BC" w:rsidRPr="009D360A" w:rsidTr="00B97D5F">
        <w:trPr>
          <w:trHeight w:val="292"/>
        </w:trPr>
        <w:tc>
          <w:tcPr>
            <w:tcW w:w="1464" w:type="pct"/>
            <w:vMerge/>
            <w:tcBorders>
              <w:left w:val="single" w:sz="8" w:space="0" w:color="000000"/>
              <w:right w:val="single" w:sz="8" w:space="0" w:color="000000"/>
            </w:tcBorders>
            <w:vAlign w:val="center"/>
          </w:tcPr>
          <w:p w:rsidR="003F7FCA" w:rsidRPr="009D360A" w:rsidRDefault="003F7FCA" w:rsidP="003F7FCA">
            <w:pPr>
              <w:pStyle w:val="Default"/>
              <w:jc w:val="center"/>
              <w:rPr>
                <w:rFonts w:asciiTheme="majorEastAsia" w:eastAsiaTheme="majorEastAsia" w:hAnsiTheme="majorEastAsia"/>
                <w:sz w:val="21"/>
                <w:szCs w:val="21"/>
              </w:rPr>
            </w:pPr>
          </w:p>
        </w:tc>
        <w:tc>
          <w:tcPr>
            <w:tcW w:w="1473" w:type="pct"/>
            <w:tcBorders>
              <w:left w:val="single" w:sz="8" w:space="0" w:color="000000"/>
              <w:bottom w:val="single" w:sz="8" w:space="0" w:color="000000"/>
              <w:right w:val="single" w:sz="8" w:space="0" w:color="000000"/>
            </w:tcBorders>
            <w:vAlign w:val="center"/>
          </w:tcPr>
          <w:p w:rsidR="003F7FCA" w:rsidRPr="009D360A" w:rsidRDefault="003F7FCA" w:rsidP="003F7FCA">
            <w:pPr>
              <w:pStyle w:val="Default"/>
              <w:jc w:val="center"/>
              <w:rPr>
                <w:rFonts w:asciiTheme="majorEastAsia" w:eastAsiaTheme="majorEastAsia" w:hAnsiTheme="majorEastAsia"/>
                <w:sz w:val="21"/>
                <w:szCs w:val="21"/>
              </w:rPr>
            </w:pPr>
            <w:r w:rsidRPr="009D360A">
              <w:rPr>
                <w:rFonts w:asciiTheme="majorEastAsia" w:eastAsiaTheme="majorEastAsia" w:hAnsiTheme="majorEastAsia" w:cs="仿宋_GB2312" w:hint="eastAsia"/>
                <w:sz w:val="21"/>
                <w:szCs w:val="21"/>
              </w:rPr>
              <w:t>煤油</w:t>
            </w:r>
          </w:p>
        </w:tc>
        <w:tc>
          <w:tcPr>
            <w:tcW w:w="912" w:type="pct"/>
            <w:tcBorders>
              <w:bottom w:val="single" w:sz="8" w:space="0" w:color="000000"/>
              <w:right w:val="single" w:sz="8" w:space="0" w:color="000000"/>
            </w:tcBorders>
            <w:vAlign w:val="center"/>
          </w:tcPr>
          <w:p w:rsidR="003F7FCA" w:rsidRPr="009D360A" w:rsidRDefault="003F7FCA" w:rsidP="003F7FCA">
            <w:pPr>
              <w:pStyle w:val="Default"/>
              <w:jc w:val="center"/>
              <w:rPr>
                <w:rFonts w:asciiTheme="majorEastAsia" w:eastAsiaTheme="majorEastAsia" w:hAnsiTheme="majorEastAsia"/>
                <w:sz w:val="21"/>
                <w:szCs w:val="21"/>
              </w:rPr>
            </w:pPr>
          </w:p>
        </w:tc>
        <w:tc>
          <w:tcPr>
            <w:tcW w:w="1151" w:type="pct"/>
            <w:tcBorders>
              <w:bottom w:val="single" w:sz="8" w:space="0" w:color="000000"/>
              <w:right w:val="single" w:sz="8" w:space="0" w:color="000000"/>
            </w:tcBorders>
            <w:vAlign w:val="center"/>
          </w:tcPr>
          <w:p w:rsidR="003F7FCA" w:rsidRPr="009D360A" w:rsidRDefault="003F7FCA" w:rsidP="003F7FCA">
            <w:pPr>
              <w:pStyle w:val="Default"/>
              <w:jc w:val="center"/>
              <w:rPr>
                <w:rFonts w:asciiTheme="majorEastAsia" w:eastAsiaTheme="majorEastAsia" w:hAnsiTheme="majorEastAsia"/>
                <w:sz w:val="21"/>
                <w:szCs w:val="21"/>
              </w:rPr>
            </w:pPr>
          </w:p>
        </w:tc>
      </w:tr>
      <w:tr w:rsidR="00F770BC" w:rsidRPr="009D360A" w:rsidTr="00B97D5F">
        <w:trPr>
          <w:trHeight w:val="292"/>
        </w:trPr>
        <w:tc>
          <w:tcPr>
            <w:tcW w:w="1464" w:type="pct"/>
            <w:vMerge/>
            <w:tcBorders>
              <w:left w:val="single" w:sz="8" w:space="0" w:color="000000"/>
              <w:right w:val="single" w:sz="8" w:space="0" w:color="000000"/>
            </w:tcBorders>
            <w:vAlign w:val="center"/>
          </w:tcPr>
          <w:p w:rsidR="003F7FCA" w:rsidRPr="009D360A" w:rsidRDefault="003F7FCA" w:rsidP="003F7FCA">
            <w:pPr>
              <w:pStyle w:val="Default"/>
              <w:jc w:val="center"/>
              <w:rPr>
                <w:rFonts w:asciiTheme="majorEastAsia" w:eastAsiaTheme="majorEastAsia" w:hAnsiTheme="majorEastAsia"/>
                <w:sz w:val="21"/>
                <w:szCs w:val="21"/>
              </w:rPr>
            </w:pPr>
          </w:p>
        </w:tc>
        <w:tc>
          <w:tcPr>
            <w:tcW w:w="1473" w:type="pct"/>
            <w:tcBorders>
              <w:left w:val="single" w:sz="8" w:space="0" w:color="000000"/>
              <w:bottom w:val="single" w:sz="8" w:space="0" w:color="000000"/>
              <w:right w:val="single" w:sz="8" w:space="0" w:color="000000"/>
            </w:tcBorders>
            <w:vAlign w:val="center"/>
          </w:tcPr>
          <w:p w:rsidR="003F7FCA" w:rsidRPr="009D360A" w:rsidRDefault="003F7FCA" w:rsidP="003F7FCA">
            <w:pPr>
              <w:pStyle w:val="Default"/>
              <w:jc w:val="center"/>
              <w:rPr>
                <w:rFonts w:asciiTheme="majorEastAsia" w:eastAsiaTheme="majorEastAsia" w:hAnsiTheme="majorEastAsia"/>
                <w:sz w:val="21"/>
                <w:szCs w:val="21"/>
              </w:rPr>
            </w:pPr>
            <w:r w:rsidRPr="009D360A">
              <w:rPr>
                <w:rFonts w:asciiTheme="majorEastAsia" w:eastAsiaTheme="majorEastAsia" w:hAnsiTheme="majorEastAsia" w:cs="仿宋_GB2312" w:hint="eastAsia"/>
                <w:sz w:val="21"/>
                <w:szCs w:val="21"/>
              </w:rPr>
              <w:t>液化天然气</w:t>
            </w:r>
          </w:p>
        </w:tc>
        <w:tc>
          <w:tcPr>
            <w:tcW w:w="912" w:type="pct"/>
            <w:tcBorders>
              <w:bottom w:val="single" w:sz="8" w:space="0" w:color="000000"/>
              <w:right w:val="single" w:sz="8" w:space="0" w:color="000000"/>
            </w:tcBorders>
            <w:vAlign w:val="center"/>
          </w:tcPr>
          <w:p w:rsidR="003F7FCA" w:rsidRPr="009D360A" w:rsidRDefault="003F7FCA" w:rsidP="003F7FCA">
            <w:pPr>
              <w:pStyle w:val="Default"/>
              <w:jc w:val="center"/>
              <w:rPr>
                <w:rFonts w:asciiTheme="majorEastAsia" w:eastAsiaTheme="majorEastAsia" w:hAnsiTheme="majorEastAsia"/>
                <w:sz w:val="21"/>
                <w:szCs w:val="21"/>
              </w:rPr>
            </w:pPr>
          </w:p>
        </w:tc>
        <w:tc>
          <w:tcPr>
            <w:tcW w:w="1151" w:type="pct"/>
            <w:tcBorders>
              <w:bottom w:val="single" w:sz="8" w:space="0" w:color="000000"/>
              <w:right w:val="single" w:sz="8" w:space="0" w:color="000000"/>
            </w:tcBorders>
            <w:vAlign w:val="center"/>
          </w:tcPr>
          <w:p w:rsidR="003F7FCA" w:rsidRPr="009D360A" w:rsidRDefault="003F7FCA" w:rsidP="003F7FCA">
            <w:pPr>
              <w:pStyle w:val="Default"/>
              <w:jc w:val="center"/>
              <w:rPr>
                <w:rFonts w:asciiTheme="majorEastAsia" w:eastAsiaTheme="majorEastAsia" w:hAnsiTheme="majorEastAsia"/>
                <w:sz w:val="21"/>
                <w:szCs w:val="21"/>
              </w:rPr>
            </w:pPr>
          </w:p>
        </w:tc>
      </w:tr>
      <w:tr w:rsidR="00F770BC" w:rsidRPr="009D360A" w:rsidTr="00B97D5F">
        <w:trPr>
          <w:trHeight w:val="292"/>
        </w:trPr>
        <w:tc>
          <w:tcPr>
            <w:tcW w:w="1464" w:type="pct"/>
            <w:vMerge/>
            <w:tcBorders>
              <w:left w:val="single" w:sz="8" w:space="0" w:color="000000"/>
              <w:right w:val="single" w:sz="8" w:space="0" w:color="000000"/>
            </w:tcBorders>
            <w:vAlign w:val="center"/>
          </w:tcPr>
          <w:p w:rsidR="003F7FCA" w:rsidRPr="009D360A" w:rsidRDefault="003F7FCA" w:rsidP="003F7FCA">
            <w:pPr>
              <w:pStyle w:val="Default"/>
              <w:jc w:val="center"/>
              <w:rPr>
                <w:rFonts w:asciiTheme="majorEastAsia" w:eastAsiaTheme="majorEastAsia" w:hAnsiTheme="majorEastAsia"/>
                <w:sz w:val="21"/>
                <w:szCs w:val="21"/>
              </w:rPr>
            </w:pPr>
          </w:p>
        </w:tc>
        <w:tc>
          <w:tcPr>
            <w:tcW w:w="1473" w:type="pct"/>
            <w:tcBorders>
              <w:left w:val="single" w:sz="8" w:space="0" w:color="000000"/>
              <w:bottom w:val="single" w:sz="8" w:space="0" w:color="000000"/>
              <w:right w:val="single" w:sz="8" w:space="0" w:color="000000"/>
            </w:tcBorders>
            <w:vAlign w:val="center"/>
          </w:tcPr>
          <w:p w:rsidR="003F7FCA" w:rsidRPr="009D360A" w:rsidRDefault="003F7FCA" w:rsidP="003F7FCA">
            <w:pPr>
              <w:pStyle w:val="Default"/>
              <w:jc w:val="center"/>
              <w:rPr>
                <w:rFonts w:asciiTheme="majorEastAsia" w:eastAsiaTheme="majorEastAsia" w:hAnsiTheme="majorEastAsia"/>
                <w:sz w:val="21"/>
                <w:szCs w:val="21"/>
              </w:rPr>
            </w:pPr>
            <w:r w:rsidRPr="009D360A">
              <w:rPr>
                <w:rFonts w:asciiTheme="majorEastAsia" w:eastAsiaTheme="majorEastAsia" w:hAnsiTheme="majorEastAsia" w:cs="仿宋_GB2312" w:hint="eastAsia"/>
                <w:sz w:val="21"/>
                <w:szCs w:val="21"/>
              </w:rPr>
              <w:t>液化石油气</w:t>
            </w:r>
          </w:p>
        </w:tc>
        <w:tc>
          <w:tcPr>
            <w:tcW w:w="912" w:type="pct"/>
            <w:tcBorders>
              <w:bottom w:val="single" w:sz="8" w:space="0" w:color="000000"/>
              <w:right w:val="single" w:sz="8" w:space="0" w:color="000000"/>
            </w:tcBorders>
            <w:vAlign w:val="center"/>
          </w:tcPr>
          <w:p w:rsidR="003F7FCA" w:rsidRPr="009D360A" w:rsidRDefault="003F7FCA" w:rsidP="003F7FCA">
            <w:pPr>
              <w:pStyle w:val="Default"/>
              <w:jc w:val="center"/>
              <w:rPr>
                <w:rFonts w:asciiTheme="majorEastAsia" w:eastAsiaTheme="majorEastAsia" w:hAnsiTheme="majorEastAsia"/>
                <w:sz w:val="21"/>
                <w:szCs w:val="21"/>
              </w:rPr>
            </w:pPr>
          </w:p>
        </w:tc>
        <w:tc>
          <w:tcPr>
            <w:tcW w:w="1151" w:type="pct"/>
            <w:tcBorders>
              <w:bottom w:val="single" w:sz="8" w:space="0" w:color="000000"/>
              <w:right w:val="single" w:sz="8" w:space="0" w:color="000000"/>
            </w:tcBorders>
            <w:vAlign w:val="center"/>
          </w:tcPr>
          <w:p w:rsidR="003F7FCA" w:rsidRPr="009D360A" w:rsidRDefault="003F7FCA" w:rsidP="003F7FCA">
            <w:pPr>
              <w:pStyle w:val="Default"/>
              <w:jc w:val="center"/>
              <w:rPr>
                <w:rFonts w:asciiTheme="majorEastAsia" w:eastAsiaTheme="majorEastAsia" w:hAnsiTheme="majorEastAsia"/>
                <w:sz w:val="21"/>
                <w:szCs w:val="21"/>
              </w:rPr>
            </w:pPr>
          </w:p>
        </w:tc>
      </w:tr>
      <w:tr w:rsidR="00F770BC" w:rsidRPr="009D360A" w:rsidTr="00B97D5F">
        <w:trPr>
          <w:trHeight w:val="292"/>
        </w:trPr>
        <w:tc>
          <w:tcPr>
            <w:tcW w:w="1464" w:type="pct"/>
            <w:vMerge/>
            <w:tcBorders>
              <w:left w:val="single" w:sz="8" w:space="0" w:color="000000"/>
              <w:right w:val="single" w:sz="8" w:space="0" w:color="000000"/>
            </w:tcBorders>
            <w:vAlign w:val="center"/>
          </w:tcPr>
          <w:p w:rsidR="003F7FCA" w:rsidRPr="009D360A" w:rsidRDefault="003F7FCA" w:rsidP="003F7FCA">
            <w:pPr>
              <w:pStyle w:val="Default"/>
              <w:jc w:val="center"/>
              <w:rPr>
                <w:rFonts w:asciiTheme="majorEastAsia" w:eastAsiaTheme="majorEastAsia" w:hAnsiTheme="majorEastAsia"/>
                <w:sz w:val="21"/>
                <w:szCs w:val="21"/>
              </w:rPr>
            </w:pPr>
          </w:p>
        </w:tc>
        <w:tc>
          <w:tcPr>
            <w:tcW w:w="1473" w:type="pct"/>
            <w:tcBorders>
              <w:left w:val="single" w:sz="8" w:space="0" w:color="000000"/>
              <w:bottom w:val="single" w:sz="8" w:space="0" w:color="000000"/>
              <w:right w:val="single" w:sz="8" w:space="0" w:color="000000"/>
            </w:tcBorders>
            <w:vAlign w:val="center"/>
          </w:tcPr>
          <w:p w:rsidR="003F7FCA" w:rsidRPr="009D360A" w:rsidRDefault="003F7FCA" w:rsidP="003F7FCA">
            <w:pPr>
              <w:pStyle w:val="Default"/>
              <w:jc w:val="center"/>
              <w:rPr>
                <w:rFonts w:asciiTheme="majorEastAsia" w:eastAsiaTheme="majorEastAsia" w:hAnsiTheme="majorEastAsia"/>
                <w:sz w:val="21"/>
                <w:szCs w:val="21"/>
              </w:rPr>
            </w:pPr>
            <w:r w:rsidRPr="009D360A">
              <w:rPr>
                <w:rFonts w:asciiTheme="majorEastAsia" w:eastAsiaTheme="majorEastAsia" w:hAnsiTheme="majorEastAsia" w:cs="仿宋_GB2312" w:hint="eastAsia"/>
                <w:sz w:val="21"/>
                <w:szCs w:val="21"/>
              </w:rPr>
              <w:t>焦油</w:t>
            </w:r>
          </w:p>
        </w:tc>
        <w:tc>
          <w:tcPr>
            <w:tcW w:w="912" w:type="pct"/>
            <w:tcBorders>
              <w:bottom w:val="single" w:sz="8" w:space="0" w:color="000000"/>
              <w:right w:val="single" w:sz="8" w:space="0" w:color="000000"/>
            </w:tcBorders>
            <w:vAlign w:val="center"/>
          </w:tcPr>
          <w:p w:rsidR="003F7FCA" w:rsidRPr="009D360A" w:rsidRDefault="003F7FCA" w:rsidP="003F7FCA">
            <w:pPr>
              <w:pStyle w:val="Default"/>
              <w:jc w:val="center"/>
              <w:rPr>
                <w:rFonts w:asciiTheme="majorEastAsia" w:eastAsiaTheme="majorEastAsia" w:hAnsiTheme="majorEastAsia"/>
                <w:sz w:val="21"/>
                <w:szCs w:val="21"/>
              </w:rPr>
            </w:pPr>
          </w:p>
        </w:tc>
        <w:tc>
          <w:tcPr>
            <w:tcW w:w="1151" w:type="pct"/>
            <w:tcBorders>
              <w:bottom w:val="single" w:sz="8" w:space="0" w:color="000000"/>
              <w:right w:val="single" w:sz="8" w:space="0" w:color="000000"/>
            </w:tcBorders>
            <w:vAlign w:val="center"/>
          </w:tcPr>
          <w:p w:rsidR="003F7FCA" w:rsidRPr="009D360A" w:rsidRDefault="003F7FCA" w:rsidP="003F7FCA">
            <w:pPr>
              <w:pStyle w:val="Default"/>
              <w:jc w:val="center"/>
              <w:rPr>
                <w:rFonts w:asciiTheme="majorEastAsia" w:eastAsiaTheme="majorEastAsia" w:hAnsiTheme="majorEastAsia"/>
                <w:sz w:val="21"/>
                <w:szCs w:val="21"/>
              </w:rPr>
            </w:pPr>
          </w:p>
        </w:tc>
      </w:tr>
      <w:tr w:rsidR="00F770BC" w:rsidRPr="009D360A" w:rsidTr="00B97D5F">
        <w:trPr>
          <w:trHeight w:val="292"/>
        </w:trPr>
        <w:tc>
          <w:tcPr>
            <w:tcW w:w="1464" w:type="pct"/>
            <w:vMerge/>
            <w:tcBorders>
              <w:left w:val="single" w:sz="8" w:space="0" w:color="000000"/>
              <w:right w:val="single" w:sz="8" w:space="0" w:color="000000"/>
            </w:tcBorders>
            <w:vAlign w:val="center"/>
          </w:tcPr>
          <w:p w:rsidR="003F7FCA" w:rsidRPr="009D360A" w:rsidRDefault="003F7FCA" w:rsidP="003F7FCA">
            <w:pPr>
              <w:pStyle w:val="Default"/>
              <w:jc w:val="center"/>
              <w:rPr>
                <w:rFonts w:asciiTheme="majorEastAsia" w:eastAsiaTheme="majorEastAsia" w:hAnsiTheme="majorEastAsia"/>
                <w:sz w:val="21"/>
                <w:szCs w:val="21"/>
              </w:rPr>
            </w:pPr>
          </w:p>
        </w:tc>
        <w:tc>
          <w:tcPr>
            <w:tcW w:w="1473" w:type="pct"/>
            <w:tcBorders>
              <w:left w:val="single" w:sz="8" w:space="0" w:color="000000"/>
              <w:bottom w:val="single" w:sz="8" w:space="0" w:color="000000"/>
              <w:right w:val="single" w:sz="8" w:space="0" w:color="000000"/>
            </w:tcBorders>
            <w:vAlign w:val="center"/>
          </w:tcPr>
          <w:p w:rsidR="003F7FCA" w:rsidRPr="009D360A" w:rsidRDefault="003F7FCA" w:rsidP="003F7FCA">
            <w:pPr>
              <w:pStyle w:val="Default"/>
              <w:jc w:val="center"/>
              <w:rPr>
                <w:rFonts w:asciiTheme="majorEastAsia" w:eastAsiaTheme="majorEastAsia" w:hAnsiTheme="majorEastAsia"/>
                <w:sz w:val="21"/>
                <w:szCs w:val="21"/>
              </w:rPr>
            </w:pPr>
            <w:r w:rsidRPr="009D360A">
              <w:rPr>
                <w:rFonts w:asciiTheme="majorEastAsia" w:eastAsiaTheme="majorEastAsia" w:hAnsiTheme="majorEastAsia" w:cs="仿宋_GB2312" w:hint="eastAsia"/>
                <w:sz w:val="21"/>
                <w:szCs w:val="21"/>
              </w:rPr>
              <w:t>焦炉煤气</w:t>
            </w:r>
          </w:p>
        </w:tc>
        <w:tc>
          <w:tcPr>
            <w:tcW w:w="912" w:type="pct"/>
            <w:tcBorders>
              <w:bottom w:val="single" w:sz="8" w:space="0" w:color="000000"/>
              <w:right w:val="single" w:sz="8" w:space="0" w:color="000000"/>
            </w:tcBorders>
            <w:vAlign w:val="center"/>
          </w:tcPr>
          <w:p w:rsidR="003F7FCA" w:rsidRPr="009D360A" w:rsidRDefault="003F7FCA" w:rsidP="003F7FCA">
            <w:pPr>
              <w:pStyle w:val="Default"/>
              <w:jc w:val="center"/>
              <w:rPr>
                <w:rFonts w:asciiTheme="majorEastAsia" w:eastAsiaTheme="majorEastAsia" w:hAnsiTheme="majorEastAsia"/>
                <w:sz w:val="21"/>
                <w:szCs w:val="21"/>
              </w:rPr>
            </w:pPr>
          </w:p>
        </w:tc>
        <w:tc>
          <w:tcPr>
            <w:tcW w:w="1151" w:type="pct"/>
            <w:tcBorders>
              <w:bottom w:val="single" w:sz="8" w:space="0" w:color="000000"/>
              <w:right w:val="single" w:sz="8" w:space="0" w:color="000000"/>
            </w:tcBorders>
            <w:vAlign w:val="center"/>
          </w:tcPr>
          <w:p w:rsidR="003F7FCA" w:rsidRPr="009D360A" w:rsidRDefault="003F7FCA" w:rsidP="003F7FCA">
            <w:pPr>
              <w:pStyle w:val="Default"/>
              <w:jc w:val="center"/>
              <w:rPr>
                <w:rFonts w:asciiTheme="majorEastAsia" w:eastAsiaTheme="majorEastAsia" w:hAnsiTheme="majorEastAsia"/>
                <w:sz w:val="21"/>
                <w:szCs w:val="21"/>
              </w:rPr>
            </w:pPr>
          </w:p>
        </w:tc>
      </w:tr>
      <w:tr w:rsidR="00F770BC" w:rsidRPr="009D360A" w:rsidTr="00B97D5F">
        <w:trPr>
          <w:trHeight w:val="292"/>
        </w:trPr>
        <w:tc>
          <w:tcPr>
            <w:tcW w:w="1464" w:type="pct"/>
            <w:vMerge/>
            <w:tcBorders>
              <w:left w:val="single" w:sz="8" w:space="0" w:color="000000"/>
              <w:right w:val="single" w:sz="8" w:space="0" w:color="000000"/>
            </w:tcBorders>
            <w:vAlign w:val="center"/>
          </w:tcPr>
          <w:p w:rsidR="003F7FCA" w:rsidRPr="009D360A" w:rsidRDefault="003F7FCA" w:rsidP="003F7FCA">
            <w:pPr>
              <w:pStyle w:val="Default"/>
              <w:jc w:val="center"/>
              <w:rPr>
                <w:rFonts w:asciiTheme="majorEastAsia" w:eastAsiaTheme="majorEastAsia" w:hAnsiTheme="majorEastAsia"/>
                <w:sz w:val="21"/>
                <w:szCs w:val="21"/>
              </w:rPr>
            </w:pPr>
          </w:p>
        </w:tc>
        <w:tc>
          <w:tcPr>
            <w:tcW w:w="1473" w:type="pct"/>
            <w:tcBorders>
              <w:left w:val="single" w:sz="8" w:space="0" w:color="000000"/>
              <w:bottom w:val="single" w:sz="8" w:space="0" w:color="000000"/>
              <w:right w:val="single" w:sz="8" w:space="0" w:color="000000"/>
            </w:tcBorders>
            <w:vAlign w:val="center"/>
          </w:tcPr>
          <w:p w:rsidR="003F7FCA" w:rsidRPr="009D360A" w:rsidRDefault="003F7FCA" w:rsidP="003F7FCA">
            <w:pPr>
              <w:pStyle w:val="Default"/>
              <w:jc w:val="center"/>
              <w:rPr>
                <w:rFonts w:asciiTheme="majorEastAsia" w:eastAsiaTheme="majorEastAsia" w:hAnsiTheme="majorEastAsia"/>
                <w:sz w:val="21"/>
                <w:szCs w:val="21"/>
              </w:rPr>
            </w:pPr>
            <w:r w:rsidRPr="009D360A">
              <w:rPr>
                <w:rFonts w:asciiTheme="majorEastAsia" w:eastAsiaTheme="majorEastAsia" w:hAnsiTheme="majorEastAsia" w:cs="仿宋_GB2312" w:hint="eastAsia"/>
                <w:sz w:val="21"/>
                <w:szCs w:val="21"/>
              </w:rPr>
              <w:t>高炉煤气</w:t>
            </w:r>
          </w:p>
        </w:tc>
        <w:tc>
          <w:tcPr>
            <w:tcW w:w="912" w:type="pct"/>
            <w:tcBorders>
              <w:bottom w:val="single" w:sz="8" w:space="0" w:color="000000"/>
              <w:right w:val="single" w:sz="8" w:space="0" w:color="000000"/>
            </w:tcBorders>
            <w:vAlign w:val="center"/>
          </w:tcPr>
          <w:p w:rsidR="003F7FCA" w:rsidRPr="009D360A" w:rsidRDefault="003F7FCA" w:rsidP="003F7FCA">
            <w:pPr>
              <w:pStyle w:val="Default"/>
              <w:jc w:val="center"/>
              <w:rPr>
                <w:rFonts w:asciiTheme="majorEastAsia" w:eastAsiaTheme="majorEastAsia" w:hAnsiTheme="majorEastAsia"/>
                <w:sz w:val="21"/>
                <w:szCs w:val="21"/>
              </w:rPr>
            </w:pPr>
          </w:p>
        </w:tc>
        <w:tc>
          <w:tcPr>
            <w:tcW w:w="1151" w:type="pct"/>
            <w:tcBorders>
              <w:bottom w:val="single" w:sz="8" w:space="0" w:color="000000"/>
              <w:right w:val="single" w:sz="8" w:space="0" w:color="000000"/>
            </w:tcBorders>
            <w:vAlign w:val="center"/>
          </w:tcPr>
          <w:p w:rsidR="003F7FCA" w:rsidRPr="009D360A" w:rsidRDefault="003F7FCA" w:rsidP="003F7FCA">
            <w:pPr>
              <w:pStyle w:val="Default"/>
              <w:jc w:val="center"/>
              <w:rPr>
                <w:rFonts w:asciiTheme="majorEastAsia" w:eastAsiaTheme="majorEastAsia" w:hAnsiTheme="majorEastAsia"/>
                <w:sz w:val="21"/>
                <w:szCs w:val="21"/>
              </w:rPr>
            </w:pPr>
          </w:p>
        </w:tc>
      </w:tr>
      <w:tr w:rsidR="00F770BC" w:rsidRPr="009D360A" w:rsidTr="00B97D5F">
        <w:trPr>
          <w:trHeight w:val="292"/>
        </w:trPr>
        <w:tc>
          <w:tcPr>
            <w:tcW w:w="1464" w:type="pct"/>
            <w:vMerge/>
            <w:tcBorders>
              <w:left w:val="single" w:sz="8" w:space="0" w:color="000000"/>
              <w:right w:val="single" w:sz="8" w:space="0" w:color="000000"/>
            </w:tcBorders>
            <w:vAlign w:val="center"/>
          </w:tcPr>
          <w:p w:rsidR="003F7FCA" w:rsidRPr="009D360A" w:rsidRDefault="003F7FCA" w:rsidP="003F7FCA">
            <w:pPr>
              <w:pStyle w:val="Default"/>
              <w:jc w:val="center"/>
              <w:rPr>
                <w:rFonts w:asciiTheme="majorEastAsia" w:eastAsiaTheme="majorEastAsia" w:hAnsiTheme="majorEastAsia"/>
                <w:sz w:val="21"/>
                <w:szCs w:val="21"/>
              </w:rPr>
            </w:pPr>
          </w:p>
        </w:tc>
        <w:tc>
          <w:tcPr>
            <w:tcW w:w="1473" w:type="pct"/>
            <w:tcBorders>
              <w:top w:val="single" w:sz="8" w:space="0" w:color="000000"/>
              <w:left w:val="single" w:sz="8" w:space="0" w:color="000000"/>
              <w:bottom w:val="single" w:sz="8" w:space="0" w:color="000000"/>
              <w:right w:val="single" w:sz="8" w:space="0" w:color="000000"/>
            </w:tcBorders>
            <w:vAlign w:val="center"/>
          </w:tcPr>
          <w:p w:rsidR="003F7FCA" w:rsidRPr="009D360A" w:rsidRDefault="003F7FCA" w:rsidP="003F7FCA">
            <w:pPr>
              <w:pStyle w:val="Default"/>
              <w:jc w:val="center"/>
              <w:rPr>
                <w:rFonts w:asciiTheme="majorEastAsia" w:eastAsiaTheme="majorEastAsia" w:hAnsiTheme="majorEastAsia"/>
                <w:sz w:val="21"/>
                <w:szCs w:val="21"/>
              </w:rPr>
            </w:pPr>
            <w:r w:rsidRPr="009D360A">
              <w:rPr>
                <w:rFonts w:asciiTheme="majorEastAsia" w:eastAsiaTheme="majorEastAsia" w:hAnsiTheme="majorEastAsia" w:cs="仿宋_GB2312" w:hint="eastAsia"/>
                <w:sz w:val="21"/>
                <w:szCs w:val="21"/>
              </w:rPr>
              <w:t>转炉煤气</w:t>
            </w:r>
          </w:p>
        </w:tc>
        <w:tc>
          <w:tcPr>
            <w:tcW w:w="912" w:type="pct"/>
            <w:tcBorders>
              <w:top w:val="single" w:sz="8" w:space="0" w:color="000000"/>
              <w:bottom w:val="single" w:sz="8" w:space="0" w:color="000000"/>
              <w:right w:val="single" w:sz="8" w:space="0" w:color="000000"/>
            </w:tcBorders>
            <w:vAlign w:val="center"/>
          </w:tcPr>
          <w:p w:rsidR="003F7FCA" w:rsidRPr="009D360A" w:rsidRDefault="003F7FCA" w:rsidP="003F7FCA">
            <w:pPr>
              <w:pStyle w:val="Default"/>
              <w:jc w:val="center"/>
              <w:rPr>
                <w:rFonts w:asciiTheme="majorEastAsia" w:eastAsiaTheme="majorEastAsia" w:hAnsiTheme="majorEastAsia"/>
                <w:sz w:val="21"/>
                <w:szCs w:val="21"/>
              </w:rPr>
            </w:pPr>
          </w:p>
        </w:tc>
        <w:tc>
          <w:tcPr>
            <w:tcW w:w="1151" w:type="pct"/>
            <w:tcBorders>
              <w:top w:val="single" w:sz="8" w:space="0" w:color="000000"/>
              <w:bottom w:val="single" w:sz="8" w:space="0" w:color="000000"/>
              <w:right w:val="single" w:sz="8" w:space="0" w:color="000000"/>
            </w:tcBorders>
            <w:vAlign w:val="center"/>
          </w:tcPr>
          <w:p w:rsidR="003F7FCA" w:rsidRPr="009D360A" w:rsidRDefault="003F7FCA" w:rsidP="003F7FCA">
            <w:pPr>
              <w:pStyle w:val="Default"/>
              <w:jc w:val="center"/>
              <w:rPr>
                <w:rFonts w:asciiTheme="majorEastAsia" w:eastAsiaTheme="majorEastAsia" w:hAnsiTheme="majorEastAsia"/>
                <w:sz w:val="21"/>
                <w:szCs w:val="21"/>
              </w:rPr>
            </w:pPr>
          </w:p>
        </w:tc>
      </w:tr>
      <w:tr w:rsidR="00F770BC" w:rsidRPr="009D360A" w:rsidTr="00B97D5F">
        <w:trPr>
          <w:trHeight w:val="292"/>
        </w:trPr>
        <w:tc>
          <w:tcPr>
            <w:tcW w:w="1464" w:type="pct"/>
            <w:vMerge/>
            <w:tcBorders>
              <w:left w:val="single" w:sz="8" w:space="0" w:color="000000"/>
              <w:right w:val="single" w:sz="8" w:space="0" w:color="000000"/>
            </w:tcBorders>
            <w:vAlign w:val="center"/>
          </w:tcPr>
          <w:p w:rsidR="003F7FCA" w:rsidRPr="009D360A" w:rsidRDefault="003F7FCA" w:rsidP="003F7FCA">
            <w:pPr>
              <w:pStyle w:val="Default"/>
              <w:jc w:val="center"/>
              <w:rPr>
                <w:rFonts w:asciiTheme="majorEastAsia" w:eastAsiaTheme="majorEastAsia" w:hAnsiTheme="majorEastAsia"/>
                <w:sz w:val="21"/>
                <w:szCs w:val="21"/>
              </w:rPr>
            </w:pPr>
          </w:p>
        </w:tc>
        <w:tc>
          <w:tcPr>
            <w:tcW w:w="1473" w:type="pct"/>
            <w:tcBorders>
              <w:top w:val="single" w:sz="8" w:space="0" w:color="000000"/>
              <w:left w:val="single" w:sz="8" w:space="0" w:color="000000"/>
              <w:bottom w:val="single" w:sz="8" w:space="0" w:color="000000"/>
              <w:right w:val="single" w:sz="8" w:space="0" w:color="000000"/>
            </w:tcBorders>
            <w:vAlign w:val="center"/>
          </w:tcPr>
          <w:p w:rsidR="003F7FCA" w:rsidRPr="009D360A" w:rsidRDefault="003F7FCA" w:rsidP="003F7FCA">
            <w:pPr>
              <w:pStyle w:val="Default"/>
              <w:jc w:val="center"/>
              <w:rPr>
                <w:rFonts w:asciiTheme="majorEastAsia" w:eastAsiaTheme="majorEastAsia" w:hAnsiTheme="majorEastAsia"/>
                <w:sz w:val="21"/>
                <w:szCs w:val="21"/>
              </w:rPr>
            </w:pPr>
            <w:r w:rsidRPr="009D360A">
              <w:rPr>
                <w:rFonts w:asciiTheme="majorEastAsia" w:eastAsiaTheme="majorEastAsia" w:hAnsiTheme="majorEastAsia" w:cs="仿宋_GB2312" w:hint="eastAsia"/>
                <w:sz w:val="21"/>
                <w:szCs w:val="21"/>
              </w:rPr>
              <w:t>其他煤气</w:t>
            </w:r>
          </w:p>
        </w:tc>
        <w:tc>
          <w:tcPr>
            <w:tcW w:w="912" w:type="pct"/>
            <w:tcBorders>
              <w:top w:val="single" w:sz="8" w:space="0" w:color="000000"/>
              <w:bottom w:val="single" w:sz="8" w:space="0" w:color="000000"/>
              <w:right w:val="single" w:sz="8" w:space="0" w:color="000000"/>
            </w:tcBorders>
            <w:vAlign w:val="center"/>
          </w:tcPr>
          <w:p w:rsidR="003F7FCA" w:rsidRPr="009D360A" w:rsidRDefault="003F7FCA" w:rsidP="003F7FCA">
            <w:pPr>
              <w:pStyle w:val="Default"/>
              <w:jc w:val="center"/>
              <w:rPr>
                <w:rFonts w:asciiTheme="majorEastAsia" w:eastAsiaTheme="majorEastAsia" w:hAnsiTheme="majorEastAsia"/>
                <w:sz w:val="21"/>
                <w:szCs w:val="21"/>
              </w:rPr>
            </w:pPr>
          </w:p>
        </w:tc>
        <w:tc>
          <w:tcPr>
            <w:tcW w:w="1151" w:type="pct"/>
            <w:tcBorders>
              <w:top w:val="single" w:sz="8" w:space="0" w:color="000000"/>
              <w:bottom w:val="single" w:sz="8" w:space="0" w:color="000000"/>
              <w:right w:val="single" w:sz="8" w:space="0" w:color="000000"/>
            </w:tcBorders>
            <w:vAlign w:val="center"/>
          </w:tcPr>
          <w:p w:rsidR="003F7FCA" w:rsidRPr="009D360A" w:rsidRDefault="003F7FCA" w:rsidP="003F7FCA">
            <w:pPr>
              <w:pStyle w:val="Default"/>
              <w:jc w:val="center"/>
              <w:rPr>
                <w:rFonts w:asciiTheme="majorEastAsia" w:eastAsiaTheme="majorEastAsia" w:hAnsiTheme="majorEastAsia"/>
                <w:sz w:val="21"/>
                <w:szCs w:val="21"/>
              </w:rPr>
            </w:pPr>
          </w:p>
        </w:tc>
      </w:tr>
      <w:tr w:rsidR="00F770BC" w:rsidRPr="009D360A" w:rsidTr="00B97D5F">
        <w:trPr>
          <w:trHeight w:val="292"/>
        </w:trPr>
        <w:tc>
          <w:tcPr>
            <w:tcW w:w="1464" w:type="pct"/>
            <w:vMerge/>
            <w:tcBorders>
              <w:left w:val="single" w:sz="8" w:space="0" w:color="000000"/>
              <w:right w:val="single" w:sz="8" w:space="0" w:color="000000"/>
            </w:tcBorders>
            <w:vAlign w:val="center"/>
          </w:tcPr>
          <w:p w:rsidR="003F7FCA" w:rsidRPr="009D360A" w:rsidRDefault="003F7FCA" w:rsidP="003F7FCA">
            <w:pPr>
              <w:pStyle w:val="Default"/>
              <w:jc w:val="center"/>
              <w:rPr>
                <w:rFonts w:asciiTheme="majorEastAsia" w:eastAsiaTheme="majorEastAsia" w:hAnsiTheme="majorEastAsia"/>
                <w:sz w:val="21"/>
                <w:szCs w:val="21"/>
              </w:rPr>
            </w:pPr>
          </w:p>
        </w:tc>
        <w:tc>
          <w:tcPr>
            <w:tcW w:w="1473" w:type="pct"/>
            <w:tcBorders>
              <w:top w:val="single" w:sz="8" w:space="0" w:color="000000"/>
              <w:left w:val="single" w:sz="8" w:space="0" w:color="000000"/>
              <w:bottom w:val="single" w:sz="8" w:space="0" w:color="000000"/>
              <w:right w:val="single" w:sz="8" w:space="0" w:color="000000"/>
            </w:tcBorders>
            <w:vAlign w:val="center"/>
          </w:tcPr>
          <w:p w:rsidR="003F7FCA" w:rsidRPr="009D360A" w:rsidRDefault="003F7FCA" w:rsidP="003F7FCA">
            <w:pPr>
              <w:pStyle w:val="Default"/>
              <w:jc w:val="center"/>
              <w:rPr>
                <w:rFonts w:asciiTheme="majorEastAsia" w:eastAsiaTheme="majorEastAsia" w:hAnsiTheme="majorEastAsia"/>
                <w:sz w:val="21"/>
                <w:szCs w:val="21"/>
              </w:rPr>
            </w:pPr>
            <w:r w:rsidRPr="009D360A">
              <w:rPr>
                <w:rFonts w:asciiTheme="majorEastAsia" w:eastAsiaTheme="majorEastAsia" w:hAnsiTheme="majorEastAsia" w:cs="仿宋_GB2312" w:hint="eastAsia"/>
                <w:sz w:val="21"/>
                <w:szCs w:val="21"/>
              </w:rPr>
              <w:t>天然气</w:t>
            </w:r>
          </w:p>
        </w:tc>
        <w:tc>
          <w:tcPr>
            <w:tcW w:w="912" w:type="pct"/>
            <w:tcBorders>
              <w:top w:val="single" w:sz="8" w:space="0" w:color="000000"/>
              <w:bottom w:val="single" w:sz="8" w:space="0" w:color="000000"/>
              <w:right w:val="single" w:sz="8" w:space="0" w:color="000000"/>
            </w:tcBorders>
            <w:vAlign w:val="center"/>
          </w:tcPr>
          <w:p w:rsidR="003F7FCA" w:rsidRPr="009D360A" w:rsidRDefault="003F7FCA" w:rsidP="003F7FCA">
            <w:pPr>
              <w:pStyle w:val="Default"/>
              <w:jc w:val="center"/>
              <w:rPr>
                <w:rFonts w:asciiTheme="majorEastAsia" w:eastAsiaTheme="majorEastAsia" w:hAnsiTheme="majorEastAsia"/>
                <w:sz w:val="21"/>
                <w:szCs w:val="21"/>
              </w:rPr>
            </w:pPr>
          </w:p>
        </w:tc>
        <w:tc>
          <w:tcPr>
            <w:tcW w:w="1151" w:type="pct"/>
            <w:tcBorders>
              <w:top w:val="single" w:sz="8" w:space="0" w:color="000000"/>
              <w:bottom w:val="single" w:sz="8" w:space="0" w:color="000000"/>
              <w:right w:val="single" w:sz="8" w:space="0" w:color="000000"/>
            </w:tcBorders>
            <w:vAlign w:val="center"/>
          </w:tcPr>
          <w:p w:rsidR="003F7FCA" w:rsidRPr="009D360A" w:rsidRDefault="003F7FCA" w:rsidP="003F7FCA">
            <w:pPr>
              <w:pStyle w:val="Default"/>
              <w:jc w:val="center"/>
              <w:rPr>
                <w:rFonts w:asciiTheme="majorEastAsia" w:eastAsiaTheme="majorEastAsia" w:hAnsiTheme="majorEastAsia"/>
                <w:sz w:val="21"/>
                <w:szCs w:val="21"/>
              </w:rPr>
            </w:pPr>
          </w:p>
        </w:tc>
      </w:tr>
      <w:tr w:rsidR="00F770BC" w:rsidRPr="009D360A" w:rsidTr="00B97D5F">
        <w:trPr>
          <w:trHeight w:val="292"/>
        </w:trPr>
        <w:tc>
          <w:tcPr>
            <w:tcW w:w="1464" w:type="pct"/>
            <w:vMerge/>
            <w:tcBorders>
              <w:left w:val="single" w:sz="8" w:space="0" w:color="000000"/>
              <w:bottom w:val="single" w:sz="8" w:space="0" w:color="000000"/>
              <w:right w:val="single" w:sz="8" w:space="0" w:color="000000"/>
            </w:tcBorders>
            <w:vAlign w:val="center"/>
          </w:tcPr>
          <w:p w:rsidR="003F7FCA" w:rsidRPr="009D360A" w:rsidRDefault="003F7FCA" w:rsidP="003F7FCA">
            <w:pPr>
              <w:pStyle w:val="Default"/>
              <w:jc w:val="center"/>
              <w:rPr>
                <w:rFonts w:asciiTheme="majorEastAsia" w:eastAsiaTheme="majorEastAsia" w:hAnsiTheme="majorEastAsia"/>
                <w:sz w:val="21"/>
                <w:szCs w:val="21"/>
              </w:rPr>
            </w:pPr>
          </w:p>
        </w:tc>
        <w:tc>
          <w:tcPr>
            <w:tcW w:w="1473" w:type="pct"/>
            <w:tcBorders>
              <w:top w:val="single" w:sz="8" w:space="0" w:color="000000"/>
              <w:left w:val="single" w:sz="8" w:space="0" w:color="000000"/>
              <w:bottom w:val="single" w:sz="8" w:space="0" w:color="000000"/>
              <w:right w:val="single" w:sz="8" w:space="0" w:color="000000"/>
            </w:tcBorders>
            <w:vAlign w:val="center"/>
          </w:tcPr>
          <w:p w:rsidR="003F7FCA" w:rsidRPr="009D360A" w:rsidRDefault="003F7FCA" w:rsidP="003F7FCA">
            <w:pPr>
              <w:pStyle w:val="Default"/>
              <w:jc w:val="center"/>
              <w:rPr>
                <w:rFonts w:asciiTheme="majorEastAsia" w:eastAsiaTheme="majorEastAsia" w:hAnsiTheme="majorEastAsia"/>
                <w:sz w:val="21"/>
                <w:szCs w:val="21"/>
              </w:rPr>
            </w:pPr>
            <w:r w:rsidRPr="009D360A">
              <w:rPr>
                <w:rFonts w:asciiTheme="majorEastAsia" w:eastAsiaTheme="majorEastAsia" w:hAnsiTheme="majorEastAsia" w:cs="仿宋_GB2312" w:hint="eastAsia"/>
                <w:sz w:val="21"/>
                <w:szCs w:val="21"/>
              </w:rPr>
              <w:t>炼厂干气</w:t>
            </w:r>
          </w:p>
        </w:tc>
        <w:tc>
          <w:tcPr>
            <w:tcW w:w="912" w:type="pct"/>
            <w:tcBorders>
              <w:top w:val="single" w:sz="8" w:space="0" w:color="000000"/>
              <w:bottom w:val="single" w:sz="8" w:space="0" w:color="000000"/>
              <w:right w:val="single" w:sz="8" w:space="0" w:color="000000"/>
            </w:tcBorders>
            <w:vAlign w:val="center"/>
          </w:tcPr>
          <w:p w:rsidR="003F7FCA" w:rsidRPr="009D360A" w:rsidRDefault="003F7FCA" w:rsidP="003F7FCA">
            <w:pPr>
              <w:pStyle w:val="Default"/>
              <w:jc w:val="center"/>
              <w:rPr>
                <w:rFonts w:asciiTheme="majorEastAsia" w:eastAsiaTheme="majorEastAsia" w:hAnsiTheme="majorEastAsia"/>
                <w:sz w:val="21"/>
                <w:szCs w:val="21"/>
              </w:rPr>
            </w:pPr>
          </w:p>
        </w:tc>
        <w:tc>
          <w:tcPr>
            <w:tcW w:w="1151" w:type="pct"/>
            <w:tcBorders>
              <w:top w:val="single" w:sz="8" w:space="0" w:color="000000"/>
              <w:bottom w:val="single" w:sz="8" w:space="0" w:color="000000"/>
              <w:right w:val="single" w:sz="8" w:space="0" w:color="000000"/>
            </w:tcBorders>
            <w:vAlign w:val="center"/>
          </w:tcPr>
          <w:p w:rsidR="003F7FCA" w:rsidRPr="009D360A" w:rsidRDefault="003F7FCA" w:rsidP="003F7FCA">
            <w:pPr>
              <w:pStyle w:val="Default"/>
              <w:jc w:val="center"/>
              <w:rPr>
                <w:rFonts w:asciiTheme="majorEastAsia" w:eastAsiaTheme="majorEastAsia" w:hAnsiTheme="majorEastAsia"/>
                <w:sz w:val="21"/>
                <w:szCs w:val="21"/>
              </w:rPr>
            </w:pPr>
          </w:p>
        </w:tc>
      </w:tr>
      <w:tr w:rsidR="004D7833" w:rsidRPr="009D360A" w:rsidTr="00B97D5F">
        <w:trPr>
          <w:trHeight w:val="320"/>
        </w:trPr>
        <w:tc>
          <w:tcPr>
            <w:tcW w:w="1464" w:type="pct"/>
            <w:tcBorders>
              <w:top w:val="single" w:sz="8" w:space="0" w:color="000000"/>
              <w:left w:val="single" w:sz="8" w:space="0" w:color="000000"/>
              <w:bottom w:val="single" w:sz="8" w:space="0" w:color="000000"/>
              <w:right w:val="single" w:sz="8" w:space="0" w:color="000000"/>
            </w:tcBorders>
            <w:vAlign w:val="center"/>
          </w:tcPr>
          <w:p w:rsidR="00F42397" w:rsidRPr="009D360A" w:rsidRDefault="00F42397">
            <w:pPr>
              <w:pStyle w:val="Default"/>
              <w:jc w:val="center"/>
              <w:rPr>
                <w:rFonts w:asciiTheme="majorEastAsia" w:eastAsiaTheme="majorEastAsia" w:hAnsiTheme="majorEastAsia"/>
                <w:sz w:val="21"/>
                <w:szCs w:val="21"/>
              </w:rPr>
            </w:pPr>
          </w:p>
        </w:tc>
        <w:tc>
          <w:tcPr>
            <w:tcW w:w="1473" w:type="pct"/>
            <w:tcBorders>
              <w:top w:val="single" w:sz="8" w:space="0" w:color="000000"/>
              <w:left w:val="single" w:sz="8" w:space="0" w:color="000000"/>
              <w:bottom w:val="single" w:sz="8" w:space="0" w:color="000000"/>
              <w:right w:val="single" w:sz="8" w:space="0" w:color="000000"/>
            </w:tcBorders>
            <w:vAlign w:val="center"/>
          </w:tcPr>
          <w:p w:rsidR="00F42397" w:rsidRPr="009D360A" w:rsidRDefault="003F7FCA">
            <w:pPr>
              <w:pStyle w:val="Default"/>
              <w:jc w:val="center"/>
              <w:rPr>
                <w:rFonts w:asciiTheme="majorEastAsia" w:eastAsiaTheme="majorEastAsia" w:hAnsiTheme="majorEastAsia"/>
                <w:b/>
                <w:sz w:val="21"/>
                <w:szCs w:val="21"/>
              </w:rPr>
            </w:pPr>
            <w:r w:rsidRPr="009D360A">
              <w:rPr>
                <w:rFonts w:asciiTheme="majorEastAsia" w:eastAsiaTheme="majorEastAsia" w:hAnsiTheme="majorEastAsia" w:cs="仿宋_GB2312" w:hint="eastAsia"/>
                <w:b/>
                <w:sz w:val="21"/>
                <w:szCs w:val="21"/>
              </w:rPr>
              <w:t>参数名称</w:t>
            </w:r>
          </w:p>
        </w:tc>
        <w:tc>
          <w:tcPr>
            <w:tcW w:w="912" w:type="pct"/>
            <w:tcBorders>
              <w:top w:val="single" w:sz="8" w:space="0" w:color="000000"/>
              <w:bottom w:val="single" w:sz="8" w:space="0" w:color="000000"/>
              <w:right w:val="single" w:sz="8" w:space="0" w:color="000000"/>
            </w:tcBorders>
            <w:vAlign w:val="center"/>
          </w:tcPr>
          <w:p w:rsidR="00F42397" w:rsidRPr="009D360A" w:rsidRDefault="003F7FCA">
            <w:pPr>
              <w:pStyle w:val="Default"/>
              <w:jc w:val="center"/>
              <w:rPr>
                <w:rFonts w:asciiTheme="majorEastAsia" w:eastAsiaTheme="majorEastAsia" w:hAnsiTheme="majorEastAsia"/>
                <w:b/>
                <w:sz w:val="21"/>
                <w:szCs w:val="21"/>
              </w:rPr>
            </w:pPr>
            <w:r w:rsidRPr="009D360A">
              <w:rPr>
                <w:rFonts w:asciiTheme="majorEastAsia" w:eastAsiaTheme="majorEastAsia" w:hAnsiTheme="majorEastAsia" w:cs="仿宋_GB2312" w:hint="eastAsia"/>
                <w:b/>
                <w:sz w:val="21"/>
                <w:szCs w:val="21"/>
              </w:rPr>
              <w:t>量值</w:t>
            </w:r>
          </w:p>
        </w:tc>
        <w:tc>
          <w:tcPr>
            <w:tcW w:w="1151" w:type="pct"/>
            <w:tcBorders>
              <w:top w:val="single" w:sz="8" w:space="0" w:color="000000"/>
              <w:bottom w:val="single" w:sz="8" w:space="0" w:color="000000"/>
              <w:right w:val="single" w:sz="8" w:space="0" w:color="000000"/>
            </w:tcBorders>
            <w:vAlign w:val="center"/>
          </w:tcPr>
          <w:p w:rsidR="00F42397" w:rsidRPr="009D360A" w:rsidRDefault="003F7FCA">
            <w:pPr>
              <w:pStyle w:val="Default"/>
              <w:jc w:val="center"/>
              <w:rPr>
                <w:rFonts w:asciiTheme="majorEastAsia" w:eastAsiaTheme="majorEastAsia" w:hAnsiTheme="majorEastAsia"/>
                <w:b/>
                <w:sz w:val="21"/>
                <w:szCs w:val="21"/>
              </w:rPr>
            </w:pPr>
            <w:r w:rsidRPr="009D360A">
              <w:rPr>
                <w:rFonts w:asciiTheme="majorEastAsia" w:eastAsiaTheme="majorEastAsia" w:hAnsiTheme="majorEastAsia" w:cs="仿宋_GB2312" w:hint="eastAsia"/>
                <w:b/>
                <w:sz w:val="21"/>
                <w:szCs w:val="21"/>
              </w:rPr>
              <w:t>单位</w:t>
            </w:r>
          </w:p>
        </w:tc>
      </w:tr>
      <w:tr w:rsidR="004D7833" w:rsidRPr="009D360A" w:rsidTr="00B97D5F">
        <w:trPr>
          <w:trHeight w:val="320"/>
        </w:trPr>
        <w:tc>
          <w:tcPr>
            <w:tcW w:w="1464" w:type="pct"/>
            <w:tcBorders>
              <w:top w:val="single" w:sz="8" w:space="0" w:color="000000"/>
              <w:left w:val="single" w:sz="8" w:space="0" w:color="000000"/>
              <w:right w:val="single" w:sz="8" w:space="0" w:color="000000"/>
            </w:tcBorders>
            <w:vAlign w:val="center"/>
          </w:tcPr>
          <w:p w:rsidR="003F7FCA" w:rsidRPr="009D360A" w:rsidRDefault="003F7FCA" w:rsidP="003F7FCA">
            <w:pPr>
              <w:pStyle w:val="Default"/>
              <w:jc w:val="center"/>
              <w:rPr>
                <w:rFonts w:asciiTheme="majorEastAsia" w:eastAsiaTheme="majorEastAsia" w:hAnsiTheme="majorEastAsia"/>
                <w:b/>
                <w:sz w:val="21"/>
                <w:szCs w:val="21"/>
              </w:rPr>
            </w:pPr>
            <w:r w:rsidRPr="009D360A">
              <w:rPr>
                <w:rFonts w:asciiTheme="majorEastAsia" w:eastAsiaTheme="majorEastAsia" w:hAnsiTheme="majorEastAsia" w:cs="仿宋_GB2312" w:hint="eastAsia"/>
                <w:b/>
                <w:sz w:val="21"/>
                <w:szCs w:val="21"/>
              </w:rPr>
              <w:lastRenderedPageBreak/>
              <w:t>能源的原材料用途</w:t>
            </w:r>
          </w:p>
        </w:tc>
        <w:tc>
          <w:tcPr>
            <w:tcW w:w="1473" w:type="pct"/>
            <w:tcBorders>
              <w:top w:val="single" w:sz="8" w:space="0" w:color="000000"/>
              <w:left w:val="single" w:sz="8" w:space="0" w:color="000000"/>
              <w:bottom w:val="single" w:sz="8" w:space="0" w:color="000000"/>
              <w:right w:val="single" w:sz="8" w:space="0" w:color="000000"/>
            </w:tcBorders>
            <w:vAlign w:val="center"/>
          </w:tcPr>
          <w:p w:rsidR="003F7FCA" w:rsidRPr="009D360A" w:rsidRDefault="003F7FCA" w:rsidP="003F7FCA">
            <w:pPr>
              <w:pStyle w:val="Default"/>
              <w:jc w:val="center"/>
              <w:rPr>
                <w:rFonts w:asciiTheme="majorEastAsia" w:eastAsiaTheme="majorEastAsia" w:hAnsiTheme="majorEastAsia"/>
                <w:sz w:val="21"/>
                <w:szCs w:val="21"/>
              </w:rPr>
            </w:pPr>
            <w:r w:rsidRPr="009D360A">
              <w:rPr>
                <w:rFonts w:asciiTheme="majorEastAsia" w:eastAsiaTheme="majorEastAsia" w:hAnsiTheme="majorEastAsia" w:cs="仿宋_GB2312" w:hint="eastAsia"/>
                <w:sz w:val="21"/>
                <w:szCs w:val="21"/>
              </w:rPr>
              <w:t>原铝产量</w:t>
            </w:r>
          </w:p>
        </w:tc>
        <w:tc>
          <w:tcPr>
            <w:tcW w:w="912" w:type="pct"/>
            <w:tcBorders>
              <w:top w:val="single" w:sz="8" w:space="0" w:color="000000"/>
              <w:bottom w:val="single" w:sz="8" w:space="0" w:color="000000"/>
              <w:right w:val="single" w:sz="8" w:space="0" w:color="000000"/>
            </w:tcBorders>
            <w:vAlign w:val="center"/>
          </w:tcPr>
          <w:p w:rsidR="003F7FCA" w:rsidRPr="009D360A" w:rsidRDefault="003F7FCA" w:rsidP="003F7FCA">
            <w:pPr>
              <w:pStyle w:val="Default"/>
              <w:jc w:val="center"/>
              <w:rPr>
                <w:rFonts w:asciiTheme="majorEastAsia" w:eastAsiaTheme="majorEastAsia" w:hAnsiTheme="majorEastAsia"/>
                <w:sz w:val="21"/>
                <w:szCs w:val="21"/>
              </w:rPr>
            </w:pPr>
          </w:p>
        </w:tc>
        <w:tc>
          <w:tcPr>
            <w:tcW w:w="1151" w:type="pct"/>
            <w:tcBorders>
              <w:top w:val="single" w:sz="8" w:space="0" w:color="000000"/>
              <w:bottom w:val="single" w:sz="8" w:space="0" w:color="000000"/>
              <w:right w:val="single" w:sz="8" w:space="0" w:color="000000"/>
            </w:tcBorders>
            <w:vAlign w:val="center"/>
          </w:tcPr>
          <w:p w:rsidR="00F42397" w:rsidRPr="009D360A" w:rsidRDefault="003F7FCA">
            <w:pPr>
              <w:pStyle w:val="Default"/>
              <w:jc w:val="center"/>
              <w:rPr>
                <w:rFonts w:asciiTheme="majorEastAsia" w:eastAsiaTheme="majorEastAsia" w:hAnsiTheme="majorEastAsia"/>
                <w:sz w:val="21"/>
                <w:szCs w:val="21"/>
              </w:rPr>
            </w:pPr>
            <w:r w:rsidRPr="009D360A">
              <w:rPr>
                <w:rFonts w:asciiTheme="majorEastAsia" w:eastAsiaTheme="majorEastAsia" w:hAnsiTheme="majorEastAsia"/>
                <w:sz w:val="21"/>
                <w:szCs w:val="21"/>
              </w:rPr>
              <w:t>t</w:t>
            </w:r>
          </w:p>
        </w:tc>
      </w:tr>
      <w:tr w:rsidR="004D7833" w:rsidRPr="009D360A" w:rsidTr="00B97D5F">
        <w:trPr>
          <w:trHeight w:val="407"/>
        </w:trPr>
        <w:tc>
          <w:tcPr>
            <w:tcW w:w="1464" w:type="pct"/>
            <w:vMerge w:val="restart"/>
            <w:tcBorders>
              <w:top w:val="single" w:sz="8" w:space="0" w:color="000000"/>
              <w:left w:val="single" w:sz="8" w:space="0" w:color="000000"/>
              <w:right w:val="single" w:sz="8" w:space="0" w:color="000000"/>
            </w:tcBorders>
            <w:vAlign w:val="center"/>
          </w:tcPr>
          <w:p w:rsidR="003F7FCA" w:rsidRPr="009D360A" w:rsidRDefault="004249C1" w:rsidP="003F7FCA">
            <w:pPr>
              <w:pStyle w:val="Default"/>
              <w:jc w:val="center"/>
              <w:rPr>
                <w:rFonts w:asciiTheme="majorEastAsia" w:eastAsiaTheme="majorEastAsia" w:hAnsiTheme="majorEastAsia"/>
                <w:b/>
                <w:sz w:val="21"/>
                <w:szCs w:val="21"/>
              </w:rPr>
            </w:pPr>
            <w:r w:rsidRPr="009D360A">
              <w:rPr>
                <w:rFonts w:asciiTheme="majorEastAsia" w:eastAsiaTheme="majorEastAsia" w:hAnsiTheme="majorEastAsia" w:cs="仿宋_GB2312" w:hint="eastAsia"/>
                <w:b/>
                <w:sz w:val="21"/>
                <w:szCs w:val="21"/>
              </w:rPr>
              <w:t>生产过程</w:t>
            </w:r>
          </w:p>
        </w:tc>
        <w:tc>
          <w:tcPr>
            <w:tcW w:w="1473" w:type="pct"/>
            <w:tcBorders>
              <w:top w:val="single" w:sz="8" w:space="0" w:color="000000"/>
              <w:left w:val="single" w:sz="8" w:space="0" w:color="000000"/>
              <w:bottom w:val="single" w:sz="8" w:space="0" w:color="000000"/>
              <w:right w:val="single" w:sz="8" w:space="0" w:color="000000"/>
            </w:tcBorders>
            <w:vAlign w:val="center"/>
          </w:tcPr>
          <w:p w:rsidR="003F7FCA" w:rsidRPr="009D360A" w:rsidRDefault="003F7FCA" w:rsidP="003F7FCA">
            <w:pPr>
              <w:pStyle w:val="Default"/>
              <w:jc w:val="center"/>
              <w:rPr>
                <w:rFonts w:asciiTheme="majorEastAsia" w:eastAsiaTheme="majorEastAsia" w:hAnsiTheme="majorEastAsia"/>
                <w:sz w:val="21"/>
                <w:szCs w:val="21"/>
              </w:rPr>
            </w:pPr>
            <w:r w:rsidRPr="009D360A">
              <w:rPr>
                <w:rFonts w:asciiTheme="majorEastAsia" w:eastAsiaTheme="majorEastAsia" w:hAnsiTheme="majorEastAsia" w:cs="仿宋_GB2312" w:hint="eastAsia"/>
                <w:sz w:val="21"/>
                <w:szCs w:val="21"/>
              </w:rPr>
              <w:t>原铝产量</w:t>
            </w:r>
          </w:p>
        </w:tc>
        <w:tc>
          <w:tcPr>
            <w:tcW w:w="912" w:type="pct"/>
            <w:tcBorders>
              <w:top w:val="single" w:sz="8" w:space="0" w:color="000000"/>
              <w:bottom w:val="single" w:sz="8" w:space="0" w:color="000000"/>
              <w:right w:val="single" w:sz="8" w:space="0" w:color="000000"/>
            </w:tcBorders>
            <w:vAlign w:val="center"/>
          </w:tcPr>
          <w:p w:rsidR="003F7FCA" w:rsidRPr="009D360A" w:rsidRDefault="003F7FCA" w:rsidP="003F7FCA">
            <w:pPr>
              <w:pStyle w:val="Default"/>
              <w:jc w:val="center"/>
              <w:rPr>
                <w:rFonts w:asciiTheme="majorEastAsia" w:eastAsiaTheme="majorEastAsia" w:hAnsiTheme="majorEastAsia"/>
                <w:sz w:val="21"/>
                <w:szCs w:val="21"/>
              </w:rPr>
            </w:pPr>
          </w:p>
        </w:tc>
        <w:tc>
          <w:tcPr>
            <w:tcW w:w="1151" w:type="pct"/>
            <w:tcBorders>
              <w:top w:val="single" w:sz="8" w:space="0" w:color="000000"/>
              <w:bottom w:val="single" w:sz="8" w:space="0" w:color="000000"/>
              <w:right w:val="single" w:sz="8" w:space="0" w:color="000000"/>
            </w:tcBorders>
            <w:vAlign w:val="center"/>
          </w:tcPr>
          <w:p w:rsidR="00F42397" w:rsidRPr="009D360A" w:rsidRDefault="003F7FCA">
            <w:pPr>
              <w:pStyle w:val="Default"/>
              <w:jc w:val="center"/>
              <w:rPr>
                <w:rFonts w:asciiTheme="majorEastAsia" w:eastAsiaTheme="majorEastAsia" w:hAnsiTheme="majorEastAsia"/>
                <w:sz w:val="21"/>
                <w:szCs w:val="21"/>
              </w:rPr>
            </w:pPr>
            <w:r w:rsidRPr="009D360A">
              <w:rPr>
                <w:rFonts w:asciiTheme="majorEastAsia" w:eastAsiaTheme="majorEastAsia" w:hAnsiTheme="majorEastAsia"/>
                <w:sz w:val="21"/>
                <w:szCs w:val="21"/>
              </w:rPr>
              <w:t>t</w:t>
            </w:r>
          </w:p>
        </w:tc>
      </w:tr>
      <w:tr w:rsidR="007E5B29" w:rsidRPr="009D360A" w:rsidTr="00B97D5F">
        <w:trPr>
          <w:trHeight w:val="295"/>
        </w:trPr>
        <w:tc>
          <w:tcPr>
            <w:tcW w:w="1464" w:type="pct"/>
            <w:vMerge/>
            <w:tcBorders>
              <w:top w:val="single" w:sz="8" w:space="0" w:color="000000"/>
              <w:left w:val="single" w:sz="8" w:space="0" w:color="000000"/>
              <w:bottom w:val="single" w:sz="4" w:space="0" w:color="auto"/>
              <w:right w:val="single" w:sz="8" w:space="0" w:color="000000"/>
            </w:tcBorders>
            <w:vAlign w:val="center"/>
          </w:tcPr>
          <w:p w:rsidR="003F7FCA" w:rsidRPr="009D360A" w:rsidRDefault="003F7FCA" w:rsidP="003F7FCA">
            <w:pPr>
              <w:pStyle w:val="Default"/>
              <w:jc w:val="center"/>
              <w:rPr>
                <w:rFonts w:asciiTheme="majorEastAsia" w:eastAsiaTheme="majorEastAsia" w:hAnsiTheme="majorEastAsia"/>
                <w:b/>
                <w:sz w:val="21"/>
                <w:szCs w:val="21"/>
              </w:rPr>
            </w:pPr>
          </w:p>
        </w:tc>
        <w:tc>
          <w:tcPr>
            <w:tcW w:w="1473" w:type="pct"/>
            <w:tcBorders>
              <w:left w:val="single" w:sz="8" w:space="0" w:color="000000"/>
              <w:bottom w:val="single" w:sz="8" w:space="0" w:color="000000"/>
              <w:right w:val="single" w:sz="8" w:space="0" w:color="000000"/>
            </w:tcBorders>
            <w:vAlign w:val="center"/>
          </w:tcPr>
          <w:p w:rsidR="003F7FCA" w:rsidRPr="009D360A" w:rsidRDefault="003F7FCA" w:rsidP="003F7FCA">
            <w:pPr>
              <w:pStyle w:val="Default"/>
              <w:jc w:val="center"/>
              <w:rPr>
                <w:rFonts w:asciiTheme="majorEastAsia" w:eastAsiaTheme="majorEastAsia" w:hAnsiTheme="majorEastAsia"/>
                <w:sz w:val="21"/>
                <w:szCs w:val="21"/>
              </w:rPr>
            </w:pPr>
            <w:r w:rsidRPr="009D360A">
              <w:rPr>
                <w:rFonts w:asciiTheme="majorEastAsia" w:eastAsiaTheme="majorEastAsia" w:hAnsiTheme="majorEastAsia" w:cs="仿宋_GB2312" w:hint="eastAsia"/>
                <w:sz w:val="21"/>
                <w:szCs w:val="21"/>
              </w:rPr>
              <w:t>石灰石原料消耗量</w:t>
            </w:r>
          </w:p>
        </w:tc>
        <w:tc>
          <w:tcPr>
            <w:tcW w:w="912" w:type="pct"/>
            <w:tcBorders>
              <w:top w:val="single" w:sz="8" w:space="0" w:color="000000"/>
              <w:bottom w:val="single" w:sz="8" w:space="0" w:color="000000"/>
              <w:right w:val="single" w:sz="8" w:space="0" w:color="000000"/>
            </w:tcBorders>
            <w:vAlign w:val="center"/>
          </w:tcPr>
          <w:p w:rsidR="003F7FCA" w:rsidRPr="009D360A" w:rsidRDefault="003F7FCA" w:rsidP="003F7FCA">
            <w:pPr>
              <w:pStyle w:val="Default"/>
              <w:jc w:val="center"/>
              <w:rPr>
                <w:rFonts w:asciiTheme="majorEastAsia" w:eastAsiaTheme="majorEastAsia" w:hAnsiTheme="majorEastAsia"/>
                <w:sz w:val="21"/>
                <w:szCs w:val="21"/>
              </w:rPr>
            </w:pPr>
          </w:p>
        </w:tc>
        <w:tc>
          <w:tcPr>
            <w:tcW w:w="1151" w:type="pct"/>
            <w:tcBorders>
              <w:top w:val="single" w:sz="8" w:space="0" w:color="000000"/>
              <w:bottom w:val="single" w:sz="8" w:space="0" w:color="000000"/>
              <w:right w:val="single" w:sz="8" w:space="0" w:color="000000"/>
            </w:tcBorders>
            <w:vAlign w:val="center"/>
          </w:tcPr>
          <w:p w:rsidR="00F42397" w:rsidRPr="009D360A" w:rsidRDefault="003F7FCA">
            <w:pPr>
              <w:pStyle w:val="Default"/>
              <w:jc w:val="center"/>
              <w:rPr>
                <w:rFonts w:asciiTheme="majorEastAsia" w:eastAsiaTheme="majorEastAsia" w:hAnsiTheme="majorEastAsia"/>
                <w:sz w:val="21"/>
                <w:szCs w:val="21"/>
              </w:rPr>
            </w:pPr>
            <w:r w:rsidRPr="009D360A">
              <w:rPr>
                <w:rFonts w:asciiTheme="majorEastAsia" w:eastAsiaTheme="majorEastAsia" w:hAnsiTheme="majorEastAsia"/>
                <w:sz w:val="21"/>
                <w:szCs w:val="21"/>
              </w:rPr>
              <w:t>t</w:t>
            </w:r>
          </w:p>
        </w:tc>
      </w:tr>
      <w:tr w:rsidR="004D7833" w:rsidRPr="009D360A" w:rsidTr="00B97D5F">
        <w:trPr>
          <w:trHeight w:val="447"/>
        </w:trPr>
        <w:tc>
          <w:tcPr>
            <w:tcW w:w="1464" w:type="pct"/>
            <w:vMerge w:val="restart"/>
            <w:tcBorders>
              <w:top w:val="single" w:sz="4" w:space="0" w:color="auto"/>
              <w:left w:val="single" w:sz="8" w:space="0" w:color="000000"/>
              <w:right w:val="single" w:sz="8" w:space="0" w:color="000000"/>
            </w:tcBorders>
            <w:vAlign w:val="center"/>
          </w:tcPr>
          <w:p w:rsidR="003F7FCA" w:rsidRPr="009D360A" w:rsidRDefault="003F7FCA" w:rsidP="003F7FCA">
            <w:pPr>
              <w:pStyle w:val="Default"/>
              <w:jc w:val="center"/>
              <w:rPr>
                <w:rFonts w:asciiTheme="majorEastAsia" w:eastAsiaTheme="majorEastAsia" w:hAnsiTheme="majorEastAsia"/>
                <w:b/>
                <w:sz w:val="21"/>
                <w:szCs w:val="21"/>
              </w:rPr>
            </w:pPr>
            <w:r w:rsidRPr="009D360A">
              <w:rPr>
                <w:rFonts w:asciiTheme="majorEastAsia" w:eastAsiaTheme="majorEastAsia" w:hAnsiTheme="majorEastAsia" w:cs="仿宋_GB2312" w:hint="eastAsia"/>
                <w:b/>
                <w:sz w:val="21"/>
                <w:szCs w:val="21"/>
              </w:rPr>
              <w:t>净购入的电力、热力消费</w:t>
            </w:r>
          </w:p>
        </w:tc>
        <w:tc>
          <w:tcPr>
            <w:tcW w:w="1473" w:type="pct"/>
            <w:tcBorders>
              <w:top w:val="single" w:sz="8" w:space="0" w:color="000000"/>
              <w:left w:val="single" w:sz="8" w:space="0" w:color="000000"/>
              <w:bottom w:val="single" w:sz="8" w:space="0" w:color="000000"/>
              <w:right w:val="single" w:sz="8" w:space="0" w:color="000000"/>
            </w:tcBorders>
            <w:vAlign w:val="center"/>
          </w:tcPr>
          <w:p w:rsidR="003F7FCA" w:rsidRPr="009D360A" w:rsidRDefault="003F7FCA" w:rsidP="003F7FCA">
            <w:pPr>
              <w:pStyle w:val="Default"/>
              <w:jc w:val="center"/>
              <w:rPr>
                <w:rFonts w:asciiTheme="majorEastAsia" w:eastAsiaTheme="majorEastAsia" w:hAnsiTheme="majorEastAsia"/>
                <w:sz w:val="21"/>
                <w:szCs w:val="21"/>
              </w:rPr>
            </w:pPr>
            <w:r w:rsidRPr="009D360A">
              <w:rPr>
                <w:rFonts w:asciiTheme="majorEastAsia" w:eastAsiaTheme="majorEastAsia" w:hAnsiTheme="majorEastAsia" w:cs="仿宋_GB2312" w:hint="eastAsia"/>
                <w:sz w:val="21"/>
                <w:szCs w:val="21"/>
              </w:rPr>
              <w:t>从其他企业购买的电量</w:t>
            </w:r>
          </w:p>
        </w:tc>
        <w:tc>
          <w:tcPr>
            <w:tcW w:w="912" w:type="pct"/>
            <w:tcBorders>
              <w:top w:val="single" w:sz="8" w:space="0" w:color="000000"/>
              <w:bottom w:val="single" w:sz="4" w:space="0" w:color="auto"/>
              <w:right w:val="single" w:sz="8" w:space="0" w:color="000000"/>
            </w:tcBorders>
            <w:vAlign w:val="center"/>
          </w:tcPr>
          <w:p w:rsidR="00F42397" w:rsidRPr="009D360A" w:rsidRDefault="00F42397">
            <w:pPr>
              <w:pStyle w:val="Default"/>
              <w:jc w:val="center"/>
              <w:rPr>
                <w:rFonts w:asciiTheme="majorEastAsia" w:eastAsiaTheme="majorEastAsia" w:hAnsiTheme="majorEastAsia"/>
                <w:sz w:val="21"/>
                <w:szCs w:val="21"/>
              </w:rPr>
            </w:pPr>
          </w:p>
        </w:tc>
        <w:tc>
          <w:tcPr>
            <w:tcW w:w="1151" w:type="pct"/>
            <w:tcBorders>
              <w:top w:val="single" w:sz="8" w:space="0" w:color="000000"/>
              <w:bottom w:val="single" w:sz="4" w:space="0" w:color="auto"/>
              <w:right w:val="single" w:sz="8" w:space="0" w:color="000000"/>
            </w:tcBorders>
            <w:vAlign w:val="center"/>
          </w:tcPr>
          <w:p w:rsidR="00F42397" w:rsidRPr="009D360A" w:rsidRDefault="003F7FCA">
            <w:pPr>
              <w:pStyle w:val="Default"/>
              <w:jc w:val="center"/>
              <w:rPr>
                <w:rFonts w:asciiTheme="majorEastAsia" w:eastAsiaTheme="majorEastAsia" w:hAnsiTheme="majorEastAsia"/>
                <w:sz w:val="21"/>
                <w:szCs w:val="21"/>
              </w:rPr>
            </w:pPr>
            <w:proofErr w:type="spellStart"/>
            <w:r w:rsidRPr="009D360A">
              <w:rPr>
                <w:rFonts w:asciiTheme="majorEastAsia" w:eastAsiaTheme="majorEastAsia" w:hAnsiTheme="majorEastAsia"/>
                <w:sz w:val="21"/>
                <w:szCs w:val="21"/>
              </w:rPr>
              <w:t>MWh</w:t>
            </w:r>
            <w:proofErr w:type="spellEnd"/>
          </w:p>
        </w:tc>
      </w:tr>
      <w:tr w:rsidR="00BB2F25" w:rsidRPr="009D360A" w:rsidTr="00B97D5F">
        <w:trPr>
          <w:trHeight w:val="347"/>
        </w:trPr>
        <w:tc>
          <w:tcPr>
            <w:tcW w:w="1464" w:type="pct"/>
            <w:vMerge/>
            <w:tcBorders>
              <w:left w:val="single" w:sz="8" w:space="0" w:color="000000"/>
              <w:right w:val="single" w:sz="8" w:space="0" w:color="000000"/>
            </w:tcBorders>
            <w:vAlign w:val="center"/>
          </w:tcPr>
          <w:p w:rsidR="003F7FCA" w:rsidRPr="009D360A" w:rsidRDefault="003F7FCA" w:rsidP="003F7FCA">
            <w:pPr>
              <w:pStyle w:val="Default"/>
              <w:jc w:val="center"/>
              <w:rPr>
                <w:rFonts w:asciiTheme="majorEastAsia" w:eastAsiaTheme="majorEastAsia" w:hAnsiTheme="majorEastAsia"/>
                <w:sz w:val="21"/>
                <w:szCs w:val="21"/>
              </w:rPr>
            </w:pPr>
          </w:p>
        </w:tc>
        <w:tc>
          <w:tcPr>
            <w:tcW w:w="1473" w:type="pct"/>
            <w:tcBorders>
              <w:left w:val="single" w:sz="8" w:space="0" w:color="000000"/>
              <w:bottom w:val="single" w:sz="4" w:space="0" w:color="auto"/>
              <w:right w:val="single" w:sz="8" w:space="0" w:color="000000"/>
            </w:tcBorders>
            <w:vAlign w:val="center"/>
          </w:tcPr>
          <w:p w:rsidR="003F7FCA" w:rsidRPr="009D360A" w:rsidRDefault="003F7FCA" w:rsidP="003F7FCA">
            <w:pPr>
              <w:pStyle w:val="Default"/>
              <w:jc w:val="center"/>
              <w:rPr>
                <w:rFonts w:asciiTheme="majorEastAsia" w:eastAsiaTheme="majorEastAsia" w:hAnsiTheme="majorEastAsia"/>
                <w:sz w:val="21"/>
                <w:szCs w:val="21"/>
              </w:rPr>
            </w:pPr>
            <w:r w:rsidRPr="009D360A">
              <w:rPr>
                <w:rFonts w:asciiTheme="majorEastAsia" w:eastAsiaTheme="majorEastAsia" w:hAnsiTheme="majorEastAsia" w:cs="仿宋_GB2312" w:hint="eastAsia"/>
                <w:sz w:val="21"/>
                <w:szCs w:val="21"/>
              </w:rPr>
              <w:t>外销的电量</w:t>
            </w:r>
          </w:p>
        </w:tc>
        <w:tc>
          <w:tcPr>
            <w:tcW w:w="912" w:type="pct"/>
            <w:tcBorders>
              <w:top w:val="single" w:sz="8" w:space="0" w:color="000000"/>
              <w:bottom w:val="single" w:sz="4" w:space="0" w:color="auto"/>
              <w:right w:val="single" w:sz="8" w:space="0" w:color="000000"/>
            </w:tcBorders>
            <w:vAlign w:val="center"/>
          </w:tcPr>
          <w:p w:rsidR="003F7FCA" w:rsidRPr="009D360A" w:rsidRDefault="003F7FCA" w:rsidP="003F7FCA">
            <w:pPr>
              <w:pStyle w:val="Default"/>
              <w:jc w:val="center"/>
              <w:rPr>
                <w:rFonts w:asciiTheme="majorEastAsia" w:eastAsiaTheme="majorEastAsia" w:hAnsiTheme="majorEastAsia"/>
                <w:sz w:val="21"/>
                <w:szCs w:val="21"/>
              </w:rPr>
            </w:pPr>
          </w:p>
        </w:tc>
        <w:tc>
          <w:tcPr>
            <w:tcW w:w="1151" w:type="pct"/>
            <w:tcBorders>
              <w:top w:val="single" w:sz="8" w:space="0" w:color="000000"/>
              <w:bottom w:val="single" w:sz="4" w:space="0" w:color="auto"/>
              <w:right w:val="single" w:sz="8" w:space="0" w:color="000000"/>
            </w:tcBorders>
            <w:vAlign w:val="center"/>
          </w:tcPr>
          <w:p w:rsidR="00F42397" w:rsidRPr="009D360A" w:rsidRDefault="003F7FCA">
            <w:pPr>
              <w:pStyle w:val="Default"/>
              <w:jc w:val="center"/>
              <w:rPr>
                <w:rFonts w:asciiTheme="majorEastAsia" w:eastAsiaTheme="majorEastAsia" w:hAnsiTheme="majorEastAsia"/>
                <w:sz w:val="21"/>
                <w:szCs w:val="21"/>
              </w:rPr>
            </w:pPr>
            <w:proofErr w:type="spellStart"/>
            <w:r w:rsidRPr="009D360A">
              <w:rPr>
                <w:rFonts w:asciiTheme="majorEastAsia" w:eastAsiaTheme="majorEastAsia" w:hAnsiTheme="majorEastAsia"/>
                <w:sz w:val="21"/>
                <w:szCs w:val="21"/>
              </w:rPr>
              <w:t>MWh</w:t>
            </w:r>
            <w:proofErr w:type="spellEnd"/>
          </w:p>
        </w:tc>
      </w:tr>
      <w:tr w:rsidR="0007509A" w:rsidRPr="009D360A" w:rsidTr="00B97D5F">
        <w:trPr>
          <w:trHeight w:val="406"/>
        </w:trPr>
        <w:tc>
          <w:tcPr>
            <w:tcW w:w="1464" w:type="pct"/>
            <w:vMerge/>
            <w:tcBorders>
              <w:left w:val="single" w:sz="8" w:space="0" w:color="000000"/>
              <w:right w:val="single" w:sz="8" w:space="0" w:color="000000"/>
            </w:tcBorders>
            <w:vAlign w:val="center"/>
          </w:tcPr>
          <w:p w:rsidR="003F7FCA" w:rsidRPr="009D360A" w:rsidRDefault="003F7FCA" w:rsidP="003F7FCA">
            <w:pPr>
              <w:pStyle w:val="Default"/>
              <w:jc w:val="center"/>
              <w:rPr>
                <w:rFonts w:asciiTheme="majorEastAsia" w:eastAsiaTheme="majorEastAsia" w:hAnsiTheme="majorEastAsia"/>
                <w:sz w:val="21"/>
                <w:szCs w:val="21"/>
              </w:rPr>
            </w:pPr>
          </w:p>
        </w:tc>
        <w:tc>
          <w:tcPr>
            <w:tcW w:w="1473" w:type="pct"/>
            <w:tcBorders>
              <w:top w:val="single" w:sz="4" w:space="0" w:color="auto"/>
              <w:left w:val="single" w:sz="8" w:space="0" w:color="000000"/>
              <w:right w:val="single" w:sz="8" w:space="0" w:color="000000"/>
            </w:tcBorders>
            <w:vAlign w:val="center"/>
          </w:tcPr>
          <w:p w:rsidR="003F7FCA" w:rsidRPr="009D360A" w:rsidRDefault="003F7FCA" w:rsidP="003F7FCA">
            <w:pPr>
              <w:pStyle w:val="Default"/>
              <w:jc w:val="center"/>
              <w:rPr>
                <w:rFonts w:asciiTheme="majorEastAsia" w:eastAsiaTheme="majorEastAsia" w:hAnsiTheme="majorEastAsia" w:cs="仿宋_GB2312"/>
                <w:sz w:val="21"/>
                <w:szCs w:val="21"/>
              </w:rPr>
            </w:pPr>
            <w:r w:rsidRPr="009D360A">
              <w:rPr>
                <w:rFonts w:asciiTheme="majorEastAsia" w:eastAsiaTheme="majorEastAsia" w:hAnsiTheme="majorEastAsia" w:cs="仿宋_GB2312" w:hint="eastAsia"/>
                <w:sz w:val="21"/>
                <w:szCs w:val="21"/>
              </w:rPr>
              <w:t>从其他企业购买的热力</w:t>
            </w:r>
          </w:p>
        </w:tc>
        <w:tc>
          <w:tcPr>
            <w:tcW w:w="912" w:type="pct"/>
            <w:tcBorders>
              <w:top w:val="single" w:sz="4" w:space="0" w:color="auto"/>
              <w:right w:val="single" w:sz="8" w:space="0" w:color="000000"/>
            </w:tcBorders>
            <w:vAlign w:val="center"/>
          </w:tcPr>
          <w:p w:rsidR="003F7FCA" w:rsidRPr="009D360A" w:rsidRDefault="003F7FCA" w:rsidP="003F7FCA">
            <w:pPr>
              <w:pStyle w:val="Default"/>
              <w:jc w:val="center"/>
              <w:rPr>
                <w:rFonts w:asciiTheme="majorEastAsia" w:eastAsiaTheme="majorEastAsia" w:hAnsiTheme="majorEastAsia"/>
                <w:sz w:val="21"/>
                <w:szCs w:val="21"/>
              </w:rPr>
            </w:pPr>
          </w:p>
        </w:tc>
        <w:tc>
          <w:tcPr>
            <w:tcW w:w="1151" w:type="pct"/>
            <w:tcBorders>
              <w:top w:val="single" w:sz="4" w:space="0" w:color="auto"/>
              <w:right w:val="single" w:sz="8" w:space="0" w:color="000000"/>
            </w:tcBorders>
            <w:vAlign w:val="center"/>
          </w:tcPr>
          <w:p w:rsidR="00F42397" w:rsidRPr="009D360A" w:rsidRDefault="003F7FCA">
            <w:pPr>
              <w:pStyle w:val="Default"/>
              <w:jc w:val="center"/>
              <w:rPr>
                <w:rFonts w:asciiTheme="majorEastAsia" w:eastAsiaTheme="majorEastAsia" w:hAnsiTheme="majorEastAsia"/>
                <w:sz w:val="21"/>
                <w:szCs w:val="21"/>
              </w:rPr>
            </w:pPr>
            <w:r w:rsidRPr="009D360A">
              <w:rPr>
                <w:rFonts w:asciiTheme="majorEastAsia" w:eastAsiaTheme="majorEastAsia" w:hAnsiTheme="majorEastAsia"/>
                <w:sz w:val="21"/>
                <w:szCs w:val="21"/>
              </w:rPr>
              <w:t>GJ</w:t>
            </w:r>
          </w:p>
        </w:tc>
      </w:tr>
      <w:tr w:rsidR="00BB2F25" w:rsidRPr="009D360A" w:rsidTr="00B97D5F">
        <w:trPr>
          <w:trHeight w:val="295"/>
        </w:trPr>
        <w:tc>
          <w:tcPr>
            <w:tcW w:w="1464" w:type="pct"/>
            <w:vMerge/>
            <w:tcBorders>
              <w:left w:val="single" w:sz="8" w:space="0" w:color="000000"/>
              <w:bottom w:val="single" w:sz="4" w:space="0" w:color="auto"/>
              <w:right w:val="single" w:sz="8" w:space="0" w:color="000000"/>
            </w:tcBorders>
            <w:vAlign w:val="center"/>
          </w:tcPr>
          <w:p w:rsidR="003F7FCA" w:rsidRPr="009D360A" w:rsidRDefault="003F7FCA" w:rsidP="003F7FCA">
            <w:pPr>
              <w:pStyle w:val="Default"/>
              <w:jc w:val="center"/>
              <w:rPr>
                <w:rFonts w:asciiTheme="majorEastAsia" w:eastAsiaTheme="majorEastAsia" w:hAnsiTheme="majorEastAsia"/>
                <w:sz w:val="21"/>
                <w:szCs w:val="21"/>
              </w:rPr>
            </w:pPr>
          </w:p>
        </w:tc>
        <w:tc>
          <w:tcPr>
            <w:tcW w:w="1473" w:type="pct"/>
            <w:tcBorders>
              <w:top w:val="single" w:sz="4" w:space="0" w:color="auto"/>
              <w:left w:val="single" w:sz="8" w:space="0" w:color="000000"/>
              <w:bottom w:val="single" w:sz="4" w:space="0" w:color="auto"/>
              <w:right w:val="single" w:sz="8" w:space="0" w:color="000000"/>
            </w:tcBorders>
            <w:vAlign w:val="center"/>
          </w:tcPr>
          <w:p w:rsidR="003F7FCA" w:rsidRPr="009D360A" w:rsidRDefault="003F7FCA" w:rsidP="003F7FCA">
            <w:pPr>
              <w:pStyle w:val="Default"/>
              <w:jc w:val="center"/>
              <w:rPr>
                <w:rFonts w:asciiTheme="majorEastAsia" w:eastAsiaTheme="majorEastAsia" w:hAnsiTheme="majorEastAsia"/>
                <w:sz w:val="21"/>
                <w:szCs w:val="21"/>
              </w:rPr>
            </w:pPr>
            <w:r w:rsidRPr="009D360A">
              <w:rPr>
                <w:rFonts w:asciiTheme="majorEastAsia" w:eastAsiaTheme="majorEastAsia" w:hAnsiTheme="majorEastAsia" w:cs="仿宋_GB2312" w:hint="eastAsia"/>
                <w:sz w:val="21"/>
                <w:szCs w:val="21"/>
              </w:rPr>
              <w:t>外销的热力</w:t>
            </w:r>
          </w:p>
        </w:tc>
        <w:tc>
          <w:tcPr>
            <w:tcW w:w="912" w:type="pct"/>
            <w:tcBorders>
              <w:top w:val="single" w:sz="8" w:space="0" w:color="000000"/>
              <w:bottom w:val="single" w:sz="8" w:space="0" w:color="000000"/>
              <w:right w:val="single" w:sz="8" w:space="0" w:color="000000"/>
            </w:tcBorders>
            <w:vAlign w:val="center"/>
          </w:tcPr>
          <w:p w:rsidR="003F7FCA" w:rsidRPr="009D360A" w:rsidRDefault="003F7FCA" w:rsidP="003F7FCA">
            <w:pPr>
              <w:pStyle w:val="Default"/>
              <w:jc w:val="center"/>
              <w:rPr>
                <w:rFonts w:asciiTheme="majorEastAsia" w:eastAsiaTheme="majorEastAsia" w:hAnsiTheme="majorEastAsia"/>
                <w:sz w:val="21"/>
                <w:szCs w:val="21"/>
              </w:rPr>
            </w:pPr>
          </w:p>
        </w:tc>
        <w:tc>
          <w:tcPr>
            <w:tcW w:w="1151" w:type="pct"/>
            <w:tcBorders>
              <w:top w:val="single" w:sz="8" w:space="0" w:color="000000"/>
              <w:bottom w:val="single" w:sz="8" w:space="0" w:color="000000"/>
              <w:right w:val="single" w:sz="8" w:space="0" w:color="000000"/>
            </w:tcBorders>
            <w:vAlign w:val="center"/>
          </w:tcPr>
          <w:p w:rsidR="00F42397" w:rsidRPr="009D360A" w:rsidRDefault="003F7FCA">
            <w:pPr>
              <w:pStyle w:val="Default"/>
              <w:jc w:val="center"/>
              <w:rPr>
                <w:rFonts w:asciiTheme="majorEastAsia" w:eastAsiaTheme="majorEastAsia" w:hAnsiTheme="majorEastAsia"/>
                <w:sz w:val="21"/>
                <w:szCs w:val="21"/>
              </w:rPr>
            </w:pPr>
            <w:r w:rsidRPr="009D360A">
              <w:rPr>
                <w:rFonts w:asciiTheme="majorEastAsia" w:eastAsiaTheme="majorEastAsia" w:hAnsiTheme="majorEastAsia"/>
                <w:sz w:val="21"/>
                <w:szCs w:val="21"/>
              </w:rPr>
              <w:t>GJ</w:t>
            </w:r>
          </w:p>
        </w:tc>
      </w:tr>
    </w:tbl>
    <w:p w:rsidR="00EB12E8" w:rsidRPr="009D360A" w:rsidRDefault="00A24E84" w:rsidP="00EB12E8">
      <w:pPr>
        <w:pStyle w:val="Default"/>
        <w:jc w:val="both"/>
        <w:rPr>
          <w:rFonts w:hAnsi="宋体"/>
          <w:sz w:val="18"/>
          <w:szCs w:val="18"/>
        </w:rPr>
      </w:pPr>
      <w:r w:rsidRPr="009D360A">
        <w:rPr>
          <w:rFonts w:hAnsi="宋体" w:hint="eastAsia"/>
          <w:sz w:val="18"/>
          <w:szCs w:val="18"/>
        </w:rPr>
        <w:t xml:space="preserve">    注1:</w:t>
      </w:r>
      <w:r w:rsidR="00EB12E8" w:rsidRPr="009D360A">
        <w:rPr>
          <w:rFonts w:hAnsi="宋体" w:cs="仿宋_GB2312" w:hint="eastAsia"/>
          <w:sz w:val="18"/>
          <w:szCs w:val="18"/>
        </w:rPr>
        <w:t>报告主体应自行添加未在表中列出但企业实际消耗的其他能源品种；</w:t>
      </w:r>
      <w:r w:rsidR="00EB12E8" w:rsidRPr="009D360A">
        <w:rPr>
          <w:rFonts w:hAnsi="宋体"/>
          <w:sz w:val="18"/>
          <w:szCs w:val="18"/>
        </w:rPr>
        <w:t xml:space="preserve"> </w:t>
      </w:r>
    </w:p>
    <w:p w:rsidR="003F7FCA" w:rsidRPr="009D360A" w:rsidRDefault="00A24E84" w:rsidP="003F7FCA">
      <w:pPr>
        <w:pStyle w:val="Default"/>
        <w:jc w:val="both"/>
      </w:pPr>
      <w:r w:rsidRPr="009D360A">
        <w:rPr>
          <w:rFonts w:hAnsi="宋体" w:hint="eastAsia"/>
          <w:sz w:val="18"/>
          <w:szCs w:val="18"/>
        </w:rPr>
        <w:t xml:space="preserve">    注2:</w:t>
      </w:r>
      <w:r w:rsidR="00EB12E8" w:rsidRPr="009D360A">
        <w:rPr>
          <w:rFonts w:hAnsi="宋体" w:cs="仿宋_GB2312" w:hint="eastAsia"/>
          <w:sz w:val="18"/>
          <w:szCs w:val="18"/>
        </w:rPr>
        <w:t>报告主体如果还从事</w:t>
      </w:r>
      <w:r w:rsidR="002156E2" w:rsidRPr="009D360A">
        <w:rPr>
          <w:rFonts w:hAnsi="宋体" w:cs="仿宋_GB2312" w:hint="eastAsia"/>
          <w:sz w:val="18"/>
          <w:szCs w:val="18"/>
        </w:rPr>
        <w:t>铝冶炼</w:t>
      </w:r>
      <w:r w:rsidR="00EB12E8" w:rsidRPr="009D360A">
        <w:rPr>
          <w:rFonts w:hAnsi="宋体" w:cs="仿宋_GB2312" w:hint="eastAsia"/>
          <w:sz w:val="18"/>
          <w:szCs w:val="18"/>
        </w:rPr>
        <w:t>以外的产品生产活动，并存在本指南未涵盖的温室气体排放环节，应自行加行报告。</w:t>
      </w:r>
      <w:r w:rsidR="00EB12E8" w:rsidRPr="009D360A">
        <w:rPr>
          <w:rFonts w:hAnsi="宋体"/>
          <w:b/>
          <w:bCs/>
          <w:sz w:val="18"/>
          <w:szCs w:val="18"/>
        </w:rPr>
        <w:t xml:space="preserve"> </w:t>
      </w:r>
    </w:p>
    <w:p w:rsidR="003F7FCA" w:rsidRPr="009D360A" w:rsidRDefault="003F7FCA" w:rsidP="003F7FCA">
      <w:pPr>
        <w:pStyle w:val="af6"/>
        <w:spacing w:before="156" w:after="156"/>
      </w:pPr>
      <w:r w:rsidRPr="009D360A">
        <w:t>报告主体排放因子</w:t>
      </w:r>
      <w:r w:rsidRPr="009D360A">
        <w:rPr>
          <w:rFonts w:hint="eastAsia"/>
        </w:rPr>
        <w:t>相关数据一览表</w:t>
      </w:r>
    </w:p>
    <w:tbl>
      <w:tblPr>
        <w:tblW w:w="8363" w:type="dxa"/>
        <w:tblInd w:w="250" w:type="dxa"/>
        <w:tblLook w:val="0000"/>
      </w:tblPr>
      <w:tblGrid>
        <w:gridCol w:w="1559"/>
        <w:gridCol w:w="2127"/>
        <w:gridCol w:w="2693"/>
        <w:gridCol w:w="1984"/>
      </w:tblGrid>
      <w:tr w:rsidR="000E071D" w:rsidRPr="009D360A" w:rsidTr="00A24E84">
        <w:trPr>
          <w:trHeight w:val="560"/>
        </w:trPr>
        <w:tc>
          <w:tcPr>
            <w:tcW w:w="1559" w:type="dxa"/>
            <w:tcBorders>
              <w:top w:val="single" w:sz="8" w:space="0" w:color="000000"/>
              <w:left w:val="single" w:sz="8" w:space="0" w:color="000000"/>
              <w:bottom w:val="single" w:sz="8" w:space="0" w:color="000000"/>
              <w:right w:val="single" w:sz="8" w:space="0" w:color="000000"/>
            </w:tcBorders>
            <w:vAlign w:val="center"/>
          </w:tcPr>
          <w:p w:rsidR="003F7FCA" w:rsidRPr="009D360A" w:rsidRDefault="003F7FCA" w:rsidP="00745AD5">
            <w:pPr>
              <w:pStyle w:val="Default"/>
              <w:spacing w:beforeLines="50" w:afterLines="50"/>
              <w:jc w:val="center"/>
              <w:rPr>
                <w:rFonts w:asciiTheme="majorEastAsia" w:eastAsiaTheme="majorEastAsia" w:hAnsiTheme="majorEastAsia"/>
                <w:color w:val="FF0000"/>
                <w:sz w:val="21"/>
                <w:szCs w:val="21"/>
              </w:rPr>
            </w:pPr>
          </w:p>
        </w:tc>
        <w:tc>
          <w:tcPr>
            <w:tcW w:w="2127" w:type="dxa"/>
            <w:tcBorders>
              <w:top w:val="single" w:sz="8" w:space="0" w:color="000000"/>
              <w:left w:val="single" w:sz="8" w:space="0" w:color="000000"/>
              <w:bottom w:val="single" w:sz="8" w:space="0" w:color="000000"/>
              <w:right w:val="single" w:sz="8" w:space="0" w:color="000000"/>
            </w:tcBorders>
            <w:vAlign w:val="center"/>
          </w:tcPr>
          <w:p w:rsidR="00F42397" w:rsidRPr="009D360A" w:rsidRDefault="003F7FCA">
            <w:pPr>
              <w:pStyle w:val="Default"/>
              <w:jc w:val="center"/>
              <w:rPr>
                <w:rFonts w:asciiTheme="majorEastAsia" w:eastAsiaTheme="majorEastAsia" w:hAnsiTheme="majorEastAsia"/>
                <w:b/>
                <w:color w:val="FF0000"/>
                <w:sz w:val="21"/>
                <w:szCs w:val="21"/>
              </w:rPr>
            </w:pPr>
            <w:r w:rsidRPr="009D360A">
              <w:rPr>
                <w:rFonts w:asciiTheme="majorEastAsia" w:eastAsiaTheme="majorEastAsia" w:hAnsiTheme="majorEastAsia" w:cs="仿宋_GB2312" w:hint="eastAsia"/>
                <w:b/>
                <w:sz w:val="21"/>
                <w:szCs w:val="21"/>
              </w:rPr>
              <w:t>燃料品种</w:t>
            </w:r>
          </w:p>
        </w:tc>
        <w:tc>
          <w:tcPr>
            <w:tcW w:w="2693" w:type="dxa"/>
            <w:tcBorders>
              <w:top w:val="single" w:sz="8" w:space="0" w:color="000000"/>
              <w:bottom w:val="single" w:sz="8" w:space="0" w:color="000000"/>
              <w:right w:val="single" w:sz="8" w:space="0" w:color="000000"/>
            </w:tcBorders>
            <w:vAlign w:val="center"/>
          </w:tcPr>
          <w:p w:rsidR="00F42397" w:rsidRPr="009D360A" w:rsidRDefault="003F7FCA">
            <w:pPr>
              <w:pStyle w:val="Default"/>
              <w:jc w:val="center"/>
              <w:rPr>
                <w:rFonts w:asciiTheme="majorEastAsia" w:eastAsiaTheme="majorEastAsia" w:hAnsiTheme="majorEastAsia"/>
                <w:b/>
                <w:sz w:val="21"/>
                <w:szCs w:val="21"/>
              </w:rPr>
            </w:pPr>
            <w:r w:rsidRPr="009D360A">
              <w:rPr>
                <w:rFonts w:asciiTheme="majorEastAsia" w:eastAsiaTheme="majorEastAsia" w:hAnsiTheme="majorEastAsia" w:cs="仿宋_GB2312" w:hint="eastAsia"/>
                <w:b/>
                <w:sz w:val="21"/>
                <w:szCs w:val="21"/>
              </w:rPr>
              <w:t>单位热值含碳量</w:t>
            </w:r>
          </w:p>
          <w:p w:rsidR="00F42397" w:rsidRPr="009D360A" w:rsidRDefault="003F7FCA">
            <w:pPr>
              <w:pStyle w:val="Default"/>
              <w:jc w:val="center"/>
              <w:rPr>
                <w:rFonts w:asciiTheme="majorEastAsia" w:eastAsiaTheme="majorEastAsia" w:hAnsiTheme="majorEastAsia"/>
                <w:b/>
                <w:sz w:val="21"/>
                <w:szCs w:val="21"/>
              </w:rPr>
            </w:pPr>
            <w:r w:rsidRPr="009D360A">
              <w:rPr>
                <w:rFonts w:asciiTheme="majorEastAsia" w:eastAsiaTheme="majorEastAsia" w:hAnsiTheme="majorEastAsia" w:cs="仿宋_GB2312" w:hint="eastAsia"/>
                <w:b/>
                <w:sz w:val="21"/>
                <w:szCs w:val="21"/>
              </w:rPr>
              <w:t>（</w:t>
            </w:r>
            <w:proofErr w:type="spellStart"/>
            <w:r w:rsidRPr="009D360A">
              <w:rPr>
                <w:rFonts w:asciiTheme="majorEastAsia" w:eastAsiaTheme="majorEastAsia" w:hAnsiTheme="majorEastAsia"/>
                <w:b/>
                <w:bCs/>
                <w:sz w:val="21"/>
                <w:szCs w:val="21"/>
              </w:rPr>
              <w:t>tC</w:t>
            </w:r>
            <w:proofErr w:type="spellEnd"/>
            <w:r w:rsidRPr="009D360A">
              <w:rPr>
                <w:rFonts w:asciiTheme="majorEastAsia" w:eastAsiaTheme="majorEastAsia" w:hAnsiTheme="majorEastAsia"/>
                <w:b/>
                <w:bCs/>
                <w:sz w:val="21"/>
                <w:szCs w:val="21"/>
              </w:rPr>
              <w:t>/</w:t>
            </w:r>
            <w:r w:rsidR="00EB5D73" w:rsidRPr="009D360A">
              <w:rPr>
                <w:rFonts w:asciiTheme="majorEastAsia" w:eastAsiaTheme="majorEastAsia" w:hAnsiTheme="majorEastAsia" w:hint="eastAsia"/>
                <w:b/>
                <w:bCs/>
                <w:sz w:val="21"/>
                <w:szCs w:val="21"/>
              </w:rPr>
              <w:t>T</w:t>
            </w:r>
            <w:r w:rsidRPr="009D360A">
              <w:rPr>
                <w:rFonts w:asciiTheme="majorEastAsia" w:eastAsiaTheme="majorEastAsia" w:hAnsiTheme="majorEastAsia"/>
                <w:b/>
                <w:bCs/>
                <w:sz w:val="21"/>
                <w:szCs w:val="21"/>
              </w:rPr>
              <w:t>J</w:t>
            </w:r>
            <w:r w:rsidRPr="009D360A">
              <w:rPr>
                <w:rFonts w:asciiTheme="majorEastAsia" w:eastAsiaTheme="majorEastAsia" w:hAnsiTheme="majorEastAsia" w:cs="仿宋_GB2312" w:hint="eastAsia"/>
                <w:b/>
                <w:sz w:val="21"/>
                <w:szCs w:val="21"/>
              </w:rPr>
              <w:t>）</w:t>
            </w:r>
          </w:p>
        </w:tc>
        <w:tc>
          <w:tcPr>
            <w:tcW w:w="1984" w:type="dxa"/>
            <w:tcBorders>
              <w:top w:val="single" w:sz="8" w:space="0" w:color="000000"/>
              <w:bottom w:val="single" w:sz="8" w:space="0" w:color="000000"/>
              <w:right w:val="single" w:sz="8" w:space="0" w:color="000000"/>
            </w:tcBorders>
            <w:vAlign w:val="center"/>
          </w:tcPr>
          <w:p w:rsidR="00F42397" w:rsidRPr="009D360A" w:rsidRDefault="003F7FCA">
            <w:pPr>
              <w:pStyle w:val="Default"/>
              <w:jc w:val="center"/>
              <w:rPr>
                <w:rFonts w:asciiTheme="majorEastAsia" w:eastAsiaTheme="majorEastAsia" w:hAnsiTheme="majorEastAsia"/>
                <w:b/>
                <w:sz w:val="21"/>
                <w:szCs w:val="21"/>
              </w:rPr>
            </w:pPr>
            <w:r w:rsidRPr="009D360A">
              <w:rPr>
                <w:rFonts w:asciiTheme="majorEastAsia" w:eastAsiaTheme="majorEastAsia" w:hAnsiTheme="majorEastAsia" w:cs="仿宋_GB2312" w:hint="eastAsia"/>
                <w:b/>
                <w:sz w:val="21"/>
                <w:szCs w:val="21"/>
              </w:rPr>
              <w:t>碳氧化率</w:t>
            </w:r>
          </w:p>
          <w:p w:rsidR="00F42397" w:rsidRPr="009D360A" w:rsidRDefault="003F7FCA">
            <w:pPr>
              <w:pStyle w:val="Default"/>
              <w:jc w:val="center"/>
              <w:rPr>
                <w:rFonts w:asciiTheme="majorEastAsia" w:eastAsiaTheme="majorEastAsia" w:hAnsiTheme="majorEastAsia"/>
                <w:b/>
                <w:sz w:val="21"/>
                <w:szCs w:val="21"/>
              </w:rPr>
            </w:pPr>
            <w:r w:rsidRPr="009D360A">
              <w:rPr>
                <w:rFonts w:asciiTheme="majorEastAsia" w:eastAsiaTheme="majorEastAsia" w:hAnsiTheme="majorEastAsia" w:cs="仿宋_GB2312" w:hint="eastAsia"/>
                <w:b/>
                <w:sz w:val="21"/>
                <w:szCs w:val="21"/>
              </w:rPr>
              <w:t>（</w:t>
            </w:r>
            <w:r w:rsidRPr="009D360A">
              <w:rPr>
                <w:rFonts w:asciiTheme="majorEastAsia" w:eastAsiaTheme="majorEastAsia" w:hAnsiTheme="majorEastAsia"/>
                <w:b/>
                <w:bCs/>
                <w:sz w:val="21"/>
                <w:szCs w:val="21"/>
              </w:rPr>
              <w:t>%</w:t>
            </w:r>
            <w:r w:rsidRPr="009D360A">
              <w:rPr>
                <w:rFonts w:asciiTheme="majorEastAsia" w:eastAsiaTheme="majorEastAsia" w:hAnsiTheme="majorEastAsia" w:cs="仿宋_GB2312" w:hint="eastAsia"/>
                <w:b/>
                <w:sz w:val="21"/>
                <w:szCs w:val="21"/>
              </w:rPr>
              <w:t>）</w:t>
            </w:r>
          </w:p>
        </w:tc>
      </w:tr>
      <w:tr w:rsidR="00A24E84" w:rsidRPr="009D360A" w:rsidTr="00B97D5F">
        <w:trPr>
          <w:trHeight w:val="292"/>
        </w:trPr>
        <w:tc>
          <w:tcPr>
            <w:tcW w:w="1559" w:type="dxa"/>
            <w:vMerge w:val="restart"/>
            <w:tcBorders>
              <w:top w:val="single" w:sz="8" w:space="0" w:color="000000"/>
              <w:left w:val="single" w:sz="8" w:space="0" w:color="000000"/>
              <w:right w:val="single" w:sz="8" w:space="0" w:color="000000"/>
            </w:tcBorders>
            <w:vAlign w:val="center"/>
          </w:tcPr>
          <w:p w:rsidR="00F42397" w:rsidRPr="009D360A" w:rsidRDefault="003F7FCA">
            <w:pPr>
              <w:pStyle w:val="Default"/>
              <w:jc w:val="center"/>
              <w:rPr>
                <w:rFonts w:asciiTheme="majorEastAsia" w:eastAsiaTheme="majorEastAsia" w:hAnsiTheme="majorEastAsia"/>
                <w:b/>
                <w:sz w:val="21"/>
                <w:szCs w:val="21"/>
              </w:rPr>
            </w:pPr>
            <w:r w:rsidRPr="009D360A">
              <w:rPr>
                <w:rFonts w:asciiTheme="majorEastAsia" w:eastAsiaTheme="majorEastAsia" w:hAnsiTheme="majorEastAsia" w:cs="仿宋_GB2312" w:hint="eastAsia"/>
                <w:b/>
                <w:sz w:val="21"/>
                <w:szCs w:val="21"/>
              </w:rPr>
              <w:t>燃料燃烧</w:t>
            </w:r>
          </w:p>
          <w:p w:rsidR="003F7FCA" w:rsidRPr="009D360A" w:rsidRDefault="003F7FCA" w:rsidP="003F7FCA">
            <w:pPr>
              <w:pStyle w:val="Default"/>
              <w:jc w:val="center"/>
              <w:rPr>
                <w:rFonts w:asciiTheme="majorEastAsia" w:eastAsiaTheme="majorEastAsia" w:hAnsiTheme="majorEastAsia"/>
                <w:b/>
                <w:sz w:val="21"/>
                <w:szCs w:val="21"/>
              </w:rPr>
            </w:pPr>
          </w:p>
        </w:tc>
        <w:tc>
          <w:tcPr>
            <w:tcW w:w="2127" w:type="dxa"/>
            <w:tcBorders>
              <w:left w:val="single" w:sz="8" w:space="0" w:color="000000"/>
              <w:bottom w:val="single" w:sz="8" w:space="0" w:color="000000"/>
              <w:right w:val="single" w:sz="8" w:space="0" w:color="000000"/>
            </w:tcBorders>
            <w:vAlign w:val="center"/>
          </w:tcPr>
          <w:p w:rsidR="003F7FCA" w:rsidRPr="009D360A" w:rsidRDefault="003F7FCA" w:rsidP="003F7FCA">
            <w:pPr>
              <w:pStyle w:val="Default"/>
              <w:jc w:val="center"/>
              <w:rPr>
                <w:rFonts w:asciiTheme="majorEastAsia" w:eastAsiaTheme="majorEastAsia" w:hAnsiTheme="majorEastAsia"/>
                <w:sz w:val="21"/>
                <w:szCs w:val="21"/>
              </w:rPr>
            </w:pPr>
            <w:r w:rsidRPr="009D360A">
              <w:rPr>
                <w:rFonts w:asciiTheme="majorEastAsia" w:eastAsiaTheme="majorEastAsia" w:hAnsiTheme="majorEastAsia" w:cs="仿宋_GB2312" w:hint="eastAsia"/>
                <w:sz w:val="21"/>
                <w:szCs w:val="21"/>
              </w:rPr>
              <w:t>无烟煤</w:t>
            </w:r>
          </w:p>
        </w:tc>
        <w:tc>
          <w:tcPr>
            <w:tcW w:w="2693" w:type="dxa"/>
            <w:tcBorders>
              <w:bottom w:val="single" w:sz="8" w:space="0" w:color="000000"/>
              <w:right w:val="single" w:sz="8" w:space="0" w:color="000000"/>
            </w:tcBorders>
            <w:vAlign w:val="center"/>
          </w:tcPr>
          <w:p w:rsidR="003F7FCA" w:rsidRPr="009D360A" w:rsidRDefault="003F7FCA" w:rsidP="003F7FCA">
            <w:pPr>
              <w:pStyle w:val="Default"/>
              <w:jc w:val="center"/>
              <w:rPr>
                <w:rFonts w:asciiTheme="majorEastAsia" w:eastAsiaTheme="majorEastAsia" w:hAnsiTheme="majorEastAsia"/>
                <w:sz w:val="21"/>
                <w:szCs w:val="21"/>
              </w:rPr>
            </w:pPr>
          </w:p>
        </w:tc>
        <w:tc>
          <w:tcPr>
            <w:tcW w:w="1984" w:type="dxa"/>
            <w:tcBorders>
              <w:bottom w:val="single" w:sz="8" w:space="0" w:color="000000"/>
              <w:right w:val="single" w:sz="8" w:space="0" w:color="000000"/>
            </w:tcBorders>
            <w:vAlign w:val="center"/>
          </w:tcPr>
          <w:p w:rsidR="003F7FCA" w:rsidRPr="009D360A" w:rsidRDefault="003F7FCA" w:rsidP="003F7FCA">
            <w:pPr>
              <w:pStyle w:val="Default"/>
              <w:jc w:val="center"/>
              <w:rPr>
                <w:rFonts w:asciiTheme="majorEastAsia" w:eastAsiaTheme="majorEastAsia" w:hAnsiTheme="majorEastAsia"/>
                <w:sz w:val="21"/>
                <w:szCs w:val="21"/>
              </w:rPr>
            </w:pPr>
          </w:p>
        </w:tc>
      </w:tr>
      <w:tr w:rsidR="00A24E84" w:rsidRPr="009D360A" w:rsidTr="00B97D5F">
        <w:trPr>
          <w:trHeight w:val="292"/>
        </w:trPr>
        <w:tc>
          <w:tcPr>
            <w:tcW w:w="1559" w:type="dxa"/>
            <w:vMerge/>
            <w:tcBorders>
              <w:left w:val="single" w:sz="8" w:space="0" w:color="000000"/>
              <w:right w:val="single" w:sz="8" w:space="0" w:color="000000"/>
            </w:tcBorders>
            <w:vAlign w:val="center"/>
          </w:tcPr>
          <w:p w:rsidR="003F7FCA" w:rsidRPr="009D360A" w:rsidRDefault="003F7FCA" w:rsidP="003F7FCA">
            <w:pPr>
              <w:pStyle w:val="Default"/>
              <w:jc w:val="center"/>
              <w:rPr>
                <w:rFonts w:asciiTheme="majorEastAsia" w:eastAsiaTheme="majorEastAsia" w:hAnsiTheme="majorEastAsia"/>
                <w:b/>
                <w:sz w:val="21"/>
                <w:szCs w:val="21"/>
              </w:rPr>
            </w:pPr>
          </w:p>
        </w:tc>
        <w:tc>
          <w:tcPr>
            <w:tcW w:w="2127" w:type="dxa"/>
            <w:tcBorders>
              <w:left w:val="single" w:sz="8" w:space="0" w:color="000000"/>
              <w:bottom w:val="single" w:sz="8" w:space="0" w:color="000000"/>
              <w:right w:val="single" w:sz="8" w:space="0" w:color="000000"/>
            </w:tcBorders>
            <w:vAlign w:val="center"/>
          </w:tcPr>
          <w:p w:rsidR="003F7FCA" w:rsidRPr="009D360A" w:rsidRDefault="003F7FCA" w:rsidP="003F7FCA">
            <w:pPr>
              <w:pStyle w:val="Default"/>
              <w:jc w:val="center"/>
              <w:rPr>
                <w:rFonts w:asciiTheme="majorEastAsia" w:eastAsiaTheme="majorEastAsia" w:hAnsiTheme="majorEastAsia"/>
                <w:sz w:val="21"/>
                <w:szCs w:val="21"/>
              </w:rPr>
            </w:pPr>
            <w:r w:rsidRPr="009D360A">
              <w:rPr>
                <w:rFonts w:asciiTheme="majorEastAsia" w:eastAsiaTheme="majorEastAsia" w:hAnsiTheme="majorEastAsia" w:cs="仿宋_GB2312" w:hint="eastAsia"/>
                <w:sz w:val="21"/>
                <w:szCs w:val="21"/>
              </w:rPr>
              <w:t>烟煤</w:t>
            </w:r>
          </w:p>
        </w:tc>
        <w:tc>
          <w:tcPr>
            <w:tcW w:w="2693" w:type="dxa"/>
            <w:tcBorders>
              <w:bottom w:val="single" w:sz="8" w:space="0" w:color="000000"/>
              <w:right w:val="single" w:sz="8" w:space="0" w:color="000000"/>
            </w:tcBorders>
            <w:vAlign w:val="center"/>
          </w:tcPr>
          <w:p w:rsidR="003F7FCA" w:rsidRPr="009D360A" w:rsidRDefault="003F7FCA" w:rsidP="003F7FCA">
            <w:pPr>
              <w:pStyle w:val="Default"/>
              <w:jc w:val="center"/>
              <w:rPr>
                <w:rFonts w:asciiTheme="majorEastAsia" w:eastAsiaTheme="majorEastAsia" w:hAnsiTheme="majorEastAsia"/>
                <w:sz w:val="21"/>
                <w:szCs w:val="21"/>
              </w:rPr>
            </w:pPr>
          </w:p>
        </w:tc>
        <w:tc>
          <w:tcPr>
            <w:tcW w:w="1984" w:type="dxa"/>
            <w:tcBorders>
              <w:bottom w:val="single" w:sz="8" w:space="0" w:color="000000"/>
              <w:right w:val="single" w:sz="8" w:space="0" w:color="000000"/>
            </w:tcBorders>
            <w:vAlign w:val="center"/>
          </w:tcPr>
          <w:p w:rsidR="003F7FCA" w:rsidRPr="009D360A" w:rsidRDefault="003F7FCA" w:rsidP="003F7FCA">
            <w:pPr>
              <w:pStyle w:val="Default"/>
              <w:jc w:val="center"/>
              <w:rPr>
                <w:rFonts w:asciiTheme="majorEastAsia" w:eastAsiaTheme="majorEastAsia" w:hAnsiTheme="majorEastAsia"/>
                <w:sz w:val="21"/>
                <w:szCs w:val="21"/>
              </w:rPr>
            </w:pPr>
          </w:p>
        </w:tc>
      </w:tr>
      <w:tr w:rsidR="00A24E84" w:rsidRPr="009D360A" w:rsidTr="00B97D5F">
        <w:trPr>
          <w:trHeight w:val="292"/>
        </w:trPr>
        <w:tc>
          <w:tcPr>
            <w:tcW w:w="1559" w:type="dxa"/>
            <w:vMerge/>
            <w:tcBorders>
              <w:left w:val="single" w:sz="8" w:space="0" w:color="000000"/>
              <w:right w:val="single" w:sz="8" w:space="0" w:color="000000"/>
            </w:tcBorders>
            <w:vAlign w:val="center"/>
          </w:tcPr>
          <w:p w:rsidR="003F7FCA" w:rsidRPr="009D360A" w:rsidRDefault="003F7FCA" w:rsidP="003F7FCA">
            <w:pPr>
              <w:pStyle w:val="Default"/>
              <w:jc w:val="center"/>
              <w:rPr>
                <w:rFonts w:asciiTheme="majorEastAsia" w:eastAsiaTheme="majorEastAsia" w:hAnsiTheme="majorEastAsia"/>
                <w:b/>
                <w:sz w:val="21"/>
                <w:szCs w:val="21"/>
              </w:rPr>
            </w:pPr>
          </w:p>
        </w:tc>
        <w:tc>
          <w:tcPr>
            <w:tcW w:w="2127" w:type="dxa"/>
            <w:tcBorders>
              <w:left w:val="single" w:sz="8" w:space="0" w:color="000000"/>
              <w:bottom w:val="single" w:sz="8" w:space="0" w:color="000000"/>
              <w:right w:val="single" w:sz="8" w:space="0" w:color="000000"/>
            </w:tcBorders>
            <w:vAlign w:val="center"/>
          </w:tcPr>
          <w:p w:rsidR="003F7FCA" w:rsidRPr="009D360A" w:rsidRDefault="003F7FCA" w:rsidP="003F7FCA">
            <w:pPr>
              <w:pStyle w:val="Default"/>
              <w:jc w:val="center"/>
              <w:rPr>
                <w:rFonts w:asciiTheme="majorEastAsia" w:eastAsiaTheme="majorEastAsia" w:hAnsiTheme="majorEastAsia"/>
                <w:sz w:val="21"/>
                <w:szCs w:val="21"/>
              </w:rPr>
            </w:pPr>
            <w:r w:rsidRPr="009D360A">
              <w:rPr>
                <w:rFonts w:asciiTheme="majorEastAsia" w:eastAsiaTheme="majorEastAsia" w:hAnsiTheme="majorEastAsia" w:cs="仿宋_GB2312" w:hint="eastAsia"/>
                <w:sz w:val="21"/>
                <w:szCs w:val="21"/>
              </w:rPr>
              <w:t>褐煤</w:t>
            </w:r>
          </w:p>
        </w:tc>
        <w:tc>
          <w:tcPr>
            <w:tcW w:w="2693" w:type="dxa"/>
            <w:tcBorders>
              <w:bottom w:val="single" w:sz="8" w:space="0" w:color="000000"/>
              <w:right w:val="single" w:sz="8" w:space="0" w:color="000000"/>
            </w:tcBorders>
            <w:vAlign w:val="center"/>
          </w:tcPr>
          <w:p w:rsidR="003F7FCA" w:rsidRPr="009D360A" w:rsidRDefault="003F7FCA" w:rsidP="003F7FCA">
            <w:pPr>
              <w:pStyle w:val="Default"/>
              <w:jc w:val="center"/>
              <w:rPr>
                <w:rFonts w:asciiTheme="majorEastAsia" w:eastAsiaTheme="majorEastAsia" w:hAnsiTheme="majorEastAsia"/>
                <w:sz w:val="21"/>
                <w:szCs w:val="21"/>
              </w:rPr>
            </w:pPr>
          </w:p>
        </w:tc>
        <w:tc>
          <w:tcPr>
            <w:tcW w:w="1984" w:type="dxa"/>
            <w:tcBorders>
              <w:bottom w:val="single" w:sz="8" w:space="0" w:color="000000"/>
              <w:right w:val="single" w:sz="8" w:space="0" w:color="000000"/>
            </w:tcBorders>
            <w:vAlign w:val="center"/>
          </w:tcPr>
          <w:p w:rsidR="003F7FCA" w:rsidRPr="009D360A" w:rsidRDefault="003F7FCA" w:rsidP="003F7FCA">
            <w:pPr>
              <w:pStyle w:val="Default"/>
              <w:jc w:val="center"/>
              <w:rPr>
                <w:rFonts w:asciiTheme="majorEastAsia" w:eastAsiaTheme="majorEastAsia" w:hAnsiTheme="majorEastAsia"/>
                <w:sz w:val="21"/>
                <w:szCs w:val="21"/>
              </w:rPr>
            </w:pPr>
          </w:p>
        </w:tc>
      </w:tr>
      <w:tr w:rsidR="00A24E84" w:rsidRPr="009D360A" w:rsidTr="00B97D5F">
        <w:trPr>
          <w:trHeight w:val="292"/>
        </w:trPr>
        <w:tc>
          <w:tcPr>
            <w:tcW w:w="1559" w:type="dxa"/>
            <w:vMerge/>
            <w:tcBorders>
              <w:left w:val="single" w:sz="8" w:space="0" w:color="000000"/>
              <w:right w:val="single" w:sz="8" w:space="0" w:color="000000"/>
            </w:tcBorders>
            <w:vAlign w:val="center"/>
          </w:tcPr>
          <w:p w:rsidR="003F7FCA" w:rsidRPr="009D360A" w:rsidRDefault="003F7FCA" w:rsidP="003F7FCA">
            <w:pPr>
              <w:pStyle w:val="Default"/>
              <w:jc w:val="center"/>
              <w:rPr>
                <w:rFonts w:asciiTheme="majorEastAsia" w:eastAsiaTheme="majorEastAsia" w:hAnsiTheme="majorEastAsia"/>
                <w:b/>
                <w:sz w:val="21"/>
                <w:szCs w:val="21"/>
              </w:rPr>
            </w:pPr>
          </w:p>
        </w:tc>
        <w:tc>
          <w:tcPr>
            <w:tcW w:w="2127" w:type="dxa"/>
            <w:tcBorders>
              <w:top w:val="single" w:sz="8" w:space="0" w:color="000000"/>
              <w:left w:val="single" w:sz="8" w:space="0" w:color="000000"/>
              <w:bottom w:val="single" w:sz="8" w:space="0" w:color="000000"/>
              <w:right w:val="single" w:sz="8" w:space="0" w:color="000000"/>
            </w:tcBorders>
            <w:vAlign w:val="center"/>
          </w:tcPr>
          <w:p w:rsidR="003F7FCA" w:rsidRPr="009D360A" w:rsidRDefault="003F7FCA" w:rsidP="003F7FCA">
            <w:pPr>
              <w:pStyle w:val="Default"/>
              <w:jc w:val="center"/>
              <w:rPr>
                <w:rFonts w:asciiTheme="majorEastAsia" w:eastAsiaTheme="majorEastAsia" w:hAnsiTheme="majorEastAsia"/>
                <w:sz w:val="21"/>
                <w:szCs w:val="21"/>
              </w:rPr>
            </w:pPr>
            <w:r w:rsidRPr="009D360A">
              <w:rPr>
                <w:rFonts w:asciiTheme="majorEastAsia" w:eastAsiaTheme="majorEastAsia" w:hAnsiTheme="majorEastAsia" w:cs="仿宋_GB2312" w:hint="eastAsia"/>
                <w:sz w:val="21"/>
                <w:szCs w:val="21"/>
              </w:rPr>
              <w:t>洗精煤</w:t>
            </w:r>
          </w:p>
        </w:tc>
        <w:tc>
          <w:tcPr>
            <w:tcW w:w="2693" w:type="dxa"/>
            <w:tcBorders>
              <w:bottom w:val="single" w:sz="8" w:space="0" w:color="000000"/>
              <w:right w:val="single" w:sz="8" w:space="0" w:color="000000"/>
            </w:tcBorders>
            <w:vAlign w:val="center"/>
          </w:tcPr>
          <w:p w:rsidR="003F7FCA" w:rsidRPr="009D360A" w:rsidRDefault="003F7FCA" w:rsidP="003F7FCA">
            <w:pPr>
              <w:pStyle w:val="Default"/>
              <w:jc w:val="center"/>
              <w:rPr>
                <w:rFonts w:asciiTheme="majorEastAsia" w:eastAsiaTheme="majorEastAsia" w:hAnsiTheme="majorEastAsia"/>
                <w:sz w:val="21"/>
                <w:szCs w:val="21"/>
              </w:rPr>
            </w:pPr>
          </w:p>
        </w:tc>
        <w:tc>
          <w:tcPr>
            <w:tcW w:w="1984" w:type="dxa"/>
            <w:tcBorders>
              <w:bottom w:val="single" w:sz="8" w:space="0" w:color="000000"/>
              <w:right w:val="single" w:sz="8" w:space="0" w:color="000000"/>
            </w:tcBorders>
            <w:vAlign w:val="center"/>
          </w:tcPr>
          <w:p w:rsidR="003F7FCA" w:rsidRPr="009D360A" w:rsidRDefault="003F7FCA" w:rsidP="003F7FCA">
            <w:pPr>
              <w:pStyle w:val="Default"/>
              <w:jc w:val="center"/>
              <w:rPr>
                <w:rFonts w:asciiTheme="majorEastAsia" w:eastAsiaTheme="majorEastAsia" w:hAnsiTheme="majorEastAsia"/>
                <w:sz w:val="21"/>
                <w:szCs w:val="21"/>
              </w:rPr>
            </w:pPr>
          </w:p>
        </w:tc>
      </w:tr>
      <w:tr w:rsidR="00A24E84" w:rsidRPr="009D360A" w:rsidTr="00B97D5F">
        <w:trPr>
          <w:trHeight w:val="292"/>
        </w:trPr>
        <w:tc>
          <w:tcPr>
            <w:tcW w:w="1559" w:type="dxa"/>
            <w:vMerge/>
            <w:tcBorders>
              <w:left w:val="single" w:sz="8" w:space="0" w:color="000000"/>
              <w:right w:val="single" w:sz="8" w:space="0" w:color="000000"/>
            </w:tcBorders>
            <w:vAlign w:val="center"/>
          </w:tcPr>
          <w:p w:rsidR="003F7FCA" w:rsidRPr="009D360A" w:rsidRDefault="003F7FCA" w:rsidP="003F7FCA">
            <w:pPr>
              <w:pStyle w:val="Default"/>
              <w:jc w:val="center"/>
              <w:rPr>
                <w:rFonts w:asciiTheme="majorEastAsia" w:eastAsiaTheme="majorEastAsia" w:hAnsiTheme="majorEastAsia"/>
                <w:b/>
                <w:sz w:val="21"/>
                <w:szCs w:val="21"/>
              </w:rPr>
            </w:pPr>
          </w:p>
        </w:tc>
        <w:tc>
          <w:tcPr>
            <w:tcW w:w="2127" w:type="dxa"/>
            <w:tcBorders>
              <w:left w:val="single" w:sz="8" w:space="0" w:color="000000"/>
              <w:bottom w:val="single" w:sz="8" w:space="0" w:color="000000"/>
              <w:right w:val="single" w:sz="8" w:space="0" w:color="000000"/>
            </w:tcBorders>
            <w:vAlign w:val="center"/>
          </w:tcPr>
          <w:p w:rsidR="003F7FCA" w:rsidRPr="009D360A" w:rsidRDefault="003F7FCA" w:rsidP="003F7FCA">
            <w:pPr>
              <w:pStyle w:val="Default"/>
              <w:jc w:val="center"/>
              <w:rPr>
                <w:rFonts w:asciiTheme="majorEastAsia" w:eastAsiaTheme="majorEastAsia" w:hAnsiTheme="majorEastAsia"/>
                <w:sz w:val="21"/>
                <w:szCs w:val="21"/>
              </w:rPr>
            </w:pPr>
            <w:r w:rsidRPr="009D360A">
              <w:rPr>
                <w:rFonts w:asciiTheme="majorEastAsia" w:eastAsiaTheme="majorEastAsia" w:hAnsiTheme="majorEastAsia" w:cs="仿宋_GB2312" w:hint="eastAsia"/>
                <w:sz w:val="21"/>
                <w:szCs w:val="21"/>
              </w:rPr>
              <w:t>其他洗煤</w:t>
            </w:r>
          </w:p>
        </w:tc>
        <w:tc>
          <w:tcPr>
            <w:tcW w:w="2693" w:type="dxa"/>
            <w:tcBorders>
              <w:bottom w:val="single" w:sz="8" w:space="0" w:color="000000"/>
              <w:right w:val="single" w:sz="8" w:space="0" w:color="000000"/>
            </w:tcBorders>
            <w:vAlign w:val="center"/>
          </w:tcPr>
          <w:p w:rsidR="003F7FCA" w:rsidRPr="009D360A" w:rsidRDefault="003F7FCA" w:rsidP="003F7FCA">
            <w:pPr>
              <w:pStyle w:val="Default"/>
              <w:jc w:val="center"/>
              <w:rPr>
                <w:rFonts w:asciiTheme="majorEastAsia" w:eastAsiaTheme="majorEastAsia" w:hAnsiTheme="majorEastAsia"/>
                <w:sz w:val="21"/>
                <w:szCs w:val="21"/>
              </w:rPr>
            </w:pPr>
          </w:p>
        </w:tc>
        <w:tc>
          <w:tcPr>
            <w:tcW w:w="1984" w:type="dxa"/>
            <w:tcBorders>
              <w:bottom w:val="single" w:sz="8" w:space="0" w:color="000000"/>
              <w:right w:val="single" w:sz="8" w:space="0" w:color="000000"/>
            </w:tcBorders>
            <w:vAlign w:val="center"/>
          </w:tcPr>
          <w:p w:rsidR="003F7FCA" w:rsidRPr="009D360A" w:rsidRDefault="003F7FCA" w:rsidP="003F7FCA">
            <w:pPr>
              <w:pStyle w:val="Default"/>
              <w:jc w:val="center"/>
              <w:rPr>
                <w:rFonts w:asciiTheme="majorEastAsia" w:eastAsiaTheme="majorEastAsia" w:hAnsiTheme="majorEastAsia"/>
                <w:sz w:val="21"/>
                <w:szCs w:val="21"/>
              </w:rPr>
            </w:pPr>
          </w:p>
        </w:tc>
      </w:tr>
      <w:tr w:rsidR="00A24E84" w:rsidRPr="009D360A" w:rsidTr="00B97D5F">
        <w:trPr>
          <w:trHeight w:val="292"/>
        </w:trPr>
        <w:tc>
          <w:tcPr>
            <w:tcW w:w="1559" w:type="dxa"/>
            <w:vMerge/>
            <w:tcBorders>
              <w:left w:val="single" w:sz="8" w:space="0" w:color="000000"/>
              <w:right w:val="single" w:sz="8" w:space="0" w:color="000000"/>
            </w:tcBorders>
            <w:vAlign w:val="center"/>
          </w:tcPr>
          <w:p w:rsidR="003F7FCA" w:rsidRPr="009D360A" w:rsidRDefault="003F7FCA" w:rsidP="003F7FCA">
            <w:pPr>
              <w:pStyle w:val="Default"/>
              <w:jc w:val="center"/>
              <w:rPr>
                <w:rFonts w:asciiTheme="majorEastAsia" w:eastAsiaTheme="majorEastAsia" w:hAnsiTheme="majorEastAsia"/>
                <w:b/>
                <w:sz w:val="21"/>
                <w:szCs w:val="21"/>
              </w:rPr>
            </w:pPr>
          </w:p>
        </w:tc>
        <w:tc>
          <w:tcPr>
            <w:tcW w:w="2127" w:type="dxa"/>
            <w:tcBorders>
              <w:left w:val="single" w:sz="8" w:space="0" w:color="000000"/>
              <w:bottom w:val="single" w:sz="8" w:space="0" w:color="000000"/>
              <w:right w:val="single" w:sz="8" w:space="0" w:color="000000"/>
            </w:tcBorders>
            <w:vAlign w:val="center"/>
          </w:tcPr>
          <w:p w:rsidR="003F7FCA" w:rsidRPr="009D360A" w:rsidRDefault="003F7FCA" w:rsidP="003F7FCA">
            <w:pPr>
              <w:pStyle w:val="Default"/>
              <w:jc w:val="center"/>
              <w:rPr>
                <w:rFonts w:asciiTheme="majorEastAsia" w:eastAsiaTheme="majorEastAsia" w:hAnsiTheme="majorEastAsia"/>
                <w:sz w:val="21"/>
                <w:szCs w:val="21"/>
              </w:rPr>
            </w:pPr>
            <w:r w:rsidRPr="009D360A">
              <w:rPr>
                <w:rFonts w:asciiTheme="majorEastAsia" w:eastAsiaTheme="majorEastAsia" w:hAnsiTheme="majorEastAsia" w:cs="仿宋_GB2312" w:hint="eastAsia"/>
                <w:sz w:val="21"/>
                <w:szCs w:val="21"/>
              </w:rPr>
              <w:t>其他煤制品</w:t>
            </w:r>
          </w:p>
        </w:tc>
        <w:tc>
          <w:tcPr>
            <w:tcW w:w="2693" w:type="dxa"/>
            <w:tcBorders>
              <w:bottom w:val="single" w:sz="8" w:space="0" w:color="000000"/>
              <w:right w:val="single" w:sz="8" w:space="0" w:color="000000"/>
            </w:tcBorders>
            <w:vAlign w:val="center"/>
          </w:tcPr>
          <w:p w:rsidR="003F7FCA" w:rsidRPr="009D360A" w:rsidRDefault="003F7FCA" w:rsidP="003F7FCA">
            <w:pPr>
              <w:pStyle w:val="Default"/>
              <w:jc w:val="center"/>
              <w:rPr>
                <w:rFonts w:asciiTheme="majorEastAsia" w:eastAsiaTheme="majorEastAsia" w:hAnsiTheme="majorEastAsia"/>
                <w:sz w:val="21"/>
                <w:szCs w:val="21"/>
              </w:rPr>
            </w:pPr>
          </w:p>
        </w:tc>
        <w:tc>
          <w:tcPr>
            <w:tcW w:w="1984" w:type="dxa"/>
            <w:tcBorders>
              <w:bottom w:val="single" w:sz="8" w:space="0" w:color="000000"/>
              <w:right w:val="single" w:sz="8" w:space="0" w:color="000000"/>
            </w:tcBorders>
            <w:vAlign w:val="center"/>
          </w:tcPr>
          <w:p w:rsidR="003F7FCA" w:rsidRPr="009D360A" w:rsidRDefault="003F7FCA" w:rsidP="003F7FCA">
            <w:pPr>
              <w:pStyle w:val="Default"/>
              <w:jc w:val="center"/>
              <w:rPr>
                <w:rFonts w:asciiTheme="majorEastAsia" w:eastAsiaTheme="majorEastAsia" w:hAnsiTheme="majorEastAsia"/>
                <w:sz w:val="21"/>
                <w:szCs w:val="21"/>
              </w:rPr>
            </w:pPr>
          </w:p>
        </w:tc>
      </w:tr>
      <w:tr w:rsidR="00A24E84" w:rsidRPr="009D360A" w:rsidTr="00B97D5F">
        <w:trPr>
          <w:trHeight w:val="292"/>
        </w:trPr>
        <w:tc>
          <w:tcPr>
            <w:tcW w:w="1559" w:type="dxa"/>
            <w:vMerge/>
            <w:tcBorders>
              <w:left w:val="single" w:sz="8" w:space="0" w:color="000000"/>
              <w:right w:val="single" w:sz="8" w:space="0" w:color="000000"/>
            </w:tcBorders>
            <w:vAlign w:val="center"/>
          </w:tcPr>
          <w:p w:rsidR="003F7FCA" w:rsidRPr="009D360A" w:rsidRDefault="003F7FCA" w:rsidP="003F7FCA">
            <w:pPr>
              <w:pStyle w:val="Default"/>
              <w:jc w:val="center"/>
              <w:rPr>
                <w:rFonts w:asciiTheme="majorEastAsia" w:eastAsiaTheme="majorEastAsia" w:hAnsiTheme="majorEastAsia"/>
                <w:b/>
                <w:sz w:val="21"/>
                <w:szCs w:val="21"/>
              </w:rPr>
            </w:pPr>
          </w:p>
        </w:tc>
        <w:tc>
          <w:tcPr>
            <w:tcW w:w="2127" w:type="dxa"/>
            <w:tcBorders>
              <w:left w:val="single" w:sz="8" w:space="0" w:color="000000"/>
              <w:bottom w:val="single" w:sz="8" w:space="0" w:color="000000"/>
              <w:right w:val="single" w:sz="8" w:space="0" w:color="000000"/>
            </w:tcBorders>
            <w:vAlign w:val="center"/>
          </w:tcPr>
          <w:p w:rsidR="003F7FCA" w:rsidRPr="009D360A" w:rsidRDefault="003F7FCA" w:rsidP="003F7FCA">
            <w:pPr>
              <w:pStyle w:val="Default"/>
              <w:jc w:val="center"/>
              <w:rPr>
                <w:rFonts w:asciiTheme="majorEastAsia" w:eastAsiaTheme="majorEastAsia" w:hAnsiTheme="majorEastAsia"/>
                <w:sz w:val="21"/>
                <w:szCs w:val="21"/>
              </w:rPr>
            </w:pPr>
            <w:r w:rsidRPr="009D360A">
              <w:rPr>
                <w:rFonts w:asciiTheme="majorEastAsia" w:eastAsiaTheme="majorEastAsia" w:hAnsiTheme="majorEastAsia" w:cs="仿宋_GB2312" w:hint="eastAsia"/>
                <w:sz w:val="21"/>
                <w:szCs w:val="21"/>
              </w:rPr>
              <w:t>石油焦</w:t>
            </w:r>
          </w:p>
        </w:tc>
        <w:tc>
          <w:tcPr>
            <w:tcW w:w="2693" w:type="dxa"/>
            <w:tcBorders>
              <w:bottom w:val="single" w:sz="8" w:space="0" w:color="000000"/>
              <w:right w:val="single" w:sz="8" w:space="0" w:color="000000"/>
            </w:tcBorders>
            <w:vAlign w:val="center"/>
          </w:tcPr>
          <w:p w:rsidR="003F7FCA" w:rsidRPr="009D360A" w:rsidRDefault="003F7FCA" w:rsidP="003F7FCA">
            <w:pPr>
              <w:pStyle w:val="Default"/>
              <w:jc w:val="center"/>
              <w:rPr>
                <w:rFonts w:asciiTheme="majorEastAsia" w:eastAsiaTheme="majorEastAsia" w:hAnsiTheme="majorEastAsia"/>
                <w:sz w:val="21"/>
                <w:szCs w:val="21"/>
              </w:rPr>
            </w:pPr>
          </w:p>
        </w:tc>
        <w:tc>
          <w:tcPr>
            <w:tcW w:w="1984" w:type="dxa"/>
            <w:tcBorders>
              <w:bottom w:val="single" w:sz="8" w:space="0" w:color="000000"/>
              <w:right w:val="single" w:sz="8" w:space="0" w:color="000000"/>
            </w:tcBorders>
            <w:vAlign w:val="center"/>
          </w:tcPr>
          <w:p w:rsidR="003F7FCA" w:rsidRPr="009D360A" w:rsidRDefault="003F7FCA" w:rsidP="003F7FCA">
            <w:pPr>
              <w:pStyle w:val="Default"/>
              <w:jc w:val="center"/>
              <w:rPr>
                <w:rFonts w:asciiTheme="majorEastAsia" w:eastAsiaTheme="majorEastAsia" w:hAnsiTheme="majorEastAsia"/>
                <w:sz w:val="21"/>
                <w:szCs w:val="21"/>
              </w:rPr>
            </w:pPr>
          </w:p>
        </w:tc>
      </w:tr>
      <w:tr w:rsidR="00A24E84" w:rsidRPr="009D360A" w:rsidTr="00B97D5F">
        <w:trPr>
          <w:trHeight w:val="292"/>
        </w:trPr>
        <w:tc>
          <w:tcPr>
            <w:tcW w:w="1559" w:type="dxa"/>
            <w:vMerge/>
            <w:tcBorders>
              <w:left w:val="single" w:sz="8" w:space="0" w:color="000000"/>
              <w:right w:val="single" w:sz="8" w:space="0" w:color="000000"/>
            </w:tcBorders>
            <w:vAlign w:val="center"/>
          </w:tcPr>
          <w:p w:rsidR="003F7FCA" w:rsidRPr="009D360A" w:rsidRDefault="003F7FCA" w:rsidP="003F7FCA">
            <w:pPr>
              <w:pStyle w:val="Default"/>
              <w:jc w:val="center"/>
              <w:rPr>
                <w:rFonts w:asciiTheme="majorEastAsia" w:eastAsiaTheme="majorEastAsia" w:hAnsiTheme="majorEastAsia"/>
                <w:b/>
                <w:sz w:val="21"/>
                <w:szCs w:val="21"/>
              </w:rPr>
            </w:pPr>
          </w:p>
        </w:tc>
        <w:tc>
          <w:tcPr>
            <w:tcW w:w="2127" w:type="dxa"/>
            <w:tcBorders>
              <w:left w:val="single" w:sz="8" w:space="0" w:color="000000"/>
              <w:bottom w:val="single" w:sz="8" w:space="0" w:color="000000"/>
              <w:right w:val="single" w:sz="8" w:space="0" w:color="000000"/>
            </w:tcBorders>
            <w:vAlign w:val="center"/>
          </w:tcPr>
          <w:p w:rsidR="003F7FCA" w:rsidRPr="009D360A" w:rsidRDefault="003F7FCA" w:rsidP="003F7FCA">
            <w:pPr>
              <w:pStyle w:val="Default"/>
              <w:jc w:val="center"/>
              <w:rPr>
                <w:rFonts w:asciiTheme="majorEastAsia" w:eastAsiaTheme="majorEastAsia" w:hAnsiTheme="majorEastAsia"/>
                <w:sz w:val="21"/>
                <w:szCs w:val="21"/>
              </w:rPr>
            </w:pPr>
            <w:r w:rsidRPr="009D360A">
              <w:rPr>
                <w:rFonts w:asciiTheme="majorEastAsia" w:eastAsiaTheme="majorEastAsia" w:hAnsiTheme="majorEastAsia" w:cs="仿宋_GB2312" w:hint="eastAsia"/>
                <w:sz w:val="21"/>
                <w:szCs w:val="21"/>
              </w:rPr>
              <w:t>焦炭</w:t>
            </w:r>
          </w:p>
        </w:tc>
        <w:tc>
          <w:tcPr>
            <w:tcW w:w="2693" w:type="dxa"/>
            <w:tcBorders>
              <w:bottom w:val="single" w:sz="8" w:space="0" w:color="000000"/>
              <w:right w:val="single" w:sz="8" w:space="0" w:color="000000"/>
            </w:tcBorders>
            <w:vAlign w:val="center"/>
          </w:tcPr>
          <w:p w:rsidR="003F7FCA" w:rsidRPr="009D360A" w:rsidRDefault="003F7FCA" w:rsidP="003F7FCA">
            <w:pPr>
              <w:pStyle w:val="Default"/>
              <w:jc w:val="center"/>
              <w:rPr>
                <w:rFonts w:asciiTheme="majorEastAsia" w:eastAsiaTheme="majorEastAsia" w:hAnsiTheme="majorEastAsia"/>
                <w:sz w:val="21"/>
                <w:szCs w:val="21"/>
              </w:rPr>
            </w:pPr>
          </w:p>
        </w:tc>
        <w:tc>
          <w:tcPr>
            <w:tcW w:w="1984" w:type="dxa"/>
            <w:tcBorders>
              <w:bottom w:val="single" w:sz="8" w:space="0" w:color="000000"/>
              <w:right w:val="single" w:sz="8" w:space="0" w:color="000000"/>
            </w:tcBorders>
            <w:vAlign w:val="center"/>
          </w:tcPr>
          <w:p w:rsidR="003F7FCA" w:rsidRPr="009D360A" w:rsidRDefault="003F7FCA" w:rsidP="003F7FCA">
            <w:pPr>
              <w:pStyle w:val="Default"/>
              <w:jc w:val="center"/>
              <w:rPr>
                <w:rFonts w:asciiTheme="majorEastAsia" w:eastAsiaTheme="majorEastAsia" w:hAnsiTheme="majorEastAsia"/>
                <w:sz w:val="21"/>
                <w:szCs w:val="21"/>
              </w:rPr>
            </w:pPr>
          </w:p>
        </w:tc>
      </w:tr>
      <w:tr w:rsidR="00A24E84" w:rsidRPr="009D360A" w:rsidTr="00B97D5F">
        <w:trPr>
          <w:trHeight w:val="292"/>
        </w:trPr>
        <w:tc>
          <w:tcPr>
            <w:tcW w:w="1559" w:type="dxa"/>
            <w:vMerge/>
            <w:tcBorders>
              <w:left w:val="single" w:sz="8" w:space="0" w:color="000000"/>
              <w:right w:val="single" w:sz="8" w:space="0" w:color="000000"/>
            </w:tcBorders>
            <w:vAlign w:val="center"/>
          </w:tcPr>
          <w:p w:rsidR="003F7FCA" w:rsidRPr="009D360A" w:rsidRDefault="003F7FCA" w:rsidP="003F7FCA">
            <w:pPr>
              <w:pStyle w:val="Default"/>
              <w:jc w:val="center"/>
              <w:rPr>
                <w:rFonts w:asciiTheme="majorEastAsia" w:eastAsiaTheme="majorEastAsia" w:hAnsiTheme="majorEastAsia"/>
                <w:b/>
                <w:sz w:val="21"/>
                <w:szCs w:val="21"/>
              </w:rPr>
            </w:pPr>
          </w:p>
        </w:tc>
        <w:tc>
          <w:tcPr>
            <w:tcW w:w="2127" w:type="dxa"/>
            <w:tcBorders>
              <w:left w:val="single" w:sz="8" w:space="0" w:color="000000"/>
              <w:bottom w:val="single" w:sz="8" w:space="0" w:color="000000"/>
              <w:right w:val="single" w:sz="8" w:space="0" w:color="000000"/>
            </w:tcBorders>
            <w:vAlign w:val="center"/>
          </w:tcPr>
          <w:p w:rsidR="003F7FCA" w:rsidRPr="009D360A" w:rsidRDefault="003F7FCA" w:rsidP="003F7FCA">
            <w:pPr>
              <w:pStyle w:val="Default"/>
              <w:jc w:val="center"/>
              <w:rPr>
                <w:rFonts w:asciiTheme="majorEastAsia" w:eastAsiaTheme="majorEastAsia" w:hAnsiTheme="majorEastAsia"/>
                <w:sz w:val="21"/>
                <w:szCs w:val="21"/>
              </w:rPr>
            </w:pPr>
            <w:r w:rsidRPr="009D360A">
              <w:rPr>
                <w:rFonts w:asciiTheme="majorEastAsia" w:eastAsiaTheme="majorEastAsia" w:hAnsiTheme="majorEastAsia" w:cs="仿宋_GB2312" w:hint="eastAsia"/>
                <w:sz w:val="21"/>
                <w:szCs w:val="21"/>
              </w:rPr>
              <w:t>原油</w:t>
            </w:r>
          </w:p>
        </w:tc>
        <w:tc>
          <w:tcPr>
            <w:tcW w:w="2693" w:type="dxa"/>
            <w:tcBorders>
              <w:bottom w:val="single" w:sz="8" w:space="0" w:color="000000"/>
              <w:right w:val="single" w:sz="8" w:space="0" w:color="000000"/>
            </w:tcBorders>
            <w:vAlign w:val="center"/>
          </w:tcPr>
          <w:p w:rsidR="003F7FCA" w:rsidRPr="009D360A" w:rsidRDefault="003F7FCA" w:rsidP="003F7FCA">
            <w:pPr>
              <w:pStyle w:val="Default"/>
              <w:jc w:val="center"/>
              <w:rPr>
                <w:rFonts w:asciiTheme="majorEastAsia" w:eastAsiaTheme="majorEastAsia" w:hAnsiTheme="majorEastAsia"/>
                <w:sz w:val="21"/>
                <w:szCs w:val="21"/>
              </w:rPr>
            </w:pPr>
          </w:p>
        </w:tc>
        <w:tc>
          <w:tcPr>
            <w:tcW w:w="1984" w:type="dxa"/>
            <w:tcBorders>
              <w:bottom w:val="single" w:sz="8" w:space="0" w:color="000000"/>
              <w:right w:val="single" w:sz="8" w:space="0" w:color="000000"/>
            </w:tcBorders>
            <w:vAlign w:val="center"/>
          </w:tcPr>
          <w:p w:rsidR="003F7FCA" w:rsidRPr="009D360A" w:rsidRDefault="003F7FCA" w:rsidP="003F7FCA">
            <w:pPr>
              <w:pStyle w:val="Default"/>
              <w:jc w:val="center"/>
              <w:rPr>
                <w:rFonts w:asciiTheme="majorEastAsia" w:eastAsiaTheme="majorEastAsia" w:hAnsiTheme="majorEastAsia"/>
                <w:sz w:val="21"/>
                <w:szCs w:val="21"/>
              </w:rPr>
            </w:pPr>
          </w:p>
        </w:tc>
      </w:tr>
      <w:tr w:rsidR="00A24E84" w:rsidRPr="009D360A" w:rsidTr="00B97D5F">
        <w:trPr>
          <w:trHeight w:val="292"/>
        </w:trPr>
        <w:tc>
          <w:tcPr>
            <w:tcW w:w="1559" w:type="dxa"/>
            <w:vMerge/>
            <w:tcBorders>
              <w:left w:val="single" w:sz="8" w:space="0" w:color="000000"/>
              <w:right w:val="single" w:sz="8" w:space="0" w:color="000000"/>
            </w:tcBorders>
            <w:vAlign w:val="center"/>
          </w:tcPr>
          <w:p w:rsidR="003F7FCA" w:rsidRPr="009D360A" w:rsidRDefault="003F7FCA" w:rsidP="003F7FCA">
            <w:pPr>
              <w:pStyle w:val="Default"/>
              <w:jc w:val="center"/>
              <w:rPr>
                <w:rFonts w:asciiTheme="majorEastAsia" w:eastAsiaTheme="majorEastAsia" w:hAnsiTheme="majorEastAsia"/>
                <w:b/>
                <w:sz w:val="21"/>
                <w:szCs w:val="21"/>
              </w:rPr>
            </w:pPr>
          </w:p>
        </w:tc>
        <w:tc>
          <w:tcPr>
            <w:tcW w:w="2127" w:type="dxa"/>
            <w:tcBorders>
              <w:left w:val="single" w:sz="8" w:space="0" w:color="000000"/>
              <w:bottom w:val="single" w:sz="8" w:space="0" w:color="000000"/>
              <w:right w:val="single" w:sz="8" w:space="0" w:color="000000"/>
            </w:tcBorders>
            <w:vAlign w:val="center"/>
          </w:tcPr>
          <w:p w:rsidR="003F7FCA" w:rsidRPr="009D360A" w:rsidRDefault="003F7FCA" w:rsidP="003F7FCA">
            <w:pPr>
              <w:pStyle w:val="Default"/>
              <w:jc w:val="center"/>
              <w:rPr>
                <w:rFonts w:asciiTheme="majorEastAsia" w:eastAsiaTheme="majorEastAsia" w:hAnsiTheme="majorEastAsia"/>
                <w:sz w:val="21"/>
                <w:szCs w:val="21"/>
              </w:rPr>
            </w:pPr>
            <w:r w:rsidRPr="009D360A">
              <w:rPr>
                <w:rFonts w:asciiTheme="majorEastAsia" w:eastAsiaTheme="majorEastAsia" w:hAnsiTheme="majorEastAsia" w:cs="仿宋_GB2312" w:hint="eastAsia"/>
                <w:sz w:val="21"/>
                <w:szCs w:val="21"/>
              </w:rPr>
              <w:t>燃料油</w:t>
            </w:r>
          </w:p>
        </w:tc>
        <w:tc>
          <w:tcPr>
            <w:tcW w:w="2693" w:type="dxa"/>
            <w:tcBorders>
              <w:bottom w:val="single" w:sz="8" w:space="0" w:color="000000"/>
              <w:right w:val="single" w:sz="8" w:space="0" w:color="000000"/>
            </w:tcBorders>
            <w:vAlign w:val="center"/>
          </w:tcPr>
          <w:p w:rsidR="003F7FCA" w:rsidRPr="009D360A" w:rsidRDefault="003F7FCA" w:rsidP="003F7FCA">
            <w:pPr>
              <w:pStyle w:val="Default"/>
              <w:jc w:val="center"/>
              <w:rPr>
                <w:rFonts w:asciiTheme="majorEastAsia" w:eastAsiaTheme="majorEastAsia" w:hAnsiTheme="majorEastAsia"/>
                <w:sz w:val="21"/>
                <w:szCs w:val="21"/>
              </w:rPr>
            </w:pPr>
          </w:p>
        </w:tc>
        <w:tc>
          <w:tcPr>
            <w:tcW w:w="1984" w:type="dxa"/>
            <w:tcBorders>
              <w:bottom w:val="single" w:sz="8" w:space="0" w:color="000000"/>
              <w:right w:val="single" w:sz="8" w:space="0" w:color="000000"/>
            </w:tcBorders>
            <w:vAlign w:val="center"/>
          </w:tcPr>
          <w:p w:rsidR="003F7FCA" w:rsidRPr="009D360A" w:rsidRDefault="003F7FCA" w:rsidP="003F7FCA">
            <w:pPr>
              <w:pStyle w:val="Default"/>
              <w:jc w:val="center"/>
              <w:rPr>
                <w:rFonts w:asciiTheme="majorEastAsia" w:eastAsiaTheme="majorEastAsia" w:hAnsiTheme="majorEastAsia"/>
                <w:sz w:val="21"/>
                <w:szCs w:val="21"/>
              </w:rPr>
            </w:pPr>
          </w:p>
        </w:tc>
      </w:tr>
      <w:tr w:rsidR="00A24E84" w:rsidRPr="009D360A" w:rsidTr="00B97D5F">
        <w:trPr>
          <w:trHeight w:val="292"/>
        </w:trPr>
        <w:tc>
          <w:tcPr>
            <w:tcW w:w="1559" w:type="dxa"/>
            <w:vMerge/>
            <w:tcBorders>
              <w:left w:val="single" w:sz="8" w:space="0" w:color="000000"/>
              <w:right w:val="single" w:sz="8" w:space="0" w:color="000000"/>
            </w:tcBorders>
            <w:vAlign w:val="center"/>
          </w:tcPr>
          <w:p w:rsidR="003F7FCA" w:rsidRPr="009D360A" w:rsidRDefault="003F7FCA" w:rsidP="003F7FCA">
            <w:pPr>
              <w:pStyle w:val="Default"/>
              <w:jc w:val="center"/>
              <w:rPr>
                <w:rFonts w:asciiTheme="majorEastAsia" w:eastAsiaTheme="majorEastAsia" w:hAnsiTheme="majorEastAsia"/>
                <w:b/>
                <w:sz w:val="21"/>
                <w:szCs w:val="21"/>
              </w:rPr>
            </w:pPr>
          </w:p>
        </w:tc>
        <w:tc>
          <w:tcPr>
            <w:tcW w:w="2127" w:type="dxa"/>
            <w:tcBorders>
              <w:left w:val="single" w:sz="8" w:space="0" w:color="000000"/>
              <w:bottom w:val="single" w:sz="8" w:space="0" w:color="000000"/>
              <w:right w:val="single" w:sz="8" w:space="0" w:color="000000"/>
            </w:tcBorders>
            <w:vAlign w:val="center"/>
          </w:tcPr>
          <w:p w:rsidR="003F7FCA" w:rsidRPr="009D360A" w:rsidRDefault="003F7FCA" w:rsidP="003F7FCA">
            <w:pPr>
              <w:pStyle w:val="Default"/>
              <w:jc w:val="center"/>
              <w:rPr>
                <w:rFonts w:asciiTheme="majorEastAsia" w:eastAsiaTheme="majorEastAsia" w:hAnsiTheme="majorEastAsia"/>
                <w:sz w:val="21"/>
                <w:szCs w:val="21"/>
              </w:rPr>
            </w:pPr>
            <w:r w:rsidRPr="009D360A">
              <w:rPr>
                <w:rFonts w:asciiTheme="majorEastAsia" w:eastAsiaTheme="majorEastAsia" w:hAnsiTheme="majorEastAsia" w:cs="仿宋_GB2312" w:hint="eastAsia"/>
                <w:sz w:val="21"/>
                <w:szCs w:val="21"/>
              </w:rPr>
              <w:t>汽油</w:t>
            </w:r>
          </w:p>
        </w:tc>
        <w:tc>
          <w:tcPr>
            <w:tcW w:w="2693" w:type="dxa"/>
            <w:tcBorders>
              <w:bottom w:val="single" w:sz="8" w:space="0" w:color="000000"/>
              <w:right w:val="single" w:sz="8" w:space="0" w:color="000000"/>
            </w:tcBorders>
            <w:vAlign w:val="center"/>
          </w:tcPr>
          <w:p w:rsidR="003F7FCA" w:rsidRPr="009D360A" w:rsidRDefault="003F7FCA" w:rsidP="003F7FCA">
            <w:pPr>
              <w:pStyle w:val="Default"/>
              <w:jc w:val="center"/>
              <w:rPr>
                <w:rFonts w:asciiTheme="majorEastAsia" w:eastAsiaTheme="majorEastAsia" w:hAnsiTheme="majorEastAsia"/>
                <w:sz w:val="21"/>
                <w:szCs w:val="21"/>
              </w:rPr>
            </w:pPr>
          </w:p>
        </w:tc>
        <w:tc>
          <w:tcPr>
            <w:tcW w:w="1984" w:type="dxa"/>
            <w:tcBorders>
              <w:bottom w:val="single" w:sz="8" w:space="0" w:color="000000"/>
              <w:right w:val="single" w:sz="8" w:space="0" w:color="000000"/>
            </w:tcBorders>
            <w:vAlign w:val="center"/>
          </w:tcPr>
          <w:p w:rsidR="003F7FCA" w:rsidRPr="009D360A" w:rsidRDefault="003F7FCA" w:rsidP="003F7FCA">
            <w:pPr>
              <w:pStyle w:val="Default"/>
              <w:jc w:val="center"/>
              <w:rPr>
                <w:rFonts w:asciiTheme="majorEastAsia" w:eastAsiaTheme="majorEastAsia" w:hAnsiTheme="majorEastAsia"/>
                <w:sz w:val="21"/>
                <w:szCs w:val="21"/>
              </w:rPr>
            </w:pPr>
          </w:p>
        </w:tc>
      </w:tr>
      <w:tr w:rsidR="00A24E84" w:rsidRPr="009D360A" w:rsidTr="00B97D5F">
        <w:trPr>
          <w:trHeight w:val="292"/>
        </w:trPr>
        <w:tc>
          <w:tcPr>
            <w:tcW w:w="1559" w:type="dxa"/>
            <w:vMerge/>
            <w:tcBorders>
              <w:left w:val="single" w:sz="8" w:space="0" w:color="000000"/>
              <w:right w:val="single" w:sz="8" w:space="0" w:color="000000"/>
            </w:tcBorders>
            <w:vAlign w:val="center"/>
          </w:tcPr>
          <w:p w:rsidR="003F7FCA" w:rsidRPr="009D360A" w:rsidRDefault="003F7FCA" w:rsidP="003F7FCA">
            <w:pPr>
              <w:pStyle w:val="Default"/>
              <w:jc w:val="center"/>
              <w:rPr>
                <w:rFonts w:asciiTheme="majorEastAsia" w:eastAsiaTheme="majorEastAsia" w:hAnsiTheme="majorEastAsia"/>
                <w:b/>
                <w:sz w:val="21"/>
                <w:szCs w:val="21"/>
              </w:rPr>
            </w:pPr>
          </w:p>
        </w:tc>
        <w:tc>
          <w:tcPr>
            <w:tcW w:w="2127" w:type="dxa"/>
            <w:tcBorders>
              <w:left w:val="single" w:sz="8" w:space="0" w:color="000000"/>
              <w:bottom w:val="single" w:sz="8" w:space="0" w:color="000000"/>
              <w:right w:val="single" w:sz="8" w:space="0" w:color="000000"/>
            </w:tcBorders>
            <w:vAlign w:val="center"/>
          </w:tcPr>
          <w:p w:rsidR="003F7FCA" w:rsidRPr="009D360A" w:rsidRDefault="003F7FCA" w:rsidP="003F7FCA">
            <w:pPr>
              <w:pStyle w:val="Default"/>
              <w:jc w:val="center"/>
              <w:rPr>
                <w:rFonts w:asciiTheme="majorEastAsia" w:eastAsiaTheme="majorEastAsia" w:hAnsiTheme="majorEastAsia"/>
                <w:sz w:val="21"/>
                <w:szCs w:val="21"/>
              </w:rPr>
            </w:pPr>
            <w:r w:rsidRPr="009D360A">
              <w:rPr>
                <w:rFonts w:asciiTheme="majorEastAsia" w:eastAsiaTheme="majorEastAsia" w:hAnsiTheme="majorEastAsia" w:cs="仿宋_GB2312" w:hint="eastAsia"/>
                <w:sz w:val="21"/>
                <w:szCs w:val="21"/>
              </w:rPr>
              <w:t>柴油</w:t>
            </w:r>
          </w:p>
        </w:tc>
        <w:tc>
          <w:tcPr>
            <w:tcW w:w="2693" w:type="dxa"/>
            <w:tcBorders>
              <w:bottom w:val="single" w:sz="8" w:space="0" w:color="000000"/>
              <w:right w:val="single" w:sz="8" w:space="0" w:color="000000"/>
            </w:tcBorders>
            <w:vAlign w:val="center"/>
          </w:tcPr>
          <w:p w:rsidR="003F7FCA" w:rsidRPr="009D360A" w:rsidRDefault="003F7FCA" w:rsidP="003F7FCA">
            <w:pPr>
              <w:pStyle w:val="Default"/>
              <w:jc w:val="center"/>
              <w:rPr>
                <w:rFonts w:asciiTheme="majorEastAsia" w:eastAsiaTheme="majorEastAsia" w:hAnsiTheme="majorEastAsia"/>
                <w:sz w:val="21"/>
                <w:szCs w:val="21"/>
              </w:rPr>
            </w:pPr>
          </w:p>
        </w:tc>
        <w:tc>
          <w:tcPr>
            <w:tcW w:w="1984" w:type="dxa"/>
            <w:tcBorders>
              <w:bottom w:val="single" w:sz="8" w:space="0" w:color="000000"/>
              <w:right w:val="single" w:sz="8" w:space="0" w:color="000000"/>
            </w:tcBorders>
            <w:vAlign w:val="center"/>
          </w:tcPr>
          <w:p w:rsidR="003F7FCA" w:rsidRPr="009D360A" w:rsidRDefault="003F7FCA" w:rsidP="003F7FCA">
            <w:pPr>
              <w:pStyle w:val="Default"/>
              <w:jc w:val="center"/>
              <w:rPr>
                <w:rFonts w:asciiTheme="majorEastAsia" w:eastAsiaTheme="majorEastAsia" w:hAnsiTheme="majorEastAsia"/>
                <w:sz w:val="21"/>
                <w:szCs w:val="21"/>
              </w:rPr>
            </w:pPr>
          </w:p>
        </w:tc>
      </w:tr>
      <w:tr w:rsidR="00A24E84" w:rsidRPr="009D360A" w:rsidTr="00B97D5F">
        <w:trPr>
          <w:trHeight w:val="292"/>
        </w:trPr>
        <w:tc>
          <w:tcPr>
            <w:tcW w:w="1559" w:type="dxa"/>
            <w:vMerge/>
            <w:tcBorders>
              <w:left w:val="single" w:sz="8" w:space="0" w:color="000000"/>
              <w:right w:val="single" w:sz="8" w:space="0" w:color="000000"/>
            </w:tcBorders>
            <w:vAlign w:val="center"/>
          </w:tcPr>
          <w:p w:rsidR="003F7FCA" w:rsidRPr="009D360A" w:rsidRDefault="003F7FCA" w:rsidP="003F7FCA">
            <w:pPr>
              <w:pStyle w:val="Default"/>
              <w:jc w:val="center"/>
              <w:rPr>
                <w:rFonts w:asciiTheme="majorEastAsia" w:eastAsiaTheme="majorEastAsia" w:hAnsiTheme="majorEastAsia"/>
                <w:b/>
                <w:sz w:val="21"/>
                <w:szCs w:val="21"/>
              </w:rPr>
            </w:pPr>
          </w:p>
        </w:tc>
        <w:tc>
          <w:tcPr>
            <w:tcW w:w="2127" w:type="dxa"/>
            <w:tcBorders>
              <w:left w:val="single" w:sz="8" w:space="0" w:color="000000"/>
              <w:bottom w:val="single" w:sz="8" w:space="0" w:color="000000"/>
              <w:right w:val="single" w:sz="8" w:space="0" w:color="000000"/>
            </w:tcBorders>
            <w:vAlign w:val="center"/>
          </w:tcPr>
          <w:p w:rsidR="003F7FCA" w:rsidRPr="009D360A" w:rsidRDefault="003F7FCA" w:rsidP="003F7FCA">
            <w:pPr>
              <w:pStyle w:val="Default"/>
              <w:jc w:val="center"/>
              <w:rPr>
                <w:rFonts w:asciiTheme="majorEastAsia" w:eastAsiaTheme="majorEastAsia" w:hAnsiTheme="majorEastAsia"/>
                <w:sz w:val="21"/>
                <w:szCs w:val="21"/>
              </w:rPr>
            </w:pPr>
            <w:r w:rsidRPr="009D360A">
              <w:rPr>
                <w:rFonts w:asciiTheme="majorEastAsia" w:eastAsiaTheme="majorEastAsia" w:hAnsiTheme="majorEastAsia" w:cs="仿宋_GB2312" w:hint="eastAsia"/>
                <w:sz w:val="21"/>
                <w:szCs w:val="21"/>
              </w:rPr>
              <w:t>煤油</w:t>
            </w:r>
          </w:p>
        </w:tc>
        <w:tc>
          <w:tcPr>
            <w:tcW w:w="2693" w:type="dxa"/>
            <w:tcBorders>
              <w:bottom w:val="single" w:sz="8" w:space="0" w:color="000000"/>
              <w:right w:val="single" w:sz="8" w:space="0" w:color="000000"/>
            </w:tcBorders>
            <w:vAlign w:val="center"/>
          </w:tcPr>
          <w:p w:rsidR="003F7FCA" w:rsidRPr="009D360A" w:rsidRDefault="003F7FCA" w:rsidP="003F7FCA">
            <w:pPr>
              <w:pStyle w:val="Default"/>
              <w:jc w:val="center"/>
              <w:rPr>
                <w:rFonts w:asciiTheme="majorEastAsia" w:eastAsiaTheme="majorEastAsia" w:hAnsiTheme="majorEastAsia"/>
                <w:sz w:val="21"/>
                <w:szCs w:val="21"/>
              </w:rPr>
            </w:pPr>
          </w:p>
        </w:tc>
        <w:tc>
          <w:tcPr>
            <w:tcW w:w="1984" w:type="dxa"/>
            <w:tcBorders>
              <w:bottom w:val="single" w:sz="8" w:space="0" w:color="000000"/>
              <w:right w:val="single" w:sz="8" w:space="0" w:color="000000"/>
            </w:tcBorders>
            <w:vAlign w:val="center"/>
          </w:tcPr>
          <w:p w:rsidR="003F7FCA" w:rsidRPr="009D360A" w:rsidRDefault="003F7FCA" w:rsidP="003F7FCA">
            <w:pPr>
              <w:pStyle w:val="Default"/>
              <w:jc w:val="center"/>
              <w:rPr>
                <w:rFonts w:asciiTheme="majorEastAsia" w:eastAsiaTheme="majorEastAsia" w:hAnsiTheme="majorEastAsia"/>
                <w:sz w:val="21"/>
                <w:szCs w:val="21"/>
              </w:rPr>
            </w:pPr>
          </w:p>
        </w:tc>
      </w:tr>
      <w:tr w:rsidR="00A24E84" w:rsidRPr="009D360A" w:rsidTr="00B97D5F">
        <w:trPr>
          <w:trHeight w:val="292"/>
        </w:trPr>
        <w:tc>
          <w:tcPr>
            <w:tcW w:w="1559" w:type="dxa"/>
            <w:vMerge/>
            <w:tcBorders>
              <w:left w:val="single" w:sz="8" w:space="0" w:color="000000"/>
              <w:right w:val="single" w:sz="8" w:space="0" w:color="000000"/>
            </w:tcBorders>
            <w:vAlign w:val="center"/>
          </w:tcPr>
          <w:p w:rsidR="003F7FCA" w:rsidRPr="009D360A" w:rsidRDefault="003F7FCA" w:rsidP="003F7FCA">
            <w:pPr>
              <w:pStyle w:val="Default"/>
              <w:jc w:val="center"/>
              <w:rPr>
                <w:rFonts w:asciiTheme="majorEastAsia" w:eastAsiaTheme="majorEastAsia" w:hAnsiTheme="majorEastAsia"/>
                <w:b/>
                <w:sz w:val="21"/>
                <w:szCs w:val="21"/>
              </w:rPr>
            </w:pPr>
          </w:p>
        </w:tc>
        <w:tc>
          <w:tcPr>
            <w:tcW w:w="2127" w:type="dxa"/>
            <w:tcBorders>
              <w:left w:val="single" w:sz="8" w:space="0" w:color="000000"/>
              <w:bottom w:val="single" w:sz="8" w:space="0" w:color="000000"/>
              <w:right w:val="single" w:sz="8" w:space="0" w:color="000000"/>
            </w:tcBorders>
            <w:vAlign w:val="center"/>
          </w:tcPr>
          <w:p w:rsidR="003F7FCA" w:rsidRPr="009D360A" w:rsidRDefault="003F7FCA" w:rsidP="003F7FCA">
            <w:pPr>
              <w:pStyle w:val="Default"/>
              <w:jc w:val="center"/>
              <w:rPr>
                <w:rFonts w:asciiTheme="majorEastAsia" w:eastAsiaTheme="majorEastAsia" w:hAnsiTheme="majorEastAsia"/>
                <w:sz w:val="21"/>
                <w:szCs w:val="21"/>
              </w:rPr>
            </w:pPr>
            <w:r w:rsidRPr="009D360A">
              <w:rPr>
                <w:rFonts w:asciiTheme="majorEastAsia" w:eastAsiaTheme="majorEastAsia" w:hAnsiTheme="majorEastAsia" w:cs="仿宋_GB2312" w:hint="eastAsia"/>
                <w:sz w:val="21"/>
                <w:szCs w:val="21"/>
              </w:rPr>
              <w:t>液化天然气</w:t>
            </w:r>
          </w:p>
        </w:tc>
        <w:tc>
          <w:tcPr>
            <w:tcW w:w="2693" w:type="dxa"/>
            <w:tcBorders>
              <w:bottom w:val="single" w:sz="8" w:space="0" w:color="000000"/>
              <w:right w:val="single" w:sz="8" w:space="0" w:color="000000"/>
            </w:tcBorders>
            <w:vAlign w:val="center"/>
          </w:tcPr>
          <w:p w:rsidR="003F7FCA" w:rsidRPr="009D360A" w:rsidRDefault="003F7FCA" w:rsidP="003F7FCA">
            <w:pPr>
              <w:pStyle w:val="Default"/>
              <w:jc w:val="center"/>
              <w:rPr>
                <w:rFonts w:asciiTheme="majorEastAsia" w:eastAsiaTheme="majorEastAsia" w:hAnsiTheme="majorEastAsia"/>
                <w:sz w:val="21"/>
                <w:szCs w:val="21"/>
              </w:rPr>
            </w:pPr>
          </w:p>
        </w:tc>
        <w:tc>
          <w:tcPr>
            <w:tcW w:w="1984" w:type="dxa"/>
            <w:tcBorders>
              <w:bottom w:val="single" w:sz="8" w:space="0" w:color="000000"/>
              <w:right w:val="single" w:sz="8" w:space="0" w:color="000000"/>
            </w:tcBorders>
            <w:vAlign w:val="center"/>
          </w:tcPr>
          <w:p w:rsidR="003F7FCA" w:rsidRPr="009D360A" w:rsidRDefault="003F7FCA" w:rsidP="003F7FCA">
            <w:pPr>
              <w:pStyle w:val="Default"/>
              <w:jc w:val="center"/>
              <w:rPr>
                <w:rFonts w:asciiTheme="majorEastAsia" w:eastAsiaTheme="majorEastAsia" w:hAnsiTheme="majorEastAsia"/>
                <w:sz w:val="21"/>
                <w:szCs w:val="21"/>
              </w:rPr>
            </w:pPr>
          </w:p>
        </w:tc>
      </w:tr>
      <w:tr w:rsidR="00A24E84" w:rsidRPr="009D360A" w:rsidTr="00B97D5F">
        <w:trPr>
          <w:trHeight w:val="292"/>
        </w:trPr>
        <w:tc>
          <w:tcPr>
            <w:tcW w:w="1559" w:type="dxa"/>
            <w:vMerge/>
            <w:tcBorders>
              <w:left w:val="single" w:sz="8" w:space="0" w:color="000000"/>
              <w:right w:val="single" w:sz="8" w:space="0" w:color="000000"/>
            </w:tcBorders>
            <w:vAlign w:val="center"/>
          </w:tcPr>
          <w:p w:rsidR="003F7FCA" w:rsidRPr="009D360A" w:rsidRDefault="003F7FCA" w:rsidP="003F7FCA">
            <w:pPr>
              <w:pStyle w:val="Default"/>
              <w:jc w:val="center"/>
              <w:rPr>
                <w:rFonts w:asciiTheme="majorEastAsia" w:eastAsiaTheme="majorEastAsia" w:hAnsiTheme="majorEastAsia"/>
                <w:b/>
                <w:sz w:val="21"/>
                <w:szCs w:val="21"/>
              </w:rPr>
            </w:pPr>
          </w:p>
        </w:tc>
        <w:tc>
          <w:tcPr>
            <w:tcW w:w="2127" w:type="dxa"/>
            <w:tcBorders>
              <w:left w:val="single" w:sz="8" w:space="0" w:color="000000"/>
              <w:bottom w:val="single" w:sz="8" w:space="0" w:color="000000"/>
              <w:right w:val="single" w:sz="8" w:space="0" w:color="000000"/>
            </w:tcBorders>
            <w:vAlign w:val="center"/>
          </w:tcPr>
          <w:p w:rsidR="003F7FCA" w:rsidRPr="009D360A" w:rsidRDefault="003F7FCA" w:rsidP="003F7FCA">
            <w:pPr>
              <w:pStyle w:val="Default"/>
              <w:jc w:val="center"/>
              <w:rPr>
                <w:rFonts w:asciiTheme="majorEastAsia" w:eastAsiaTheme="majorEastAsia" w:hAnsiTheme="majorEastAsia"/>
                <w:sz w:val="21"/>
                <w:szCs w:val="21"/>
              </w:rPr>
            </w:pPr>
            <w:r w:rsidRPr="009D360A">
              <w:rPr>
                <w:rFonts w:asciiTheme="majorEastAsia" w:eastAsiaTheme="majorEastAsia" w:hAnsiTheme="majorEastAsia" w:cs="仿宋_GB2312" w:hint="eastAsia"/>
                <w:sz w:val="21"/>
                <w:szCs w:val="21"/>
              </w:rPr>
              <w:t>液化石油气</w:t>
            </w:r>
          </w:p>
        </w:tc>
        <w:tc>
          <w:tcPr>
            <w:tcW w:w="2693" w:type="dxa"/>
            <w:tcBorders>
              <w:bottom w:val="single" w:sz="8" w:space="0" w:color="000000"/>
              <w:right w:val="single" w:sz="8" w:space="0" w:color="000000"/>
            </w:tcBorders>
            <w:vAlign w:val="center"/>
          </w:tcPr>
          <w:p w:rsidR="003F7FCA" w:rsidRPr="009D360A" w:rsidRDefault="003F7FCA" w:rsidP="003F7FCA">
            <w:pPr>
              <w:pStyle w:val="Default"/>
              <w:jc w:val="center"/>
              <w:rPr>
                <w:rFonts w:asciiTheme="majorEastAsia" w:eastAsiaTheme="majorEastAsia" w:hAnsiTheme="majorEastAsia"/>
                <w:sz w:val="21"/>
                <w:szCs w:val="21"/>
              </w:rPr>
            </w:pPr>
          </w:p>
        </w:tc>
        <w:tc>
          <w:tcPr>
            <w:tcW w:w="1984" w:type="dxa"/>
            <w:tcBorders>
              <w:bottom w:val="single" w:sz="8" w:space="0" w:color="000000"/>
              <w:right w:val="single" w:sz="8" w:space="0" w:color="000000"/>
            </w:tcBorders>
            <w:vAlign w:val="center"/>
          </w:tcPr>
          <w:p w:rsidR="003F7FCA" w:rsidRPr="009D360A" w:rsidRDefault="003F7FCA" w:rsidP="003F7FCA">
            <w:pPr>
              <w:pStyle w:val="Default"/>
              <w:jc w:val="center"/>
              <w:rPr>
                <w:rFonts w:asciiTheme="majorEastAsia" w:eastAsiaTheme="majorEastAsia" w:hAnsiTheme="majorEastAsia"/>
                <w:sz w:val="21"/>
                <w:szCs w:val="21"/>
              </w:rPr>
            </w:pPr>
          </w:p>
        </w:tc>
      </w:tr>
      <w:tr w:rsidR="00A24E84" w:rsidRPr="009D360A" w:rsidTr="00B97D5F">
        <w:trPr>
          <w:trHeight w:val="292"/>
        </w:trPr>
        <w:tc>
          <w:tcPr>
            <w:tcW w:w="1559" w:type="dxa"/>
            <w:vMerge/>
            <w:tcBorders>
              <w:left w:val="single" w:sz="8" w:space="0" w:color="000000"/>
              <w:right w:val="single" w:sz="8" w:space="0" w:color="000000"/>
            </w:tcBorders>
            <w:vAlign w:val="center"/>
          </w:tcPr>
          <w:p w:rsidR="003F7FCA" w:rsidRPr="009D360A" w:rsidRDefault="003F7FCA" w:rsidP="003F7FCA">
            <w:pPr>
              <w:pStyle w:val="Default"/>
              <w:jc w:val="center"/>
              <w:rPr>
                <w:rFonts w:asciiTheme="majorEastAsia" w:eastAsiaTheme="majorEastAsia" w:hAnsiTheme="majorEastAsia"/>
                <w:b/>
                <w:sz w:val="21"/>
                <w:szCs w:val="21"/>
              </w:rPr>
            </w:pPr>
          </w:p>
        </w:tc>
        <w:tc>
          <w:tcPr>
            <w:tcW w:w="2127" w:type="dxa"/>
            <w:tcBorders>
              <w:left w:val="single" w:sz="8" w:space="0" w:color="000000"/>
              <w:bottom w:val="single" w:sz="8" w:space="0" w:color="000000"/>
              <w:right w:val="single" w:sz="8" w:space="0" w:color="000000"/>
            </w:tcBorders>
            <w:vAlign w:val="center"/>
          </w:tcPr>
          <w:p w:rsidR="003F7FCA" w:rsidRPr="009D360A" w:rsidRDefault="003F7FCA" w:rsidP="003F7FCA">
            <w:pPr>
              <w:pStyle w:val="Default"/>
              <w:jc w:val="center"/>
              <w:rPr>
                <w:rFonts w:asciiTheme="majorEastAsia" w:eastAsiaTheme="majorEastAsia" w:hAnsiTheme="majorEastAsia"/>
                <w:sz w:val="21"/>
                <w:szCs w:val="21"/>
              </w:rPr>
            </w:pPr>
            <w:r w:rsidRPr="009D360A">
              <w:rPr>
                <w:rFonts w:asciiTheme="majorEastAsia" w:eastAsiaTheme="majorEastAsia" w:hAnsiTheme="majorEastAsia" w:cs="仿宋_GB2312" w:hint="eastAsia"/>
                <w:sz w:val="21"/>
                <w:szCs w:val="21"/>
              </w:rPr>
              <w:t>焦油</w:t>
            </w:r>
          </w:p>
        </w:tc>
        <w:tc>
          <w:tcPr>
            <w:tcW w:w="2693" w:type="dxa"/>
            <w:tcBorders>
              <w:bottom w:val="single" w:sz="8" w:space="0" w:color="000000"/>
              <w:right w:val="single" w:sz="8" w:space="0" w:color="000000"/>
            </w:tcBorders>
            <w:vAlign w:val="center"/>
          </w:tcPr>
          <w:p w:rsidR="003F7FCA" w:rsidRPr="009D360A" w:rsidRDefault="003F7FCA" w:rsidP="003F7FCA">
            <w:pPr>
              <w:pStyle w:val="Default"/>
              <w:jc w:val="center"/>
              <w:rPr>
                <w:rFonts w:asciiTheme="majorEastAsia" w:eastAsiaTheme="majorEastAsia" w:hAnsiTheme="majorEastAsia"/>
                <w:sz w:val="21"/>
                <w:szCs w:val="21"/>
              </w:rPr>
            </w:pPr>
          </w:p>
        </w:tc>
        <w:tc>
          <w:tcPr>
            <w:tcW w:w="1984" w:type="dxa"/>
            <w:tcBorders>
              <w:bottom w:val="single" w:sz="8" w:space="0" w:color="000000"/>
              <w:right w:val="single" w:sz="8" w:space="0" w:color="000000"/>
            </w:tcBorders>
            <w:vAlign w:val="center"/>
          </w:tcPr>
          <w:p w:rsidR="003F7FCA" w:rsidRPr="009D360A" w:rsidRDefault="003F7FCA" w:rsidP="003F7FCA">
            <w:pPr>
              <w:pStyle w:val="Default"/>
              <w:jc w:val="center"/>
              <w:rPr>
                <w:rFonts w:asciiTheme="majorEastAsia" w:eastAsiaTheme="majorEastAsia" w:hAnsiTheme="majorEastAsia"/>
                <w:sz w:val="21"/>
                <w:szCs w:val="21"/>
              </w:rPr>
            </w:pPr>
          </w:p>
        </w:tc>
      </w:tr>
      <w:tr w:rsidR="00A24E84" w:rsidRPr="009D360A" w:rsidTr="00B97D5F">
        <w:trPr>
          <w:trHeight w:val="292"/>
        </w:trPr>
        <w:tc>
          <w:tcPr>
            <w:tcW w:w="1559" w:type="dxa"/>
            <w:vMerge/>
            <w:tcBorders>
              <w:left w:val="single" w:sz="8" w:space="0" w:color="000000"/>
              <w:right w:val="single" w:sz="8" w:space="0" w:color="000000"/>
            </w:tcBorders>
            <w:vAlign w:val="center"/>
          </w:tcPr>
          <w:p w:rsidR="003F7FCA" w:rsidRPr="009D360A" w:rsidRDefault="003F7FCA" w:rsidP="003F7FCA">
            <w:pPr>
              <w:pStyle w:val="Default"/>
              <w:jc w:val="center"/>
              <w:rPr>
                <w:rFonts w:asciiTheme="majorEastAsia" w:eastAsiaTheme="majorEastAsia" w:hAnsiTheme="majorEastAsia"/>
                <w:b/>
                <w:sz w:val="21"/>
                <w:szCs w:val="21"/>
              </w:rPr>
            </w:pPr>
          </w:p>
        </w:tc>
        <w:tc>
          <w:tcPr>
            <w:tcW w:w="2127" w:type="dxa"/>
            <w:tcBorders>
              <w:left w:val="single" w:sz="8" w:space="0" w:color="000000"/>
              <w:bottom w:val="single" w:sz="8" w:space="0" w:color="000000"/>
              <w:right w:val="single" w:sz="8" w:space="0" w:color="000000"/>
            </w:tcBorders>
            <w:vAlign w:val="center"/>
          </w:tcPr>
          <w:p w:rsidR="003F7FCA" w:rsidRPr="009D360A" w:rsidRDefault="003F7FCA" w:rsidP="003F7FCA">
            <w:pPr>
              <w:pStyle w:val="Default"/>
              <w:jc w:val="center"/>
              <w:rPr>
                <w:rFonts w:asciiTheme="majorEastAsia" w:eastAsiaTheme="majorEastAsia" w:hAnsiTheme="majorEastAsia"/>
                <w:sz w:val="21"/>
                <w:szCs w:val="21"/>
              </w:rPr>
            </w:pPr>
            <w:r w:rsidRPr="009D360A">
              <w:rPr>
                <w:rFonts w:asciiTheme="majorEastAsia" w:eastAsiaTheme="majorEastAsia" w:hAnsiTheme="majorEastAsia" w:cs="仿宋_GB2312" w:hint="eastAsia"/>
                <w:sz w:val="21"/>
                <w:szCs w:val="21"/>
              </w:rPr>
              <w:t>焦炉煤气</w:t>
            </w:r>
          </w:p>
        </w:tc>
        <w:tc>
          <w:tcPr>
            <w:tcW w:w="2693" w:type="dxa"/>
            <w:tcBorders>
              <w:bottom w:val="single" w:sz="8" w:space="0" w:color="000000"/>
              <w:right w:val="single" w:sz="8" w:space="0" w:color="000000"/>
            </w:tcBorders>
            <w:vAlign w:val="center"/>
          </w:tcPr>
          <w:p w:rsidR="003F7FCA" w:rsidRPr="009D360A" w:rsidRDefault="003F7FCA" w:rsidP="003F7FCA">
            <w:pPr>
              <w:pStyle w:val="Default"/>
              <w:jc w:val="center"/>
              <w:rPr>
                <w:rFonts w:asciiTheme="majorEastAsia" w:eastAsiaTheme="majorEastAsia" w:hAnsiTheme="majorEastAsia"/>
                <w:sz w:val="21"/>
                <w:szCs w:val="21"/>
              </w:rPr>
            </w:pPr>
          </w:p>
        </w:tc>
        <w:tc>
          <w:tcPr>
            <w:tcW w:w="1984" w:type="dxa"/>
            <w:tcBorders>
              <w:bottom w:val="single" w:sz="8" w:space="0" w:color="000000"/>
              <w:right w:val="single" w:sz="8" w:space="0" w:color="000000"/>
            </w:tcBorders>
            <w:vAlign w:val="center"/>
          </w:tcPr>
          <w:p w:rsidR="003F7FCA" w:rsidRPr="009D360A" w:rsidRDefault="003F7FCA" w:rsidP="003F7FCA">
            <w:pPr>
              <w:pStyle w:val="Default"/>
              <w:jc w:val="center"/>
              <w:rPr>
                <w:rFonts w:asciiTheme="majorEastAsia" w:eastAsiaTheme="majorEastAsia" w:hAnsiTheme="majorEastAsia"/>
                <w:sz w:val="21"/>
                <w:szCs w:val="21"/>
              </w:rPr>
            </w:pPr>
          </w:p>
        </w:tc>
      </w:tr>
      <w:tr w:rsidR="00A24E84" w:rsidRPr="009D360A" w:rsidTr="00B97D5F">
        <w:trPr>
          <w:trHeight w:val="292"/>
        </w:trPr>
        <w:tc>
          <w:tcPr>
            <w:tcW w:w="1559" w:type="dxa"/>
            <w:vMerge/>
            <w:tcBorders>
              <w:left w:val="single" w:sz="8" w:space="0" w:color="000000"/>
              <w:right w:val="single" w:sz="8" w:space="0" w:color="000000"/>
            </w:tcBorders>
            <w:vAlign w:val="center"/>
          </w:tcPr>
          <w:p w:rsidR="003F7FCA" w:rsidRPr="009D360A" w:rsidRDefault="003F7FCA" w:rsidP="003F7FCA">
            <w:pPr>
              <w:pStyle w:val="Default"/>
              <w:jc w:val="center"/>
              <w:rPr>
                <w:rFonts w:asciiTheme="majorEastAsia" w:eastAsiaTheme="majorEastAsia" w:hAnsiTheme="majorEastAsia"/>
                <w:b/>
                <w:sz w:val="21"/>
                <w:szCs w:val="21"/>
              </w:rPr>
            </w:pPr>
          </w:p>
        </w:tc>
        <w:tc>
          <w:tcPr>
            <w:tcW w:w="2127" w:type="dxa"/>
            <w:tcBorders>
              <w:left w:val="single" w:sz="8" w:space="0" w:color="000000"/>
              <w:bottom w:val="single" w:sz="8" w:space="0" w:color="000000"/>
              <w:right w:val="single" w:sz="8" w:space="0" w:color="000000"/>
            </w:tcBorders>
            <w:vAlign w:val="center"/>
          </w:tcPr>
          <w:p w:rsidR="003F7FCA" w:rsidRPr="009D360A" w:rsidRDefault="003F7FCA" w:rsidP="003F7FCA">
            <w:pPr>
              <w:pStyle w:val="Default"/>
              <w:jc w:val="center"/>
              <w:rPr>
                <w:rFonts w:asciiTheme="majorEastAsia" w:eastAsiaTheme="majorEastAsia" w:hAnsiTheme="majorEastAsia"/>
                <w:sz w:val="21"/>
                <w:szCs w:val="21"/>
              </w:rPr>
            </w:pPr>
            <w:r w:rsidRPr="009D360A">
              <w:rPr>
                <w:rFonts w:asciiTheme="majorEastAsia" w:eastAsiaTheme="majorEastAsia" w:hAnsiTheme="majorEastAsia" w:cs="仿宋_GB2312" w:hint="eastAsia"/>
                <w:sz w:val="21"/>
                <w:szCs w:val="21"/>
              </w:rPr>
              <w:t>高炉煤气</w:t>
            </w:r>
          </w:p>
        </w:tc>
        <w:tc>
          <w:tcPr>
            <w:tcW w:w="2693" w:type="dxa"/>
            <w:tcBorders>
              <w:bottom w:val="single" w:sz="8" w:space="0" w:color="000000"/>
              <w:right w:val="single" w:sz="8" w:space="0" w:color="000000"/>
            </w:tcBorders>
            <w:vAlign w:val="center"/>
          </w:tcPr>
          <w:p w:rsidR="003F7FCA" w:rsidRPr="009D360A" w:rsidRDefault="003F7FCA" w:rsidP="003F7FCA">
            <w:pPr>
              <w:pStyle w:val="Default"/>
              <w:jc w:val="center"/>
              <w:rPr>
                <w:rFonts w:asciiTheme="majorEastAsia" w:eastAsiaTheme="majorEastAsia" w:hAnsiTheme="majorEastAsia"/>
                <w:sz w:val="21"/>
                <w:szCs w:val="21"/>
              </w:rPr>
            </w:pPr>
          </w:p>
        </w:tc>
        <w:tc>
          <w:tcPr>
            <w:tcW w:w="1984" w:type="dxa"/>
            <w:tcBorders>
              <w:bottom w:val="single" w:sz="8" w:space="0" w:color="000000"/>
              <w:right w:val="single" w:sz="8" w:space="0" w:color="000000"/>
            </w:tcBorders>
            <w:vAlign w:val="center"/>
          </w:tcPr>
          <w:p w:rsidR="003F7FCA" w:rsidRPr="009D360A" w:rsidRDefault="003F7FCA" w:rsidP="003F7FCA">
            <w:pPr>
              <w:pStyle w:val="Default"/>
              <w:jc w:val="center"/>
              <w:rPr>
                <w:rFonts w:asciiTheme="majorEastAsia" w:eastAsiaTheme="majorEastAsia" w:hAnsiTheme="majorEastAsia"/>
                <w:sz w:val="21"/>
                <w:szCs w:val="21"/>
              </w:rPr>
            </w:pPr>
          </w:p>
        </w:tc>
      </w:tr>
      <w:tr w:rsidR="00A24E84" w:rsidRPr="009D360A" w:rsidTr="00B97D5F">
        <w:trPr>
          <w:trHeight w:val="292"/>
        </w:trPr>
        <w:tc>
          <w:tcPr>
            <w:tcW w:w="1559" w:type="dxa"/>
            <w:vMerge/>
            <w:tcBorders>
              <w:left w:val="single" w:sz="8" w:space="0" w:color="000000"/>
              <w:right w:val="single" w:sz="8" w:space="0" w:color="000000"/>
            </w:tcBorders>
            <w:vAlign w:val="center"/>
          </w:tcPr>
          <w:p w:rsidR="003F7FCA" w:rsidRPr="009D360A" w:rsidRDefault="003F7FCA" w:rsidP="003F7FCA">
            <w:pPr>
              <w:pStyle w:val="Default"/>
              <w:jc w:val="center"/>
              <w:rPr>
                <w:rFonts w:asciiTheme="majorEastAsia" w:eastAsiaTheme="majorEastAsia" w:hAnsiTheme="majorEastAsia"/>
                <w:b/>
                <w:sz w:val="21"/>
                <w:szCs w:val="21"/>
              </w:rPr>
            </w:pPr>
          </w:p>
        </w:tc>
        <w:tc>
          <w:tcPr>
            <w:tcW w:w="2127" w:type="dxa"/>
            <w:tcBorders>
              <w:top w:val="single" w:sz="8" w:space="0" w:color="000000"/>
              <w:left w:val="single" w:sz="8" w:space="0" w:color="000000"/>
              <w:bottom w:val="single" w:sz="8" w:space="0" w:color="000000"/>
              <w:right w:val="single" w:sz="8" w:space="0" w:color="000000"/>
            </w:tcBorders>
            <w:vAlign w:val="center"/>
          </w:tcPr>
          <w:p w:rsidR="003F7FCA" w:rsidRPr="009D360A" w:rsidRDefault="003F7FCA" w:rsidP="003F7FCA">
            <w:pPr>
              <w:pStyle w:val="Default"/>
              <w:jc w:val="center"/>
              <w:rPr>
                <w:rFonts w:asciiTheme="majorEastAsia" w:eastAsiaTheme="majorEastAsia" w:hAnsiTheme="majorEastAsia"/>
                <w:sz w:val="21"/>
                <w:szCs w:val="21"/>
              </w:rPr>
            </w:pPr>
            <w:r w:rsidRPr="009D360A">
              <w:rPr>
                <w:rFonts w:asciiTheme="majorEastAsia" w:eastAsiaTheme="majorEastAsia" w:hAnsiTheme="majorEastAsia" w:cs="仿宋_GB2312" w:hint="eastAsia"/>
                <w:sz w:val="21"/>
                <w:szCs w:val="21"/>
              </w:rPr>
              <w:t>转炉煤气</w:t>
            </w:r>
          </w:p>
        </w:tc>
        <w:tc>
          <w:tcPr>
            <w:tcW w:w="2693" w:type="dxa"/>
            <w:tcBorders>
              <w:top w:val="single" w:sz="8" w:space="0" w:color="000000"/>
              <w:bottom w:val="single" w:sz="8" w:space="0" w:color="000000"/>
              <w:right w:val="single" w:sz="8" w:space="0" w:color="000000"/>
            </w:tcBorders>
            <w:vAlign w:val="center"/>
          </w:tcPr>
          <w:p w:rsidR="003F7FCA" w:rsidRPr="009D360A" w:rsidRDefault="003F7FCA" w:rsidP="003F7FCA">
            <w:pPr>
              <w:pStyle w:val="Default"/>
              <w:jc w:val="center"/>
              <w:rPr>
                <w:rFonts w:asciiTheme="majorEastAsia" w:eastAsiaTheme="majorEastAsia" w:hAnsiTheme="majorEastAsia"/>
                <w:sz w:val="21"/>
                <w:szCs w:val="21"/>
              </w:rPr>
            </w:pPr>
          </w:p>
        </w:tc>
        <w:tc>
          <w:tcPr>
            <w:tcW w:w="1984" w:type="dxa"/>
            <w:tcBorders>
              <w:top w:val="single" w:sz="8" w:space="0" w:color="000000"/>
              <w:bottom w:val="single" w:sz="8" w:space="0" w:color="000000"/>
              <w:right w:val="single" w:sz="8" w:space="0" w:color="000000"/>
            </w:tcBorders>
            <w:vAlign w:val="center"/>
          </w:tcPr>
          <w:p w:rsidR="003F7FCA" w:rsidRPr="009D360A" w:rsidRDefault="003F7FCA" w:rsidP="003F7FCA">
            <w:pPr>
              <w:pStyle w:val="Default"/>
              <w:jc w:val="center"/>
              <w:rPr>
                <w:rFonts w:asciiTheme="majorEastAsia" w:eastAsiaTheme="majorEastAsia" w:hAnsiTheme="majorEastAsia"/>
                <w:sz w:val="21"/>
                <w:szCs w:val="21"/>
              </w:rPr>
            </w:pPr>
          </w:p>
        </w:tc>
      </w:tr>
      <w:tr w:rsidR="00A24E84" w:rsidRPr="009D360A" w:rsidTr="00B97D5F">
        <w:trPr>
          <w:trHeight w:val="292"/>
        </w:trPr>
        <w:tc>
          <w:tcPr>
            <w:tcW w:w="1559" w:type="dxa"/>
            <w:vMerge/>
            <w:tcBorders>
              <w:left w:val="single" w:sz="8" w:space="0" w:color="000000"/>
              <w:right w:val="single" w:sz="8" w:space="0" w:color="000000"/>
            </w:tcBorders>
            <w:vAlign w:val="center"/>
          </w:tcPr>
          <w:p w:rsidR="003F7FCA" w:rsidRPr="009D360A" w:rsidRDefault="003F7FCA" w:rsidP="003F7FCA">
            <w:pPr>
              <w:pStyle w:val="Default"/>
              <w:jc w:val="center"/>
              <w:rPr>
                <w:rFonts w:asciiTheme="majorEastAsia" w:eastAsiaTheme="majorEastAsia" w:hAnsiTheme="majorEastAsia"/>
                <w:b/>
                <w:sz w:val="21"/>
                <w:szCs w:val="21"/>
              </w:rPr>
            </w:pPr>
          </w:p>
        </w:tc>
        <w:tc>
          <w:tcPr>
            <w:tcW w:w="2127" w:type="dxa"/>
            <w:tcBorders>
              <w:top w:val="single" w:sz="8" w:space="0" w:color="000000"/>
              <w:left w:val="single" w:sz="8" w:space="0" w:color="000000"/>
              <w:bottom w:val="single" w:sz="8" w:space="0" w:color="000000"/>
              <w:right w:val="single" w:sz="8" w:space="0" w:color="000000"/>
            </w:tcBorders>
            <w:vAlign w:val="center"/>
          </w:tcPr>
          <w:p w:rsidR="003F7FCA" w:rsidRPr="009D360A" w:rsidRDefault="003F7FCA" w:rsidP="003F7FCA">
            <w:pPr>
              <w:pStyle w:val="Default"/>
              <w:jc w:val="center"/>
              <w:rPr>
                <w:rFonts w:asciiTheme="majorEastAsia" w:eastAsiaTheme="majorEastAsia" w:hAnsiTheme="majorEastAsia"/>
                <w:sz w:val="21"/>
                <w:szCs w:val="21"/>
              </w:rPr>
            </w:pPr>
            <w:r w:rsidRPr="009D360A">
              <w:rPr>
                <w:rFonts w:asciiTheme="majorEastAsia" w:eastAsiaTheme="majorEastAsia" w:hAnsiTheme="majorEastAsia" w:cs="仿宋_GB2312" w:hint="eastAsia"/>
                <w:sz w:val="21"/>
                <w:szCs w:val="21"/>
              </w:rPr>
              <w:t>其他煤气</w:t>
            </w:r>
          </w:p>
        </w:tc>
        <w:tc>
          <w:tcPr>
            <w:tcW w:w="2693" w:type="dxa"/>
            <w:tcBorders>
              <w:top w:val="single" w:sz="8" w:space="0" w:color="000000"/>
              <w:bottom w:val="single" w:sz="8" w:space="0" w:color="000000"/>
              <w:right w:val="single" w:sz="8" w:space="0" w:color="000000"/>
            </w:tcBorders>
            <w:vAlign w:val="center"/>
          </w:tcPr>
          <w:p w:rsidR="003F7FCA" w:rsidRPr="009D360A" w:rsidRDefault="003F7FCA" w:rsidP="003F7FCA">
            <w:pPr>
              <w:pStyle w:val="Default"/>
              <w:jc w:val="center"/>
              <w:rPr>
                <w:rFonts w:asciiTheme="majorEastAsia" w:eastAsiaTheme="majorEastAsia" w:hAnsiTheme="majorEastAsia"/>
                <w:sz w:val="21"/>
                <w:szCs w:val="21"/>
              </w:rPr>
            </w:pPr>
          </w:p>
        </w:tc>
        <w:tc>
          <w:tcPr>
            <w:tcW w:w="1984" w:type="dxa"/>
            <w:tcBorders>
              <w:top w:val="single" w:sz="8" w:space="0" w:color="000000"/>
              <w:bottom w:val="single" w:sz="8" w:space="0" w:color="000000"/>
              <w:right w:val="single" w:sz="8" w:space="0" w:color="000000"/>
            </w:tcBorders>
            <w:vAlign w:val="center"/>
          </w:tcPr>
          <w:p w:rsidR="003F7FCA" w:rsidRPr="009D360A" w:rsidRDefault="003F7FCA" w:rsidP="003F7FCA">
            <w:pPr>
              <w:pStyle w:val="Default"/>
              <w:jc w:val="center"/>
              <w:rPr>
                <w:rFonts w:asciiTheme="majorEastAsia" w:eastAsiaTheme="majorEastAsia" w:hAnsiTheme="majorEastAsia"/>
                <w:sz w:val="21"/>
                <w:szCs w:val="21"/>
              </w:rPr>
            </w:pPr>
          </w:p>
        </w:tc>
      </w:tr>
      <w:tr w:rsidR="00A24E84" w:rsidRPr="009D360A" w:rsidTr="00B97D5F">
        <w:trPr>
          <w:trHeight w:val="292"/>
        </w:trPr>
        <w:tc>
          <w:tcPr>
            <w:tcW w:w="1559" w:type="dxa"/>
            <w:vMerge/>
            <w:tcBorders>
              <w:left w:val="single" w:sz="8" w:space="0" w:color="000000"/>
              <w:right w:val="single" w:sz="8" w:space="0" w:color="000000"/>
            </w:tcBorders>
            <w:vAlign w:val="center"/>
          </w:tcPr>
          <w:p w:rsidR="003F7FCA" w:rsidRPr="009D360A" w:rsidRDefault="003F7FCA" w:rsidP="003F7FCA">
            <w:pPr>
              <w:pStyle w:val="Default"/>
              <w:jc w:val="center"/>
              <w:rPr>
                <w:rFonts w:asciiTheme="majorEastAsia" w:eastAsiaTheme="majorEastAsia" w:hAnsiTheme="majorEastAsia"/>
                <w:b/>
                <w:sz w:val="21"/>
                <w:szCs w:val="21"/>
              </w:rPr>
            </w:pPr>
          </w:p>
        </w:tc>
        <w:tc>
          <w:tcPr>
            <w:tcW w:w="2127" w:type="dxa"/>
            <w:tcBorders>
              <w:top w:val="single" w:sz="8" w:space="0" w:color="000000"/>
              <w:left w:val="single" w:sz="8" w:space="0" w:color="000000"/>
              <w:bottom w:val="single" w:sz="8" w:space="0" w:color="000000"/>
              <w:right w:val="single" w:sz="8" w:space="0" w:color="000000"/>
            </w:tcBorders>
            <w:vAlign w:val="center"/>
          </w:tcPr>
          <w:p w:rsidR="003F7FCA" w:rsidRPr="009D360A" w:rsidRDefault="003F7FCA" w:rsidP="003F7FCA">
            <w:pPr>
              <w:pStyle w:val="Default"/>
              <w:jc w:val="center"/>
              <w:rPr>
                <w:rFonts w:asciiTheme="majorEastAsia" w:eastAsiaTheme="majorEastAsia" w:hAnsiTheme="majorEastAsia"/>
                <w:sz w:val="21"/>
                <w:szCs w:val="21"/>
              </w:rPr>
            </w:pPr>
            <w:r w:rsidRPr="009D360A">
              <w:rPr>
                <w:rFonts w:asciiTheme="majorEastAsia" w:eastAsiaTheme="majorEastAsia" w:hAnsiTheme="majorEastAsia" w:cs="仿宋_GB2312" w:hint="eastAsia"/>
                <w:sz w:val="21"/>
                <w:szCs w:val="21"/>
              </w:rPr>
              <w:t>天然气</w:t>
            </w:r>
          </w:p>
        </w:tc>
        <w:tc>
          <w:tcPr>
            <w:tcW w:w="2693" w:type="dxa"/>
            <w:tcBorders>
              <w:top w:val="single" w:sz="8" w:space="0" w:color="000000"/>
              <w:bottom w:val="single" w:sz="8" w:space="0" w:color="000000"/>
              <w:right w:val="single" w:sz="8" w:space="0" w:color="000000"/>
            </w:tcBorders>
            <w:vAlign w:val="center"/>
          </w:tcPr>
          <w:p w:rsidR="003F7FCA" w:rsidRPr="009D360A" w:rsidRDefault="003F7FCA" w:rsidP="003F7FCA">
            <w:pPr>
              <w:pStyle w:val="Default"/>
              <w:jc w:val="center"/>
              <w:rPr>
                <w:rFonts w:asciiTheme="majorEastAsia" w:eastAsiaTheme="majorEastAsia" w:hAnsiTheme="majorEastAsia"/>
                <w:sz w:val="21"/>
                <w:szCs w:val="21"/>
              </w:rPr>
            </w:pPr>
          </w:p>
        </w:tc>
        <w:tc>
          <w:tcPr>
            <w:tcW w:w="1984" w:type="dxa"/>
            <w:tcBorders>
              <w:top w:val="single" w:sz="8" w:space="0" w:color="000000"/>
              <w:bottom w:val="single" w:sz="8" w:space="0" w:color="000000"/>
              <w:right w:val="single" w:sz="8" w:space="0" w:color="000000"/>
            </w:tcBorders>
            <w:vAlign w:val="center"/>
          </w:tcPr>
          <w:p w:rsidR="003F7FCA" w:rsidRPr="009D360A" w:rsidRDefault="003F7FCA" w:rsidP="003F7FCA">
            <w:pPr>
              <w:pStyle w:val="Default"/>
              <w:jc w:val="center"/>
              <w:rPr>
                <w:rFonts w:asciiTheme="majorEastAsia" w:eastAsiaTheme="majorEastAsia" w:hAnsiTheme="majorEastAsia"/>
                <w:sz w:val="21"/>
                <w:szCs w:val="21"/>
              </w:rPr>
            </w:pPr>
          </w:p>
        </w:tc>
      </w:tr>
      <w:tr w:rsidR="00A24E84" w:rsidRPr="009D360A" w:rsidTr="00B97D5F">
        <w:trPr>
          <w:trHeight w:val="292"/>
        </w:trPr>
        <w:tc>
          <w:tcPr>
            <w:tcW w:w="1559" w:type="dxa"/>
            <w:vMerge/>
            <w:tcBorders>
              <w:left w:val="single" w:sz="8" w:space="0" w:color="000000"/>
              <w:bottom w:val="single" w:sz="8" w:space="0" w:color="000000"/>
              <w:right w:val="single" w:sz="8" w:space="0" w:color="000000"/>
            </w:tcBorders>
            <w:vAlign w:val="center"/>
          </w:tcPr>
          <w:p w:rsidR="003F7FCA" w:rsidRPr="009D360A" w:rsidRDefault="003F7FCA" w:rsidP="003F7FCA">
            <w:pPr>
              <w:pStyle w:val="Default"/>
              <w:jc w:val="center"/>
              <w:rPr>
                <w:rFonts w:asciiTheme="majorEastAsia" w:eastAsiaTheme="majorEastAsia" w:hAnsiTheme="majorEastAsia"/>
                <w:b/>
                <w:sz w:val="21"/>
                <w:szCs w:val="21"/>
              </w:rPr>
            </w:pPr>
          </w:p>
        </w:tc>
        <w:tc>
          <w:tcPr>
            <w:tcW w:w="2127" w:type="dxa"/>
            <w:tcBorders>
              <w:top w:val="single" w:sz="8" w:space="0" w:color="000000"/>
              <w:left w:val="single" w:sz="8" w:space="0" w:color="000000"/>
              <w:bottom w:val="single" w:sz="8" w:space="0" w:color="000000"/>
              <w:right w:val="single" w:sz="8" w:space="0" w:color="000000"/>
            </w:tcBorders>
            <w:vAlign w:val="center"/>
          </w:tcPr>
          <w:p w:rsidR="003F7FCA" w:rsidRPr="009D360A" w:rsidRDefault="003F7FCA" w:rsidP="003F7FCA">
            <w:pPr>
              <w:pStyle w:val="Default"/>
              <w:jc w:val="center"/>
              <w:rPr>
                <w:rFonts w:asciiTheme="majorEastAsia" w:eastAsiaTheme="majorEastAsia" w:hAnsiTheme="majorEastAsia"/>
                <w:sz w:val="21"/>
                <w:szCs w:val="21"/>
              </w:rPr>
            </w:pPr>
            <w:r w:rsidRPr="009D360A">
              <w:rPr>
                <w:rFonts w:asciiTheme="majorEastAsia" w:eastAsiaTheme="majorEastAsia" w:hAnsiTheme="majorEastAsia" w:cs="仿宋_GB2312" w:hint="eastAsia"/>
                <w:sz w:val="21"/>
                <w:szCs w:val="21"/>
              </w:rPr>
              <w:t>炼厂干气</w:t>
            </w:r>
          </w:p>
        </w:tc>
        <w:tc>
          <w:tcPr>
            <w:tcW w:w="2693" w:type="dxa"/>
            <w:tcBorders>
              <w:top w:val="single" w:sz="8" w:space="0" w:color="000000"/>
              <w:bottom w:val="single" w:sz="8" w:space="0" w:color="000000"/>
              <w:right w:val="single" w:sz="8" w:space="0" w:color="000000"/>
            </w:tcBorders>
            <w:vAlign w:val="center"/>
          </w:tcPr>
          <w:p w:rsidR="003F7FCA" w:rsidRPr="009D360A" w:rsidRDefault="003F7FCA" w:rsidP="003F7FCA">
            <w:pPr>
              <w:pStyle w:val="Default"/>
              <w:jc w:val="center"/>
              <w:rPr>
                <w:rFonts w:asciiTheme="majorEastAsia" w:eastAsiaTheme="majorEastAsia" w:hAnsiTheme="majorEastAsia"/>
                <w:sz w:val="21"/>
                <w:szCs w:val="21"/>
              </w:rPr>
            </w:pPr>
          </w:p>
        </w:tc>
        <w:tc>
          <w:tcPr>
            <w:tcW w:w="1984" w:type="dxa"/>
            <w:tcBorders>
              <w:top w:val="single" w:sz="8" w:space="0" w:color="000000"/>
              <w:bottom w:val="single" w:sz="8" w:space="0" w:color="000000"/>
              <w:right w:val="single" w:sz="8" w:space="0" w:color="000000"/>
            </w:tcBorders>
            <w:vAlign w:val="center"/>
          </w:tcPr>
          <w:p w:rsidR="003F7FCA" w:rsidRPr="009D360A" w:rsidRDefault="003F7FCA" w:rsidP="003F7FCA">
            <w:pPr>
              <w:pStyle w:val="Default"/>
              <w:jc w:val="center"/>
              <w:rPr>
                <w:rFonts w:asciiTheme="majorEastAsia" w:eastAsiaTheme="majorEastAsia" w:hAnsiTheme="majorEastAsia"/>
                <w:sz w:val="21"/>
                <w:szCs w:val="21"/>
              </w:rPr>
            </w:pPr>
          </w:p>
        </w:tc>
      </w:tr>
      <w:tr w:rsidR="000E071D" w:rsidRPr="009D360A" w:rsidTr="00B97D5F">
        <w:trPr>
          <w:trHeight w:val="320"/>
        </w:trPr>
        <w:tc>
          <w:tcPr>
            <w:tcW w:w="1559" w:type="dxa"/>
            <w:tcBorders>
              <w:top w:val="single" w:sz="8" w:space="0" w:color="000000"/>
              <w:left w:val="single" w:sz="8" w:space="0" w:color="000000"/>
              <w:bottom w:val="single" w:sz="8" w:space="0" w:color="000000"/>
              <w:right w:val="single" w:sz="8" w:space="0" w:color="000000"/>
            </w:tcBorders>
            <w:vAlign w:val="center"/>
          </w:tcPr>
          <w:p w:rsidR="00F42397" w:rsidRPr="009D360A" w:rsidRDefault="00F42397">
            <w:pPr>
              <w:pStyle w:val="Default"/>
              <w:jc w:val="center"/>
              <w:rPr>
                <w:rFonts w:asciiTheme="majorEastAsia" w:eastAsiaTheme="majorEastAsia" w:hAnsiTheme="majorEastAsia"/>
                <w:b/>
                <w:sz w:val="21"/>
                <w:szCs w:val="21"/>
              </w:rPr>
            </w:pPr>
          </w:p>
        </w:tc>
        <w:tc>
          <w:tcPr>
            <w:tcW w:w="2127" w:type="dxa"/>
            <w:tcBorders>
              <w:top w:val="single" w:sz="8" w:space="0" w:color="000000"/>
              <w:left w:val="single" w:sz="8" w:space="0" w:color="000000"/>
              <w:bottom w:val="single" w:sz="8" w:space="0" w:color="000000"/>
              <w:right w:val="single" w:sz="8" w:space="0" w:color="000000"/>
            </w:tcBorders>
            <w:vAlign w:val="center"/>
          </w:tcPr>
          <w:p w:rsidR="00F42397" w:rsidRPr="009D360A" w:rsidRDefault="003F7FCA">
            <w:pPr>
              <w:pStyle w:val="Default"/>
              <w:jc w:val="center"/>
              <w:rPr>
                <w:rFonts w:asciiTheme="majorEastAsia" w:eastAsiaTheme="majorEastAsia" w:hAnsiTheme="majorEastAsia"/>
                <w:b/>
                <w:sz w:val="21"/>
                <w:szCs w:val="21"/>
              </w:rPr>
            </w:pPr>
            <w:r w:rsidRPr="009D360A">
              <w:rPr>
                <w:rFonts w:asciiTheme="majorEastAsia" w:eastAsiaTheme="majorEastAsia" w:hAnsiTheme="majorEastAsia" w:cs="仿宋_GB2312" w:hint="eastAsia"/>
                <w:b/>
                <w:sz w:val="21"/>
                <w:szCs w:val="21"/>
              </w:rPr>
              <w:t>参数名称</w:t>
            </w:r>
          </w:p>
        </w:tc>
        <w:tc>
          <w:tcPr>
            <w:tcW w:w="2693" w:type="dxa"/>
            <w:tcBorders>
              <w:top w:val="single" w:sz="8" w:space="0" w:color="000000"/>
              <w:bottom w:val="single" w:sz="8" w:space="0" w:color="000000"/>
              <w:right w:val="single" w:sz="8" w:space="0" w:color="000000"/>
            </w:tcBorders>
            <w:vAlign w:val="center"/>
          </w:tcPr>
          <w:p w:rsidR="00F42397" w:rsidRPr="009D360A" w:rsidRDefault="003F7FCA">
            <w:pPr>
              <w:pStyle w:val="Default"/>
              <w:jc w:val="center"/>
              <w:rPr>
                <w:rFonts w:asciiTheme="majorEastAsia" w:eastAsiaTheme="majorEastAsia" w:hAnsiTheme="majorEastAsia"/>
                <w:b/>
                <w:sz w:val="21"/>
                <w:szCs w:val="21"/>
              </w:rPr>
            </w:pPr>
            <w:r w:rsidRPr="009D360A">
              <w:rPr>
                <w:rFonts w:asciiTheme="majorEastAsia" w:eastAsiaTheme="majorEastAsia" w:hAnsiTheme="majorEastAsia" w:cs="仿宋_GB2312" w:hint="eastAsia"/>
                <w:b/>
                <w:sz w:val="21"/>
                <w:szCs w:val="21"/>
              </w:rPr>
              <w:t>量值</w:t>
            </w:r>
          </w:p>
        </w:tc>
        <w:tc>
          <w:tcPr>
            <w:tcW w:w="1984" w:type="dxa"/>
            <w:tcBorders>
              <w:top w:val="single" w:sz="8" w:space="0" w:color="000000"/>
              <w:bottom w:val="single" w:sz="8" w:space="0" w:color="000000"/>
              <w:right w:val="single" w:sz="8" w:space="0" w:color="000000"/>
            </w:tcBorders>
            <w:vAlign w:val="center"/>
          </w:tcPr>
          <w:p w:rsidR="00F42397" w:rsidRPr="009D360A" w:rsidRDefault="003F7FCA">
            <w:pPr>
              <w:pStyle w:val="Default"/>
              <w:jc w:val="center"/>
              <w:rPr>
                <w:rFonts w:asciiTheme="majorEastAsia" w:eastAsiaTheme="majorEastAsia" w:hAnsiTheme="majorEastAsia"/>
                <w:b/>
                <w:sz w:val="21"/>
                <w:szCs w:val="21"/>
              </w:rPr>
            </w:pPr>
            <w:r w:rsidRPr="009D360A">
              <w:rPr>
                <w:rFonts w:asciiTheme="majorEastAsia" w:eastAsiaTheme="majorEastAsia" w:hAnsiTheme="majorEastAsia" w:cs="仿宋_GB2312" w:hint="eastAsia"/>
                <w:b/>
                <w:sz w:val="21"/>
                <w:szCs w:val="21"/>
              </w:rPr>
              <w:t>单位</w:t>
            </w:r>
          </w:p>
        </w:tc>
      </w:tr>
      <w:tr w:rsidR="000E071D" w:rsidRPr="009D360A" w:rsidTr="008A4B66">
        <w:trPr>
          <w:trHeight w:val="623"/>
        </w:trPr>
        <w:tc>
          <w:tcPr>
            <w:tcW w:w="1559" w:type="dxa"/>
            <w:vMerge w:val="restart"/>
            <w:tcBorders>
              <w:left w:val="single" w:sz="8" w:space="0" w:color="000000"/>
              <w:bottom w:val="single" w:sz="4" w:space="0" w:color="auto"/>
              <w:right w:val="single" w:sz="8" w:space="0" w:color="000000"/>
            </w:tcBorders>
            <w:vAlign w:val="center"/>
          </w:tcPr>
          <w:p w:rsidR="003F7FCA" w:rsidRPr="009D360A" w:rsidRDefault="003F7FCA" w:rsidP="003F7FCA">
            <w:pPr>
              <w:pStyle w:val="Default"/>
              <w:jc w:val="center"/>
              <w:rPr>
                <w:rFonts w:asciiTheme="majorEastAsia" w:eastAsiaTheme="majorEastAsia" w:hAnsiTheme="majorEastAsia"/>
                <w:b/>
                <w:sz w:val="21"/>
                <w:szCs w:val="21"/>
              </w:rPr>
            </w:pPr>
            <w:r w:rsidRPr="009D360A">
              <w:rPr>
                <w:rFonts w:asciiTheme="majorEastAsia" w:eastAsiaTheme="majorEastAsia" w:hAnsiTheme="majorEastAsia" w:cs="仿宋_GB2312" w:hint="eastAsia"/>
                <w:b/>
                <w:sz w:val="21"/>
                <w:szCs w:val="21"/>
              </w:rPr>
              <w:t>能源的原材料</w:t>
            </w:r>
            <w:r w:rsidRPr="009D360A">
              <w:rPr>
                <w:rFonts w:asciiTheme="majorEastAsia" w:eastAsiaTheme="majorEastAsia" w:hAnsiTheme="majorEastAsia" w:cs="仿宋_GB2312" w:hint="eastAsia"/>
                <w:b/>
                <w:sz w:val="21"/>
                <w:szCs w:val="21"/>
              </w:rPr>
              <w:lastRenderedPageBreak/>
              <w:t>用途</w:t>
            </w:r>
          </w:p>
        </w:tc>
        <w:tc>
          <w:tcPr>
            <w:tcW w:w="2127" w:type="dxa"/>
            <w:tcBorders>
              <w:top w:val="single" w:sz="8" w:space="0" w:color="000000"/>
              <w:left w:val="single" w:sz="8" w:space="0" w:color="000000"/>
              <w:bottom w:val="single" w:sz="4" w:space="0" w:color="auto"/>
              <w:right w:val="single" w:sz="8" w:space="0" w:color="000000"/>
            </w:tcBorders>
            <w:vAlign w:val="center"/>
          </w:tcPr>
          <w:p w:rsidR="003F7FCA" w:rsidRPr="009D360A" w:rsidRDefault="003F7FCA" w:rsidP="003F7FCA">
            <w:pPr>
              <w:pStyle w:val="Default"/>
              <w:jc w:val="center"/>
              <w:rPr>
                <w:rFonts w:asciiTheme="majorEastAsia" w:eastAsiaTheme="majorEastAsia" w:hAnsiTheme="majorEastAsia"/>
                <w:sz w:val="21"/>
                <w:szCs w:val="21"/>
              </w:rPr>
            </w:pPr>
            <w:r w:rsidRPr="009D360A">
              <w:rPr>
                <w:rFonts w:asciiTheme="majorEastAsia" w:eastAsiaTheme="majorEastAsia" w:hAnsiTheme="majorEastAsia" w:cs="仿宋_GB2312" w:hint="eastAsia"/>
                <w:sz w:val="21"/>
                <w:szCs w:val="21"/>
              </w:rPr>
              <w:lastRenderedPageBreak/>
              <w:t>吨铝</w:t>
            </w:r>
            <w:proofErr w:type="gramStart"/>
            <w:r w:rsidRPr="009D360A">
              <w:rPr>
                <w:rFonts w:asciiTheme="majorEastAsia" w:eastAsiaTheme="majorEastAsia" w:hAnsiTheme="majorEastAsia" w:cs="仿宋_GB2312" w:hint="eastAsia"/>
                <w:sz w:val="21"/>
                <w:szCs w:val="21"/>
              </w:rPr>
              <w:t>炭</w:t>
            </w:r>
            <w:proofErr w:type="gramEnd"/>
            <w:r w:rsidRPr="009D360A">
              <w:rPr>
                <w:rFonts w:asciiTheme="majorEastAsia" w:eastAsiaTheme="majorEastAsia" w:hAnsiTheme="majorEastAsia" w:cs="仿宋_GB2312" w:hint="eastAsia"/>
                <w:sz w:val="21"/>
                <w:szCs w:val="21"/>
              </w:rPr>
              <w:t>阳极净耗</w:t>
            </w:r>
          </w:p>
        </w:tc>
        <w:tc>
          <w:tcPr>
            <w:tcW w:w="2693" w:type="dxa"/>
            <w:tcBorders>
              <w:top w:val="single" w:sz="8" w:space="0" w:color="000000"/>
              <w:bottom w:val="single" w:sz="4" w:space="0" w:color="auto"/>
              <w:right w:val="single" w:sz="8" w:space="0" w:color="000000"/>
            </w:tcBorders>
            <w:vAlign w:val="center"/>
          </w:tcPr>
          <w:p w:rsidR="003F7FCA" w:rsidRPr="009D360A" w:rsidRDefault="003F7FCA" w:rsidP="003F7FCA">
            <w:pPr>
              <w:pStyle w:val="Default"/>
              <w:jc w:val="center"/>
              <w:rPr>
                <w:rFonts w:asciiTheme="majorEastAsia" w:eastAsiaTheme="majorEastAsia" w:hAnsiTheme="majorEastAsia"/>
                <w:sz w:val="21"/>
                <w:szCs w:val="21"/>
              </w:rPr>
            </w:pPr>
          </w:p>
        </w:tc>
        <w:tc>
          <w:tcPr>
            <w:tcW w:w="1984" w:type="dxa"/>
            <w:tcBorders>
              <w:top w:val="single" w:sz="8" w:space="0" w:color="000000"/>
              <w:bottom w:val="single" w:sz="4" w:space="0" w:color="auto"/>
              <w:right w:val="single" w:sz="8" w:space="0" w:color="000000"/>
            </w:tcBorders>
            <w:vAlign w:val="center"/>
          </w:tcPr>
          <w:p w:rsidR="00F42397" w:rsidRPr="009D360A" w:rsidRDefault="003F7FCA">
            <w:pPr>
              <w:pStyle w:val="Default"/>
              <w:jc w:val="center"/>
              <w:rPr>
                <w:rFonts w:asciiTheme="majorEastAsia" w:eastAsiaTheme="majorEastAsia" w:hAnsiTheme="majorEastAsia"/>
                <w:sz w:val="21"/>
                <w:szCs w:val="21"/>
              </w:rPr>
            </w:pPr>
            <w:proofErr w:type="spellStart"/>
            <w:r w:rsidRPr="009D360A">
              <w:rPr>
                <w:rFonts w:asciiTheme="majorEastAsia" w:eastAsiaTheme="majorEastAsia" w:hAnsiTheme="majorEastAsia"/>
                <w:sz w:val="21"/>
                <w:szCs w:val="21"/>
              </w:rPr>
              <w:t>tC</w:t>
            </w:r>
            <w:proofErr w:type="spellEnd"/>
            <w:r w:rsidRPr="009D360A">
              <w:rPr>
                <w:rFonts w:asciiTheme="majorEastAsia" w:eastAsiaTheme="majorEastAsia" w:hAnsiTheme="majorEastAsia"/>
                <w:sz w:val="21"/>
                <w:szCs w:val="21"/>
              </w:rPr>
              <w:t>/t-Al</w:t>
            </w:r>
          </w:p>
        </w:tc>
      </w:tr>
      <w:tr w:rsidR="004D7833" w:rsidRPr="009D360A" w:rsidTr="008A4B66">
        <w:trPr>
          <w:trHeight w:val="292"/>
        </w:trPr>
        <w:tc>
          <w:tcPr>
            <w:tcW w:w="1559" w:type="dxa"/>
            <w:vMerge/>
            <w:tcBorders>
              <w:top w:val="single" w:sz="4" w:space="0" w:color="auto"/>
              <w:left w:val="single" w:sz="8" w:space="0" w:color="000000"/>
              <w:right w:val="single" w:sz="8" w:space="0" w:color="000000"/>
            </w:tcBorders>
            <w:vAlign w:val="center"/>
          </w:tcPr>
          <w:p w:rsidR="003F7FCA" w:rsidRPr="009D360A" w:rsidRDefault="003F7FCA" w:rsidP="003F7FCA">
            <w:pPr>
              <w:pStyle w:val="Default"/>
              <w:jc w:val="center"/>
              <w:rPr>
                <w:rFonts w:asciiTheme="majorEastAsia" w:eastAsiaTheme="majorEastAsia" w:hAnsiTheme="majorEastAsia"/>
                <w:b/>
                <w:sz w:val="21"/>
                <w:szCs w:val="21"/>
              </w:rPr>
            </w:pPr>
          </w:p>
        </w:tc>
        <w:tc>
          <w:tcPr>
            <w:tcW w:w="2127" w:type="dxa"/>
            <w:tcBorders>
              <w:top w:val="single" w:sz="4" w:space="0" w:color="auto"/>
              <w:left w:val="single" w:sz="8" w:space="0" w:color="000000"/>
              <w:bottom w:val="single" w:sz="8" w:space="0" w:color="000000"/>
              <w:right w:val="single" w:sz="8" w:space="0" w:color="000000"/>
            </w:tcBorders>
            <w:vAlign w:val="center"/>
          </w:tcPr>
          <w:p w:rsidR="003F7FCA" w:rsidRPr="009D360A" w:rsidRDefault="003F7FCA" w:rsidP="003F7FCA">
            <w:pPr>
              <w:pStyle w:val="Default"/>
              <w:jc w:val="center"/>
              <w:rPr>
                <w:rFonts w:asciiTheme="majorEastAsia" w:eastAsiaTheme="majorEastAsia" w:hAnsiTheme="majorEastAsia"/>
                <w:sz w:val="21"/>
                <w:szCs w:val="21"/>
              </w:rPr>
            </w:pPr>
            <w:proofErr w:type="gramStart"/>
            <w:r w:rsidRPr="009D360A">
              <w:rPr>
                <w:rFonts w:asciiTheme="majorEastAsia" w:eastAsiaTheme="majorEastAsia" w:hAnsiTheme="majorEastAsia" w:cs="仿宋_GB2312" w:hint="eastAsia"/>
                <w:sz w:val="21"/>
                <w:szCs w:val="21"/>
              </w:rPr>
              <w:t>炭</w:t>
            </w:r>
            <w:proofErr w:type="gramEnd"/>
            <w:r w:rsidRPr="009D360A">
              <w:rPr>
                <w:rFonts w:asciiTheme="majorEastAsia" w:eastAsiaTheme="majorEastAsia" w:hAnsiTheme="majorEastAsia" w:cs="仿宋_GB2312" w:hint="eastAsia"/>
                <w:sz w:val="21"/>
                <w:szCs w:val="21"/>
              </w:rPr>
              <w:t>阳极平均含硫量</w:t>
            </w:r>
          </w:p>
        </w:tc>
        <w:tc>
          <w:tcPr>
            <w:tcW w:w="2693" w:type="dxa"/>
            <w:tcBorders>
              <w:top w:val="single" w:sz="4" w:space="0" w:color="auto"/>
              <w:bottom w:val="single" w:sz="8" w:space="0" w:color="000000"/>
              <w:right w:val="single" w:sz="8" w:space="0" w:color="000000"/>
            </w:tcBorders>
            <w:vAlign w:val="center"/>
          </w:tcPr>
          <w:p w:rsidR="003F7FCA" w:rsidRPr="009D360A" w:rsidRDefault="003F7FCA" w:rsidP="003F7FCA">
            <w:pPr>
              <w:pStyle w:val="Default"/>
              <w:jc w:val="center"/>
              <w:rPr>
                <w:rFonts w:asciiTheme="majorEastAsia" w:eastAsiaTheme="majorEastAsia" w:hAnsiTheme="majorEastAsia"/>
                <w:sz w:val="21"/>
                <w:szCs w:val="21"/>
              </w:rPr>
            </w:pPr>
          </w:p>
        </w:tc>
        <w:tc>
          <w:tcPr>
            <w:tcW w:w="1984" w:type="dxa"/>
            <w:tcBorders>
              <w:top w:val="single" w:sz="4" w:space="0" w:color="auto"/>
              <w:bottom w:val="single" w:sz="8" w:space="0" w:color="000000"/>
              <w:right w:val="single" w:sz="8" w:space="0" w:color="000000"/>
            </w:tcBorders>
            <w:vAlign w:val="center"/>
          </w:tcPr>
          <w:p w:rsidR="00F42397" w:rsidRPr="009D360A" w:rsidRDefault="003F7FCA">
            <w:pPr>
              <w:pStyle w:val="Default"/>
              <w:jc w:val="center"/>
              <w:rPr>
                <w:rFonts w:asciiTheme="majorEastAsia" w:eastAsiaTheme="majorEastAsia" w:hAnsiTheme="majorEastAsia"/>
                <w:sz w:val="21"/>
                <w:szCs w:val="21"/>
              </w:rPr>
            </w:pPr>
            <w:r w:rsidRPr="009D360A">
              <w:rPr>
                <w:rFonts w:asciiTheme="majorEastAsia" w:eastAsiaTheme="majorEastAsia" w:hAnsiTheme="majorEastAsia"/>
                <w:sz w:val="21"/>
                <w:szCs w:val="21"/>
              </w:rPr>
              <w:t>%</w:t>
            </w:r>
          </w:p>
        </w:tc>
      </w:tr>
      <w:tr w:rsidR="004D7833" w:rsidRPr="009D360A" w:rsidTr="00B97D5F">
        <w:trPr>
          <w:trHeight w:val="292"/>
        </w:trPr>
        <w:tc>
          <w:tcPr>
            <w:tcW w:w="1559" w:type="dxa"/>
            <w:vMerge/>
            <w:tcBorders>
              <w:left w:val="single" w:sz="8" w:space="0" w:color="000000"/>
              <w:bottom w:val="single" w:sz="4" w:space="0" w:color="auto"/>
              <w:right w:val="single" w:sz="8" w:space="0" w:color="000000"/>
            </w:tcBorders>
            <w:vAlign w:val="center"/>
          </w:tcPr>
          <w:p w:rsidR="003F7FCA" w:rsidRPr="009D360A" w:rsidRDefault="003F7FCA" w:rsidP="003F7FCA">
            <w:pPr>
              <w:pStyle w:val="Default"/>
              <w:jc w:val="center"/>
              <w:rPr>
                <w:rFonts w:asciiTheme="majorEastAsia" w:eastAsiaTheme="majorEastAsia" w:hAnsiTheme="majorEastAsia"/>
                <w:b/>
                <w:sz w:val="21"/>
                <w:szCs w:val="21"/>
              </w:rPr>
            </w:pPr>
          </w:p>
        </w:tc>
        <w:tc>
          <w:tcPr>
            <w:tcW w:w="2127" w:type="dxa"/>
            <w:tcBorders>
              <w:top w:val="single" w:sz="8" w:space="0" w:color="000000"/>
              <w:left w:val="single" w:sz="8" w:space="0" w:color="000000"/>
              <w:bottom w:val="single" w:sz="8" w:space="0" w:color="000000"/>
              <w:right w:val="single" w:sz="8" w:space="0" w:color="000000"/>
            </w:tcBorders>
            <w:vAlign w:val="center"/>
          </w:tcPr>
          <w:p w:rsidR="003F7FCA" w:rsidRPr="009D360A" w:rsidRDefault="003F7FCA" w:rsidP="003F7FCA">
            <w:pPr>
              <w:pStyle w:val="Default"/>
              <w:jc w:val="center"/>
              <w:rPr>
                <w:rFonts w:asciiTheme="majorEastAsia" w:eastAsiaTheme="majorEastAsia" w:hAnsiTheme="majorEastAsia"/>
                <w:sz w:val="21"/>
                <w:szCs w:val="21"/>
              </w:rPr>
            </w:pPr>
            <w:proofErr w:type="gramStart"/>
            <w:r w:rsidRPr="009D360A">
              <w:rPr>
                <w:rFonts w:asciiTheme="majorEastAsia" w:eastAsiaTheme="majorEastAsia" w:hAnsiTheme="majorEastAsia" w:cs="仿宋_GB2312" w:hint="eastAsia"/>
                <w:sz w:val="21"/>
                <w:szCs w:val="21"/>
              </w:rPr>
              <w:t>炭</w:t>
            </w:r>
            <w:proofErr w:type="gramEnd"/>
            <w:r w:rsidRPr="009D360A">
              <w:rPr>
                <w:rFonts w:asciiTheme="majorEastAsia" w:eastAsiaTheme="majorEastAsia" w:hAnsiTheme="majorEastAsia" w:cs="仿宋_GB2312" w:hint="eastAsia"/>
                <w:sz w:val="21"/>
                <w:szCs w:val="21"/>
              </w:rPr>
              <w:t>阳极平均灰分含量</w:t>
            </w:r>
          </w:p>
        </w:tc>
        <w:tc>
          <w:tcPr>
            <w:tcW w:w="2693" w:type="dxa"/>
            <w:tcBorders>
              <w:top w:val="single" w:sz="8" w:space="0" w:color="000000"/>
              <w:bottom w:val="single" w:sz="8" w:space="0" w:color="000000"/>
              <w:right w:val="single" w:sz="8" w:space="0" w:color="000000"/>
            </w:tcBorders>
            <w:vAlign w:val="center"/>
          </w:tcPr>
          <w:p w:rsidR="003F7FCA" w:rsidRPr="009D360A" w:rsidRDefault="003F7FCA" w:rsidP="003F7FCA">
            <w:pPr>
              <w:pStyle w:val="Default"/>
              <w:jc w:val="center"/>
              <w:rPr>
                <w:rFonts w:asciiTheme="majorEastAsia" w:eastAsiaTheme="majorEastAsia" w:hAnsiTheme="majorEastAsia"/>
                <w:sz w:val="21"/>
                <w:szCs w:val="21"/>
              </w:rPr>
            </w:pPr>
          </w:p>
        </w:tc>
        <w:tc>
          <w:tcPr>
            <w:tcW w:w="1984" w:type="dxa"/>
            <w:tcBorders>
              <w:top w:val="single" w:sz="8" w:space="0" w:color="000000"/>
              <w:bottom w:val="single" w:sz="8" w:space="0" w:color="000000"/>
              <w:right w:val="single" w:sz="8" w:space="0" w:color="000000"/>
            </w:tcBorders>
            <w:vAlign w:val="center"/>
          </w:tcPr>
          <w:p w:rsidR="00F42397" w:rsidRPr="009D360A" w:rsidRDefault="003F7FCA">
            <w:pPr>
              <w:pStyle w:val="Default"/>
              <w:jc w:val="center"/>
              <w:rPr>
                <w:rFonts w:asciiTheme="majorEastAsia" w:eastAsiaTheme="majorEastAsia" w:hAnsiTheme="majorEastAsia"/>
                <w:sz w:val="21"/>
                <w:szCs w:val="21"/>
              </w:rPr>
            </w:pPr>
            <w:r w:rsidRPr="009D360A">
              <w:rPr>
                <w:rFonts w:asciiTheme="majorEastAsia" w:eastAsiaTheme="majorEastAsia" w:hAnsiTheme="majorEastAsia"/>
                <w:sz w:val="21"/>
                <w:szCs w:val="21"/>
              </w:rPr>
              <w:t>%</w:t>
            </w:r>
          </w:p>
        </w:tc>
      </w:tr>
      <w:tr w:rsidR="00A24E84" w:rsidRPr="009D360A" w:rsidTr="00B97D5F">
        <w:trPr>
          <w:trHeight w:val="908"/>
        </w:trPr>
        <w:tc>
          <w:tcPr>
            <w:tcW w:w="1559" w:type="dxa"/>
            <w:vMerge w:val="restart"/>
            <w:tcBorders>
              <w:top w:val="single" w:sz="4" w:space="0" w:color="auto"/>
              <w:left w:val="single" w:sz="8" w:space="0" w:color="000000"/>
              <w:right w:val="single" w:sz="8" w:space="0" w:color="000000"/>
            </w:tcBorders>
            <w:vAlign w:val="center"/>
          </w:tcPr>
          <w:p w:rsidR="003F7FCA" w:rsidRPr="009D360A" w:rsidRDefault="004249C1" w:rsidP="003F7FCA">
            <w:pPr>
              <w:pStyle w:val="Default"/>
              <w:jc w:val="center"/>
              <w:rPr>
                <w:rFonts w:asciiTheme="majorEastAsia" w:eastAsiaTheme="majorEastAsia" w:hAnsiTheme="majorEastAsia"/>
                <w:b/>
                <w:sz w:val="21"/>
                <w:szCs w:val="21"/>
              </w:rPr>
            </w:pPr>
            <w:r w:rsidRPr="009D360A">
              <w:rPr>
                <w:rFonts w:asciiTheme="majorEastAsia" w:eastAsiaTheme="majorEastAsia" w:hAnsiTheme="majorEastAsia" w:cs="仿宋_GB2312" w:hint="eastAsia"/>
                <w:b/>
                <w:sz w:val="21"/>
                <w:szCs w:val="21"/>
              </w:rPr>
              <w:t>生产过程</w:t>
            </w:r>
          </w:p>
        </w:tc>
        <w:tc>
          <w:tcPr>
            <w:tcW w:w="2127" w:type="dxa"/>
            <w:tcBorders>
              <w:top w:val="single" w:sz="8" w:space="0" w:color="000000"/>
              <w:left w:val="single" w:sz="8" w:space="0" w:color="000000"/>
              <w:bottom w:val="single" w:sz="8" w:space="0" w:color="000000"/>
              <w:right w:val="single" w:sz="8" w:space="0" w:color="000000"/>
            </w:tcBorders>
            <w:vAlign w:val="center"/>
          </w:tcPr>
          <w:p w:rsidR="003F7FCA" w:rsidRPr="009D360A" w:rsidRDefault="003F7FCA" w:rsidP="003F7FCA">
            <w:pPr>
              <w:pStyle w:val="Default"/>
              <w:jc w:val="center"/>
              <w:rPr>
                <w:rFonts w:asciiTheme="majorEastAsia" w:eastAsiaTheme="majorEastAsia" w:hAnsiTheme="majorEastAsia" w:cs="仿宋_GB2312"/>
                <w:sz w:val="21"/>
                <w:szCs w:val="21"/>
              </w:rPr>
            </w:pPr>
            <w:r w:rsidRPr="009D360A">
              <w:rPr>
                <w:rFonts w:asciiTheme="majorEastAsia" w:eastAsiaTheme="majorEastAsia" w:hAnsiTheme="majorEastAsia" w:cs="仿宋_GB2312" w:hint="eastAsia"/>
                <w:sz w:val="21"/>
                <w:szCs w:val="21"/>
              </w:rPr>
              <w:t>阳极效应的</w:t>
            </w:r>
            <w:r w:rsidRPr="009D360A">
              <w:rPr>
                <w:rFonts w:asciiTheme="majorEastAsia" w:eastAsiaTheme="majorEastAsia" w:hAnsiTheme="majorEastAsia"/>
                <w:sz w:val="21"/>
                <w:szCs w:val="21"/>
              </w:rPr>
              <w:t>CF4</w:t>
            </w:r>
            <w:r w:rsidRPr="009D360A">
              <w:rPr>
                <w:rFonts w:asciiTheme="majorEastAsia" w:eastAsiaTheme="majorEastAsia" w:hAnsiTheme="majorEastAsia" w:cs="仿宋_GB2312" w:hint="eastAsia"/>
                <w:sz w:val="21"/>
                <w:szCs w:val="21"/>
              </w:rPr>
              <w:t>排放因子</w:t>
            </w:r>
          </w:p>
        </w:tc>
        <w:tc>
          <w:tcPr>
            <w:tcW w:w="2693" w:type="dxa"/>
            <w:tcBorders>
              <w:top w:val="single" w:sz="8" w:space="0" w:color="000000"/>
              <w:left w:val="single" w:sz="8" w:space="0" w:color="000000"/>
              <w:bottom w:val="single" w:sz="8" w:space="0" w:color="000000"/>
              <w:right w:val="single" w:sz="8" w:space="0" w:color="000000"/>
            </w:tcBorders>
            <w:vAlign w:val="center"/>
          </w:tcPr>
          <w:p w:rsidR="003F7FCA" w:rsidRPr="009D360A" w:rsidRDefault="003F7FCA" w:rsidP="003F7FCA">
            <w:pPr>
              <w:pStyle w:val="Default"/>
              <w:jc w:val="center"/>
              <w:rPr>
                <w:rFonts w:asciiTheme="majorEastAsia" w:eastAsiaTheme="majorEastAsia" w:hAnsiTheme="majorEastAsia"/>
                <w:sz w:val="21"/>
                <w:szCs w:val="21"/>
              </w:rPr>
            </w:pPr>
          </w:p>
        </w:tc>
        <w:tc>
          <w:tcPr>
            <w:tcW w:w="1984" w:type="dxa"/>
            <w:tcBorders>
              <w:top w:val="single" w:sz="8" w:space="0" w:color="000000"/>
              <w:bottom w:val="single" w:sz="8" w:space="0" w:color="000000"/>
              <w:right w:val="single" w:sz="8" w:space="0" w:color="000000"/>
            </w:tcBorders>
            <w:vAlign w:val="center"/>
          </w:tcPr>
          <w:p w:rsidR="00F42397" w:rsidRPr="009D360A" w:rsidRDefault="003F7FCA">
            <w:pPr>
              <w:pStyle w:val="Default"/>
              <w:jc w:val="center"/>
              <w:rPr>
                <w:rFonts w:asciiTheme="majorEastAsia" w:eastAsiaTheme="majorEastAsia" w:hAnsiTheme="majorEastAsia"/>
                <w:sz w:val="21"/>
                <w:szCs w:val="21"/>
              </w:rPr>
            </w:pPr>
            <w:r w:rsidRPr="009D360A">
              <w:rPr>
                <w:rFonts w:asciiTheme="majorEastAsia" w:eastAsiaTheme="majorEastAsia" w:hAnsiTheme="majorEastAsia"/>
                <w:sz w:val="21"/>
                <w:szCs w:val="21"/>
              </w:rPr>
              <w:t>kg CF</w:t>
            </w:r>
            <w:r w:rsidR="004249C1" w:rsidRPr="009D360A">
              <w:rPr>
                <w:rFonts w:asciiTheme="majorEastAsia" w:eastAsiaTheme="majorEastAsia" w:hAnsiTheme="majorEastAsia"/>
                <w:sz w:val="21"/>
                <w:szCs w:val="21"/>
                <w:vertAlign w:val="subscript"/>
              </w:rPr>
              <w:t>4</w:t>
            </w:r>
            <w:r w:rsidRPr="009D360A">
              <w:rPr>
                <w:rFonts w:asciiTheme="majorEastAsia" w:eastAsiaTheme="majorEastAsia" w:hAnsiTheme="majorEastAsia"/>
                <w:sz w:val="21"/>
                <w:szCs w:val="21"/>
              </w:rPr>
              <w:t>/t-Al</w:t>
            </w:r>
          </w:p>
        </w:tc>
      </w:tr>
      <w:tr w:rsidR="00A24E84" w:rsidRPr="009D360A" w:rsidTr="00B97D5F">
        <w:trPr>
          <w:trHeight w:val="295"/>
        </w:trPr>
        <w:tc>
          <w:tcPr>
            <w:tcW w:w="1559" w:type="dxa"/>
            <w:vMerge/>
            <w:tcBorders>
              <w:left w:val="single" w:sz="8" w:space="0" w:color="000000"/>
              <w:right w:val="single" w:sz="8" w:space="0" w:color="000000"/>
            </w:tcBorders>
            <w:vAlign w:val="center"/>
          </w:tcPr>
          <w:p w:rsidR="003F7FCA" w:rsidRPr="009D360A" w:rsidRDefault="003F7FCA" w:rsidP="003F7FCA">
            <w:pPr>
              <w:pStyle w:val="Default"/>
              <w:jc w:val="center"/>
              <w:rPr>
                <w:rFonts w:asciiTheme="majorEastAsia" w:eastAsiaTheme="majorEastAsia" w:hAnsiTheme="majorEastAsia"/>
                <w:b/>
                <w:sz w:val="21"/>
                <w:szCs w:val="21"/>
              </w:rPr>
            </w:pPr>
          </w:p>
        </w:tc>
        <w:tc>
          <w:tcPr>
            <w:tcW w:w="2127" w:type="dxa"/>
            <w:tcBorders>
              <w:top w:val="single" w:sz="8" w:space="0" w:color="000000"/>
              <w:left w:val="single" w:sz="8" w:space="0" w:color="000000"/>
              <w:bottom w:val="single" w:sz="8" w:space="0" w:color="000000"/>
              <w:right w:val="single" w:sz="8" w:space="0" w:color="000000"/>
            </w:tcBorders>
            <w:vAlign w:val="center"/>
          </w:tcPr>
          <w:p w:rsidR="003F7FCA" w:rsidRPr="009D360A" w:rsidRDefault="003F7FCA" w:rsidP="003F7FCA">
            <w:pPr>
              <w:pStyle w:val="Default"/>
              <w:jc w:val="center"/>
              <w:rPr>
                <w:rFonts w:asciiTheme="majorEastAsia" w:eastAsiaTheme="majorEastAsia" w:hAnsiTheme="majorEastAsia" w:cs="仿宋_GB2312"/>
                <w:sz w:val="21"/>
                <w:szCs w:val="21"/>
              </w:rPr>
            </w:pPr>
            <w:r w:rsidRPr="009D360A">
              <w:rPr>
                <w:rFonts w:asciiTheme="majorEastAsia" w:eastAsiaTheme="majorEastAsia" w:hAnsiTheme="majorEastAsia" w:cs="仿宋_GB2312" w:hint="eastAsia"/>
                <w:sz w:val="21"/>
                <w:szCs w:val="21"/>
              </w:rPr>
              <w:t>阳极效应的</w:t>
            </w:r>
            <w:r w:rsidRPr="009D360A">
              <w:rPr>
                <w:rFonts w:asciiTheme="majorEastAsia" w:eastAsiaTheme="majorEastAsia" w:hAnsiTheme="majorEastAsia"/>
                <w:sz w:val="21"/>
                <w:szCs w:val="21"/>
              </w:rPr>
              <w:t>C2F6</w:t>
            </w:r>
            <w:r w:rsidRPr="009D360A">
              <w:rPr>
                <w:rFonts w:asciiTheme="majorEastAsia" w:eastAsiaTheme="majorEastAsia" w:hAnsiTheme="majorEastAsia" w:cs="仿宋_GB2312" w:hint="eastAsia"/>
                <w:sz w:val="21"/>
                <w:szCs w:val="21"/>
              </w:rPr>
              <w:t>排放因子</w:t>
            </w:r>
          </w:p>
        </w:tc>
        <w:tc>
          <w:tcPr>
            <w:tcW w:w="2693" w:type="dxa"/>
            <w:tcBorders>
              <w:top w:val="single" w:sz="8" w:space="0" w:color="000000"/>
              <w:bottom w:val="single" w:sz="8" w:space="0" w:color="000000"/>
              <w:right w:val="single" w:sz="8" w:space="0" w:color="000000"/>
            </w:tcBorders>
            <w:vAlign w:val="center"/>
          </w:tcPr>
          <w:p w:rsidR="003F7FCA" w:rsidRPr="009D360A" w:rsidRDefault="003F7FCA" w:rsidP="003F7FCA">
            <w:pPr>
              <w:pStyle w:val="Default"/>
              <w:jc w:val="center"/>
              <w:rPr>
                <w:rFonts w:asciiTheme="majorEastAsia" w:eastAsiaTheme="majorEastAsia" w:hAnsiTheme="majorEastAsia"/>
                <w:sz w:val="21"/>
                <w:szCs w:val="21"/>
              </w:rPr>
            </w:pPr>
          </w:p>
        </w:tc>
        <w:tc>
          <w:tcPr>
            <w:tcW w:w="1984" w:type="dxa"/>
            <w:tcBorders>
              <w:top w:val="single" w:sz="8" w:space="0" w:color="000000"/>
              <w:bottom w:val="single" w:sz="8" w:space="0" w:color="000000"/>
              <w:right w:val="single" w:sz="8" w:space="0" w:color="000000"/>
            </w:tcBorders>
            <w:vAlign w:val="center"/>
          </w:tcPr>
          <w:p w:rsidR="00F42397" w:rsidRPr="009D360A" w:rsidRDefault="003F7FCA">
            <w:pPr>
              <w:pStyle w:val="Default"/>
              <w:jc w:val="center"/>
              <w:rPr>
                <w:rFonts w:asciiTheme="majorEastAsia" w:eastAsiaTheme="majorEastAsia" w:hAnsiTheme="majorEastAsia"/>
                <w:sz w:val="21"/>
                <w:szCs w:val="21"/>
              </w:rPr>
            </w:pPr>
            <w:r w:rsidRPr="009D360A">
              <w:rPr>
                <w:rFonts w:asciiTheme="majorEastAsia" w:eastAsiaTheme="majorEastAsia" w:hAnsiTheme="majorEastAsia"/>
                <w:sz w:val="21"/>
                <w:szCs w:val="21"/>
              </w:rPr>
              <w:t>kg C</w:t>
            </w:r>
            <w:r w:rsidR="004249C1" w:rsidRPr="009D360A">
              <w:rPr>
                <w:rFonts w:asciiTheme="majorEastAsia" w:eastAsiaTheme="majorEastAsia" w:hAnsiTheme="majorEastAsia"/>
                <w:sz w:val="21"/>
                <w:szCs w:val="21"/>
                <w:vertAlign w:val="subscript"/>
              </w:rPr>
              <w:t>2</w:t>
            </w:r>
            <w:r w:rsidRPr="009D360A">
              <w:rPr>
                <w:rFonts w:asciiTheme="majorEastAsia" w:eastAsiaTheme="majorEastAsia" w:hAnsiTheme="majorEastAsia"/>
                <w:sz w:val="21"/>
                <w:szCs w:val="21"/>
              </w:rPr>
              <w:t>F</w:t>
            </w:r>
            <w:r w:rsidR="004249C1" w:rsidRPr="009D360A">
              <w:rPr>
                <w:rFonts w:asciiTheme="majorEastAsia" w:eastAsiaTheme="majorEastAsia" w:hAnsiTheme="majorEastAsia"/>
                <w:sz w:val="21"/>
                <w:szCs w:val="21"/>
                <w:vertAlign w:val="subscript"/>
              </w:rPr>
              <w:t>6</w:t>
            </w:r>
            <w:r w:rsidRPr="009D360A">
              <w:rPr>
                <w:rFonts w:asciiTheme="majorEastAsia" w:eastAsiaTheme="majorEastAsia" w:hAnsiTheme="majorEastAsia"/>
                <w:sz w:val="21"/>
                <w:szCs w:val="21"/>
              </w:rPr>
              <w:t>/t-Al</w:t>
            </w:r>
          </w:p>
        </w:tc>
      </w:tr>
      <w:tr w:rsidR="00A24E84" w:rsidRPr="009D360A" w:rsidTr="00B97D5F">
        <w:trPr>
          <w:trHeight w:val="524"/>
        </w:trPr>
        <w:tc>
          <w:tcPr>
            <w:tcW w:w="1559" w:type="dxa"/>
            <w:vMerge/>
            <w:tcBorders>
              <w:left w:val="single" w:sz="8" w:space="0" w:color="000000"/>
              <w:right w:val="single" w:sz="8" w:space="0" w:color="000000"/>
            </w:tcBorders>
            <w:vAlign w:val="center"/>
          </w:tcPr>
          <w:p w:rsidR="003F7FCA" w:rsidRPr="009D360A" w:rsidRDefault="003F7FCA" w:rsidP="003F7FCA">
            <w:pPr>
              <w:pStyle w:val="Default"/>
              <w:jc w:val="center"/>
              <w:rPr>
                <w:rFonts w:asciiTheme="majorEastAsia" w:eastAsiaTheme="majorEastAsia" w:hAnsiTheme="majorEastAsia"/>
                <w:b/>
                <w:sz w:val="21"/>
                <w:szCs w:val="21"/>
              </w:rPr>
            </w:pPr>
          </w:p>
        </w:tc>
        <w:tc>
          <w:tcPr>
            <w:tcW w:w="2127" w:type="dxa"/>
            <w:tcBorders>
              <w:top w:val="single" w:sz="8" w:space="0" w:color="000000"/>
              <w:left w:val="single" w:sz="8" w:space="0" w:color="000000"/>
              <w:bottom w:val="single" w:sz="8" w:space="0" w:color="000000"/>
              <w:right w:val="single" w:sz="8" w:space="0" w:color="000000"/>
            </w:tcBorders>
            <w:vAlign w:val="center"/>
          </w:tcPr>
          <w:p w:rsidR="003F7FCA" w:rsidRPr="009D360A" w:rsidRDefault="003F7FCA" w:rsidP="003F7FCA">
            <w:pPr>
              <w:pStyle w:val="Default"/>
              <w:jc w:val="center"/>
              <w:rPr>
                <w:rFonts w:asciiTheme="majorEastAsia" w:eastAsiaTheme="majorEastAsia" w:hAnsiTheme="majorEastAsia"/>
                <w:sz w:val="21"/>
                <w:szCs w:val="21"/>
              </w:rPr>
            </w:pPr>
            <w:r w:rsidRPr="009D360A">
              <w:rPr>
                <w:rFonts w:asciiTheme="majorEastAsia" w:eastAsiaTheme="majorEastAsia" w:hAnsiTheme="majorEastAsia" w:cs="仿宋_GB2312" w:hint="eastAsia"/>
                <w:sz w:val="21"/>
                <w:szCs w:val="21"/>
              </w:rPr>
              <w:t>平均每天每槽阳极效应持续时间</w:t>
            </w:r>
          </w:p>
        </w:tc>
        <w:tc>
          <w:tcPr>
            <w:tcW w:w="2693" w:type="dxa"/>
            <w:tcBorders>
              <w:top w:val="single" w:sz="8" w:space="0" w:color="000000"/>
              <w:bottom w:val="single" w:sz="8" w:space="0" w:color="000000"/>
              <w:right w:val="single" w:sz="8" w:space="0" w:color="000000"/>
            </w:tcBorders>
            <w:vAlign w:val="center"/>
          </w:tcPr>
          <w:p w:rsidR="003F7FCA" w:rsidRPr="009D360A" w:rsidRDefault="003F7FCA" w:rsidP="003F7FCA">
            <w:pPr>
              <w:pStyle w:val="Default"/>
              <w:jc w:val="center"/>
              <w:rPr>
                <w:rFonts w:asciiTheme="majorEastAsia" w:eastAsiaTheme="majorEastAsia" w:hAnsiTheme="majorEastAsia"/>
                <w:sz w:val="21"/>
                <w:szCs w:val="21"/>
              </w:rPr>
            </w:pPr>
          </w:p>
        </w:tc>
        <w:tc>
          <w:tcPr>
            <w:tcW w:w="1984" w:type="dxa"/>
            <w:tcBorders>
              <w:top w:val="single" w:sz="8" w:space="0" w:color="000000"/>
              <w:bottom w:val="single" w:sz="8" w:space="0" w:color="000000"/>
              <w:right w:val="single" w:sz="8" w:space="0" w:color="000000"/>
            </w:tcBorders>
            <w:vAlign w:val="center"/>
          </w:tcPr>
          <w:p w:rsidR="00F42397" w:rsidRPr="009D360A" w:rsidRDefault="003F7FCA">
            <w:pPr>
              <w:pStyle w:val="Default"/>
              <w:jc w:val="center"/>
              <w:rPr>
                <w:rFonts w:asciiTheme="majorEastAsia" w:eastAsiaTheme="majorEastAsia" w:hAnsiTheme="majorEastAsia"/>
                <w:sz w:val="21"/>
                <w:szCs w:val="21"/>
              </w:rPr>
            </w:pPr>
            <w:r w:rsidRPr="009D360A">
              <w:rPr>
                <w:rFonts w:asciiTheme="majorEastAsia" w:eastAsiaTheme="majorEastAsia" w:hAnsiTheme="majorEastAsia" w:cs="仿宋_GB2312" w:hint="eastAsia"/>
                <w:sz w:val="21"/>
                <w:szCs w:val="21"/>
              </w:rPr>
              <w:t>分钟</w:t>
            </w:r>
          </w:p>
        </w:tc>
      </w:tr>
      <w:tr w:rsidR="00A24E84" w:rsidRPr="009D360A" w:rsidTr="00B97D5F">
        <w:trPr>
          <w:trHeight w:val="524"/>
        </w:trPr>
        <w:tc>
          <w:tcPr>
            <w:tcW w:w="1559" w:type="dxa"/>
            <w:vMerge/>
            <w:tcBorders>
              <w:left w:val="single" w:sz="8" w:space="0" w:color="000000"/>
              <w:bottom w:val="single" w:sz="4" w:space="0" w:color="auto"/>
              <w:right w:val="single" w:sz="8" w:space="0" w:color="000000"/>
            </w:tcBorders>
            <w:vAlign w:val="center"/>
          </w:tcPr>
          <w:p w:rsidR="00F42397" w:rsidRPr="009D360A" w:rsidRDefault="00F42397">
            <w:pPr>
              <w:pStyle w:val="Default"/>
              <w:jc w:val="center"/>
              <w:rPr>
                <w:rFonts w:asciiTheme="majorEastAsia" w:eastAsiaTheme="majorEastAsia" w:hAnsiTheme="majorEastAsia"/>
                <w:sz w:val="21"/>
                <w:szCs w:val="21"/>
              </w:rPr>
            </w:pPr>
          </w:p>
        </w:tc>
        <w:tc>
          <w:tcPr>
            <w:tcW w:w="2127" w:type="dxa"/>
            <w:tcBorders>
              <w:top w:val="single" w:sz="8" w:space="0" w:color="000000"/>
              <w:left w:val="single" w:sz="8" w:space="0" w:color="000000"/>
              <w:bottom w:val="single" w:sz="8" w:space="0" w:color="000000"/>
              <w:right w:val="single" w:sz="8" w:space="0" w:color="000000"/>
            </w:tcBorders>
            <w:vAlign w:val="center"/>
          </w:tcPr>
          <w:p w:rsidR="00F42397" w:rsidRPr="009D360A" w:rsidRDefault="003F7FCA">
            <w:pPr>
              <w:pStyle w:val="Default"/>
              <w:jc w:val="center"/>
              <w:rPr>
                <w:rFonts w:asciiTheme="majorEastAsia" w:eastAsiaTheme="majorEastAsia" w:hAnsiTheme="majorEastAsia"/>
                <w:sz w:val="21"/>
                <w:szCs w:val="21"/>
              </w:rPr>
            </w:pPr>
            <w:r w:rsidRPr="009D360A">
              <w:rPr>
                <w:rFonts w:asciiTheme="majorEastAsia" w:eastAsiaTheme="majorEastAsia" w:hAnsiTheme="majorEastAsia" w:hint="eastAsia"/>
                <w:sz w:val="21"/>
                <w:szCs w:val="21"/>
              </w:rPr>
              <w:t>煅烧石灰石的排放因子</w:t>
            </w:r>
          </w:p>
        </w:tc>
        <w:tc>
          <w:tcPr>
            <w:tcW w:w="2693" w:type="dxa"/>
            <w:tcBorders>
              <w:top w:val="single" w:sz="8" w:space="0" w:color="000000"/>
              <w:bottom w:val="single" w:sz="8" w:space="0" w:color="000000"/>
              <w:right w:val="single" w:sz="8" w:space="0" w:color="000000"/>
            </w:tcBorders>
            <w:vAlign w:val="center"/>
          </w:tcPr>
          <w:p w:rsidR="003F7FCA" w:rsidRPr="009D360A" w:rsidRDefault="003F7FCA" w:rsidP="003F7FCA">
            <w:pPr>
              <w:pStyle w:val="Default"/>
              <w:jc w:val="center"/>
              <w:rPr>
                <w:rFonts w:asciiTheme="majorEastAsia" w:eastAsiaTheme="majorEastAsia" w:hAnsiTheme="majorEastAsia"/>
                <w:sz w:val="21"/>
                <w:szCs w:val="21"/>
              </w:rPr>
            </w:pPr>
          </w:p>
        </w:tc>
        <w:tc>
          <w:tcPr>
            <w:tcW w:w="1984" w:type="dxa"/>
            <w:tcBorders>
              <w:top w:val="single" w:sz="8" w:space="0" w:color="000000"/>
              <w:bottom w:val="single" w:sz="8" w:space="0" w:color="000000"/>
              <w:right w:val="single" w:sz="8" w:space="0" w:color="000000"/>
            </w:tcBorders>
            <w:vAlign w:val="center"/>
          </w:tcPr>
          <w:p w:rsidR="00F42397" w:rsidRPr="009D360A" w:rsidRDefault="003F7FCA">
            <w:pPr>
              <w:pStyle w:val="Default"/>
              <w:jc w:val="center"/>
              <w:rPr>
                <w:rFonts w:asciiTheme="majorEastAsia" w:eastAsiaTheme="majorEastAsia" w:hAnsiTheme="majorEastAsia" w:cs="仿宋_GB2312"/>
                <w:sz w:val="21"/>
                <w:szCs w:val="21"/>
              </w:rPr>
            </w:pPr>
            <w:r w:rsidRPr="009D360A">
              <w:rPr>
                <w:rFonts w:asciiTheme="majorEastAsia" w:eastAsiaTheme="majorEastAsia" w:hAnsiTheme="majorEastAsia"/>
                <w:sz w:val="21"/>
                <w:szCs w:val="21"/>
              </w:rPr>
              <w:t>tCO</w:t>
            </w:r>
            <w:r w:rsidR="004249C1" w:rsidRPr="009D360A">
              <w:rPr>
                <w:rFonts w:asciiTheme="majorEastAsia" w:eastAsiaTheme="majorEastAsia" w:hAnsiTheme="majorEastAsia"/>
                <w:sz w:val="21"/>
                <w:szCs w:val="21"/>
                <w:vertAlign w:val="subscript"/>
              </w:rPr>
              <w:t>2</w:t>
            </w:r>
            <w:r w:rsidRPr="009D360A">
              <w:rPr>
                <w:rFonts w:asciiTheme="majorEastAsia" w:eastAsiaTheme="majorEastAsia" w:hAnsiTheme="majorEastAsia"/>
                <w:sz w:val="21"/>
                <w:szCs w:val="21"/>
              </w:rPr>
              <w:t>/t-</w:t>
            </w:r>
            <w:r w:rsidRPr="009D360A">
              <w:rPr>
                <w:rFonts w:asciiTheme="majorEastAsia" w:eastAsiaTheme="majorEastAsia" w:hAnsiTheme="majorEastAsia" w:hint="eastAsia"/>
                <w:sz w:val="21"/>
                <w:szCs w:val="21"/>
              </w:rPr>
              <w:t>石灰石</w:t>
            </w:r>
          </w:p>
        </w:tc>
      </w:tr>
      <w:tr w:rsidR="004D7833" w:rsidRPr="009D360A" w:rsidTr="00B97D5F">
        <w:trPr>
          <w:trHeight w:val="608"/>
        </w:trPr>
        <w:tc>
          <w:tcPr>
            <w:tcW w:w="1559" w:type="dxa"/>
            <w:vMerge w:val="restart"/>
            <w:tcBorders>
              <w:top w:val="single" w:sz="4" w:space="0" w:color="auto"/>
              <w:left w:val="single" w:sz="8" w:space="0" w:color="000000"/>
              <w:right w:val="single" w:sz="8" w:space="0" w:color="000000"/>
            </w:tcBorders>
            <w:vAlign w:val="center"/>
          </w:tcPr>
          <w:p w:rsidR="00F42397" w:rsidRPr="009D360A" w:rsidRDefault="003F7FCA">
            <w:pPr>
              <w:pStyle w:val="Default"/>
              <w:jc w:val="center"/>
              <w:rPr>
                <w:rFonts w:asciiTheme="majorEastAsia" w:eastAsiaTheme="majorEastAsia" w:hAnsiTheme="majorEastAsia"/>
                <w:b/>
                <w:sz w:val="21"/>
                <w:szCs w:val="21"/>
              </w:rPr>
            </w:pPr>
            <w:r w:rsidRPr="009D360A">
              <w:rPr>
                <w:rFonts w:asciiTheme="majorEastAsia" w:eastAsiaTheme="majorEastAsia" w:hAnsiTheme="majorEastAsia" w:cs="仿宋_GB2312" w:hint="eastAsia"/>
                <w:b/>
                <w:sz w:val="21"/>
                <w:szCs w:val="21"/>
              </w:rPr>
              <w:t>净购入的电力、热力消费</w:t>
            </w:r>
          </w:p>
        </w:tc>
        <w:tc>
          <w:tcPr>
            <w:tcW w:w="2127" w:type="dxa"/>
            <w:tcBorders>
              <w:top w:val="single" w:sz="8" w:space="0" w:color="000000"/>
              <w:left w:val="single" w:sz="8" w:space="0" w:color="000000"/>
              <w:bottom w:val="single" w:sz="8" w:space="0" w:color="000000"/>
              <w:right w:val="single" w:sz="8" w:space="0" w:color="000000"/>
            </w:tcBorders>
            <w:vAlign w:val="center"/>
          </w:tcPr>
          <w:p w:rsidR="003F7FCA" w:rsidRPr="009D360A" w:rsidRDefault="003F7FCA" w:rsidP="003F7FCA">
            <w:pPr>
              <w:pStyle w:val="Default"/>
              <w:jc w:val="center"/>
              <w:rPr>
                <w:rFonts w:asciiTheme="majorEastAsia" w:eastAsiaTheme="majorEastAsia" w:hAnsiTheme="majorEastAsia"/>
                <w:sz w:val="21"/>
                <w:szCs w:val="21"/>
              </w:rPr>
            </w:pPr>
            <w:r w:rsidRPr="009D360A">
              <w:rPr>
                <w:rFonts w:asciiTheme="majorEastAsia" w:eastAsiaTheme="majorEastAsia" w:hAnsiTheme="majorEastAsia" w:cs="仿宋_GB2312" w:hint="eastAsia"/>
                <w:sz w:val="21"/>
                <w:szCs w:val="21"/>
              </w:rPr>
              <w:t>电力消费的排放因子</w:t>
            </w:r>
          </w:p>
        </w:tc>
        <w:tc>
          <w:tcPr>
            <w:tcW w:w="2693" w:type="dxa"/>
            <w:tcBorders>
              <w:top w:val="single" w:sz="8" w:space="0" w:color="000000"/>
              <w:bottom w:val="single" w:sz="8" w:space="0" w:color="000000"/>
              <w:right w:val="single" w:sz="8" w:space="0" w:color="000000"/>
            </w:tcBorders>
            <w:vAlign w:val="center"/>
          </w:tcPr>
          <w:p w:rsidR="003F7FCA" w:rsidRPr="009D360A" w:rsidRDefault="003F7FCA" w:rsidP="003F7FCA">
            <w:pPr>
              <w:pStyle w:val="Default"/>
              <w:jc w:val="center"/>
              <w:rPr>
                <w:rFonts w:asciiTheme="majorEastAsia" w:eastAsiaTheme="majorEastAsia" w:hAnsiTheme="majorEastAsia"/>
                <w:sz w:val="21"/>
                <w:szCs w:val="21"/>
              </w:rPr>
            </w:pPr>
          </w:p>
        </w:tc>
        <w:tc>
          <w:tcPr>
            <w:tcW w:w="1984" w:type="dxa"/>
            <w:tcBorders>
              <w:top w:val="single" w:sz="8" w:space="0" w:color="000000"/>
              <w:bottom w:val="single" w:sz="8" w:space="0" w:color="000000"/>
              <w:right w:val="single" w:sz="8" w:space="0" w:color="000000"/>
            </w:tcBorders>
            <w:vAlign w:val="center"/>
          </w:tcPr>
          <w:p w:rsidR="00F42397" w:rsidRPr="009D360A" w:rsidRDefault="003F7FCA">
            <w:pPr>
              <w:pStyle w:val="Default"/>
              <w:jc w:val="center"/>
              <w:rPr>
                <w:rFonts w:asciiTheme="majorEastAsia" w:eastAsiaTheme="majorEastAsia" w:hAnsiTheme="majorEastAsia"/>
                <w:sz w:val="21"/>
                <w:szCs w:val="21"/>
              </w:rPr>
            </w:pPr>
            <w:r w:rsidRPr="009D360A">
              <w:rPr>
                <w:rFonts w:asciiTheme="majorEastAsia" w:eastAsiaTheme="majorEastAsia" w:hAnsiTheme="majorEastAsia"/>
                <w:sz w:val="21"/>
                <w:szCs w:val="21"/>
              </w:rPr>
              <w:t>t</w:t>
            </w:r>
            <w:r w:rsidR="008A4B66" w:rsidRPr="009D360A">
              <w:rPr>
                <w:rFonts w:asciiTheme="majorEastAsia" w:eastAsiaTheme="majorEastAsia" w:hAnsiTheme="majorEastAsia"/>
                <w:sz w:val="21"/>
                <w:szCs w:val="21"/>
              </w:rPr>
              <w:t>CO</w:t>
            </w:r>
            <w:r w:rsidR="008A4B66" w:rsidRPr="009D360A">
              <w:rPr>
                <w:rFonts w:asciiTheme="majorEastAsia" w:eastAsiaTheme="majorEastAsia" w:hAnsiTheme="majorEastAsia"/>
                <w:sz w:val="21"/>
                <w:szCs w:val="21"/>
                <w:vertAlign w:val="subscript"/>
              </w:rPr>
              <w:t>2</w:t>
            </w:r>
            <w:r w:rsidRPr="009D360A">
              <w:rPr>
                <w:rFonts w:asciiTheme="majorEastAsia" w:eastAsiaTheme="majorEastAsia" w:hAnsiTheme="majorEastAsia"/>
                <w:sz w:val="21"/>
                <w:szCs w:val="21"/>
              </w:rPr>
              <w:t>/</w:t>
            </w:r>
            <w:proofErr w:type="spellStart"/>
            <w:r w:rsidRPr="009D360A">
              <w:rPr>
                <w:rFonts w:asciiTheme="majorEastAsia" w:eastAsiaTheme="majorEastAsia" w:hAnsiTheme="majorEastAsia"/>
                <w:sz w:val="21"/>
                <w:szCs w:val="21"/>
              </w:rPr>
              <w:t>MWh</w:t>
            </w:r>
            <w:proofErr w:type="spellEnd"/>
          </w:p>
        </w:tc>
      </w:tr>
      <w:tr w:rsidR="000E071D" w:rsidRPr="009D360A" w:rsidTr="00B97D5F">
        <w:trPr>
          <w:trHeight w:val="292"/>
        </w:trPr>
        <w:tc>
          <w:tcPr>
            <w:tcW w:w="1559" w:type="dxa"/>
            <w:vMerge/>
            <w:tcBorders>
              <w:left w:val="single" w:sz="8" w:space="0" w:color="000000"/>
              <w:bottom w:val="single" w:sz="4" w:space="0" w:color="auto"/>
              <w:right w:val="single" w:sz="8" w:space="0" w:color="000000"/>
            </w:tcBorders>
            <w:vAlign w:val="center"/>
          </w:tcPr>
          <w:p w:rsidR="003F7FCA" w:rsidRPr="009D360A" w:rsidRDefault="003F7FCA" w:rsidP="003F7FCA">
            <w:pPr>
              <w:pStyle w:val="Default"/>
              <w:jc w:val="center"/>
              <w:rPr>
                <w:rFonts w:asciiTheme="majorEastAsia" w:eastAsiaTheme="majorEastAsia" w:hAnsiTheme="majorEastAsia"/>
                <w:sz w:val="21"/>
                <w:szCs w:val="21"/>
              </w:rPr>
            </w:pPr>
          </w:p>
        </w:tc>
        <w:tc>
          <w:tcPr>
            <w:tcW w:w="2127" w:type="dxa"/>
            <w:tcBorders>
              <w:left w:val="single" w:sz="8" w:space="0" w:color="000000"/>
              <w:bottom w:val="single" w:sz="8" w:space="0" w:color="000000"/>
              <w:right w:val="single" w:sz="4" w:space="0" w:color="auto"/>
            </w:tcBorders>
            <w:vAlign w:val="center"/>
          </w:tcPr>
          <w:p w:rsidR="003F7FCA" w:rsidRPr="009D360A" w:rsidRDefault="003F7FCA" w:rsidP="003F7FCA">
            <w:pPr>
              <w:pStyle w:val="Default"/>
              <w:jc w:val="center"/>
              <w:rPr>
                <w:rFonts w:asciiTheme="majorEastAsia" w:eastAsiaTheme="majorEastAsia" w:hAnsiTheme="majorEastAsia"/>
                <w:sz w:val="21"/>
                <w:szCs w:val="21"/>
              </w:rPr>
            </w:pPr>
            <w:r w:rsidRPr="009D360A">
              <w:rPr>
                <w:rFonts w:asciiTheme="majorEastAsia" w:eastAsiaTheme="majorEastAsia" w:hAnsiTheme="majorEastAsia" w:cs="仿宋_GB2312" w:hint="eastAsia"/>
                <w:sz w:val="21"/>
                <w:szCs w:val="21"/>
              </w:rPr>
              <w:t>热力消费的排放因子</w:t>
            </w:r>
          </w:p>
        </w:tc>
        <w:tc>
          <w:tcPr>
            <w:tcW w:w="2693" w:type="dxa"/>
            <w:tcBorders>
              <w:left w:val="single" w:sz="4" w:space="0" w:color="auto"/>
              <w:bottom w:val="single" w:sz="8" w:space="0" w:color="000000"/>
              <w:right w:val="single" w:sz="4" w:space="0" w:color="auto"/>
            </w:tcBorders>
            <w:vAlign w:val="center"/>
          </w:tcPr>
          <w:p w:rsidR="003F7FCA" w:rsidRPr="009D360A" w:rsidRDefault="003F7FCA" w:rsidP="003F7FCA">
            <w:pPr>
              <w:pStyle w:val="Default"/>
              <w:jc w:val="center"/>
              <w:rPr>
                <w:rFonts w:asciiTheme="majorEastAsia" w:eastAsiaTheme="majorEastAsia" w:hAnsiTheme="majorEastAsia"/>
                <w:sz w:val="21"/>
                <w:szCs w:val="21"/>
              </w:rPr>
            </w:pPr>
          </w:p>
        </w:tc>
        <w:tc>
          <w:tcPr>
            <w:tcW w:w="1984" w:type="dxa"/>
            <w:tcBorders>
              <w:left w:val="single" w:sz="4" w:space="0" w:color="auto"/>
              <w:bottom w:val="single" w:sz="8" w:space="0" w:color="000000"/>
              <w:right w:val="single" w:sz="8" w:space="0" w:color="000000"/>
            </w:tcBorders>
            <w:vAlign w:val="center"/>
          </w:tcPr>
          <w:p w:rsidR="00F42397" w:rsidRPr="009D360A" w:rsidRDefault="003F7FCA">
            <w:pPr>
              <w:pStyle w:val="Default"/>
              <w:jc w:val="center"/>
              <w:rPr>
                <w:rFonts w:asciiTheme="majorEastAsia" w:eastAsiaTheme="majorEastAsia" w:hAnsiTheme="majorEastAsia"/>
                <w:sz w:val="21"/>
                <w:szCs w:val="21"/>
              </w:rPr>
            </w:pPr>
            <w:r w:rsidRPr="009D360A">
              <w:rPr>
                <w:rFonts w:asciiTheme="majorEastAsia" w:eastAsiaTheme="majorEastAsia" w:hAnsiTheme="majorEastAsia"/>
                <w:sz w:val="21"/>
                <w:szCs w:val="21"/>
              </w:rPr>
              <w:t>tCO</w:t>
            </w:r>
            <w:r w:rsidR="004249C1" w:rsidRPr="009D360A">
              <w:rPr>
                <w:rFonts w:asciiTheme="majorEastAsia" w:eastAsiaTheme="majorEastAsia" w:hAnsiTheme="majorEastAsia"/>
                <w:sz w:val="21"/>
                <w:szCs w:val="21"/>
                <w:vertAlign w:val="subscript"/>
              </w:rPr>
              <w:t>2</w:t>
            </w:r>
            <w:r w:rsidRPr="009D360A">
              <w:rPr>
                <w:rFonts w:asciiTheme="majorEastAsia" w:eastAsiaTheme="majorEastAsia" w:hAnsiTheme="majorEastAsia"/>
                <w:sz w:val="21"/>
                <w:szCs w:val="21"/>
              </w:rPr>
              <w:t>/ GJ</w:t>
            </w:r>
          </w:p>
        </w:tc>
      </w:tr>
    </w:tbl>
    <w:p w:rsidR="00EB12E8" w:rsidRPr="009D360A" w:rsidRDefault="00E74089" w:rsidP="00EB12E8">
      <w:pPr>
        <w:pStyle w:val="Default"/>
        <w:jc w:val="both"/>
        <w:rPr>
          <w:rFonts w:hAnsi="宋体"/>
          <w:sz w:val="18"/>
          <w:szCs w:val="18"/>
        </w:rPr>
      </w:pPr>
      <w:r w:rsidRPr="009D360A">
        <w:rPr>
          <w:rFonts w:hAnsi="宋体" w:hint="eastAsia"/>
          <w:sz w:val="18"/>
          <w:szCs w:val="18"/>
        </w:rPr>
        <w:t xml:space="preserve">    注1:</w:t>
      </w:r>
      <w:r w:rsidR="00EB12E8" w:rsidRPr="009D360A">
        <w:rPr>
          <w:rFonts w:hAnsi="宋体" w:cs="仿宋_GB2312" w:hint="eastAsia"/>
          <w:sz w:val="18"/>
          <w:szCs w:val="18"/>
        </w:rPr>
        <w:t>报告主体应自行添加未在表中列出但企业实际消耗的其他能源品种；</w:t>
      </w:r>
      <w:r w:rsidR="00EB12E8" w:rsidRPr="009D360A">
        <w:rPr>
          <w:rFonts w:hAnsi="宋体"/>
          <w:sz w:val="18"/>
          <w:szCs w:val="18"/>
        </w:rPr>
        <w:t xml:space="preserve"> </w:t>
      </w:r>
    </w:p>
    <w:p w:rsidR="00EB12E8" w:rsidRPr="009D360A" w:rsidRDefault="00E74089" w:rsidP="00EB12E8">
      <w:pPr>
        <w:pStyle w:val="Default"/>
        <w:jc w:val="both"/>
        <w:rPr>
          <w:rFonts w:hAnsi="宋体"/>
          <w:sz w:val="18"/>
          <w:szCs w:val="18"/>
        </w:rPr>
      </w:pPr>
      <w:r w:rsidRPr="009D360A">
        <w:rPr>
          <w:rFonts w:hAnsi="宋体" w:hint="eastAsia"/>
          <w:sz w:val="18"/>
          <w:szCs w:val="18"/>
        </w:rPr>
        <w:t xml:space="preserve">    注2:</w:t>
      </w:r>
      <w:r w:rsidR="00EB12E8" w:rsidRPr="009D360A">
        <w:rPr>
          <w:rFonts w:hAnsi="宋体" w:cs="仿宋_GB2312" w:hint="eastAsia"/>
          <w:sz w:val="18"/>
          <w:szCs w:val="18"/>
        </w:rPr>
        <w:t>报告主体如果还从事</w:t>
      </w:r>
      <w:r w:rsidR="002156E2" w:rsidRPr="009D360A">
        <w:rPr>
          <w:rFonts w:hAnsi="宋体" w:cs="仿宋_GB2312" w:hint="eastAsia"/>
          <w:sz w:val="18"/>
          <w:szCs w:val="18"/>
        </w:rPr>
        <w:t>铝冶炼</w:t>
      </w:r>
      <w:r w:rsidR="00EB12E8" w:rsidRPr="009D360A">
        <w:rPr>
          <w:rFonts w:hAnsi="宋体" w:cs="仿宋_GB2312" w:hint="eastAsia"/>
          <w:sz w:val="18"/>
          <w:szCs w:val="18"/>
        </w:rPr>
        <w:t>以外的产品生产活动，并存在本指南未涵盖的温室气体排放环节，应自行加行报告。</w:t>
      </w:r>
      <w:r w:rsidR="00EB12E8" w:rsidRPr="009D360A">
        <w:rPr>
          <w:rFonts w:hAnsi="宋体"/>
          <w:b/>
          <w:bCs/>
          <w:sz w:val="18"/>
          <w:szCs w:val="18"/>
        </w:rPr>
        <w:t xml:space="preserve"> </w:t>
      </w:r>
    </w:p>
    <w:p w:rsidR="00E74089" w:rsidRPr="009D360A" w:rsidRDefault="00E74089">
      <w:pPr>
        <w:widowControl/>
        <w:jc w:val="left"/>
        <w:rPr>
          <w:rFonts w:ascii="宋体" w:hAnsi="宋体"/>
          <w:sz w:val="18"/>
          <w:szCs w:val="18"/>
        </w:rPr>
      </w:pPr>
      <w:r w:rsidRPr="009D360A">
        <w:rPr>
          <w:rFonts w:ascii="宋体" w:hAnsi="宋体"/>
          <w:sz w:val="18"/>
          <w:szCs w:val="18"/>
        </w:rPr>
        <w:br w:type="page"/>
      </w:r>
    </w:p>
    <w:p w:rsidR="00F42397" w:rsidRPr="009D360A" w:rsidRDefault="00B73E9A">
      <w:pPr>
        <w:pStyle w:val="af8"/>
      </w:pPr>
      <w:bookmarkStart w:id="161" w:name="_Toc401654680"/>
      <w:bookmarkStart w:id="162" w:name="_Toc401655446"/>
      <w:bookmarkStart w:id="163" w:name="_Toc401655563"/>
      <w:bookmarkStart w:id="164" w:name="_Toc401664441"/>
      <w:bookmarkStart w:id="165" w:name="_Toc401664581"/>
      <w:bookmarkStart w:id="166" w:name="_Toc401665189"/>
      <w:bookmarkStart w:id="167" w:name="_Toc401669958"/>
      <w:bookmarkStart w:id="168" w:name="_Toc401654681"/>
      <w:bookmarkStart w:id="169" w:name="_Toc401655447"/>
      <w:bookmarkStart w:id="170" w:name="_Toc401655564"/>
      <w:bookmarkStart w:id="171" w:name="_Toc401664442"/>
      <w:bookmarkStart w:id="172" w:name="_Toc401664582"/>
      <w:bookmarkStart w:id="173" w:name="_Toc401665190"/>
      <w:bookmarkStart w:id="174" w:name="_Toc401669959"/>
      <w:bookmarkStart w:id="175" w:name="_Toc401654682"/>
      <w:bookmarkStart w:id="176" w:name="_Toc401655448"/>
      <w:bookmarkStart w:id="177" w:name="_Toc401655565"/>
      <w:bookmarkStart w:id="178" w:name="_Toc401664443"/>
      <w:bookmarkStart w:id="179" w:name="_Toc401664583"/>
      <w:bookmarkStart w:id="180" w:name="_Toc401665191"/>
      <w:bookmarkStart w:id="181" w:name="_Toc401669960"/>
      <w:bookmarkStart w:id="182" w:name="_Toc401654683"/>
      <w:bookmarkStart w:id="183" w:name="_Toc401655449"/>
      <w:bookmarkStart w:id="184" w:name="_Toc401655566"/>
      <w:bookmarkStart w:id="185" w:name="_Toc401664444"/>
      <w:bookmarkStart w:id="186" w:name="_Toc401664584"/>
      <w:bookmarkStart w:id="187" w:name="_Toc401665192"/>
      <w:bookmarkStart w:id="188" w:name="_Toc401669961"/>
      <w:bookmarkStart w:id="189" w:name="_Toc401654684"/>
      <w:bookmarkStart w:id="190" w:name="_Toc401655450"/>
      <w:bookmarkStart w:id="191" w:name="_Toc401655567"/>
      <w:bookmarkStart w:id="192" w:name="_Toc401664445"/>
      <w:bookmarkStart w:id="193" w:name="_Toc401664585"/>
      <w:bookmarkStart w:id="194" w:name="_Toc401665193"/>
      <w:bookmarkStart w:id="195" w:name="_Toc401669962"/>
      <w:bookmarkStart w:id="196" w:name="_Toc401654685"/>
      <w:bookmarkStart w:id="197" w:name="_Toc401655451"/>
      <w:bookmarkStart w:id="198" w:name="_Toc401655568"/>
      <w:bookmarkStart w:id="199" w:name="_Toc401664446"/>
      <w:bookmarkStart w:id="200" w:name="_Toc401664586"/>
      <w:bookmarkStart w:id="201" w:name="_Toc401665194"/>
      <w:bookmarkStart w:id="202" w:name="_Toc401669963"/>
      <w:bookmarkStart w:id="203" w:name="_Toc401654686"/>
      <w:bookmarkStart w:id="204" w:name="_Toc401655452"/>
      <w:bookmarkStart w:id="205" w:name="_Toc401655569"/>
      <w:bookmarkStart w:id="206" w:name="_Toc401664447"/>
      <w:bookmarkStart w:id="207" w:name="_Toc401664587"/>
      <w:bookmarkStart w:id="208" w:name="_Toc401665195"/>
      <w:bookmarkStart w:id="209" w:name="_Toc401669964"/>
      <w:bookmarkStart w:id="210" w:name="_Toc401654687"/>
      <w:bookmarkStart w:id="211" w:name="_Toc401655453"/>
      <w:bookmarkStart w:id="212" w:name="_Toc401655570"/>
      <w:bookmarkStart w:id="213" w:name="_Toc401664448"/>
      <w:bookmarkStart w:id="214" w:name="_Toc401664588"/>
      <w:bookmarkStart w:id="215" w:name="_Toc401665196"/>
      <w:bookmarkStart w:id="216" w:name="_Toc401669965"/>
      <w:bookmarkStart w:id="217" w:name="_Toc401654688"/>
      <w:bookmarkStart w:id="218" w:name="_Toc401655454"/>
      <w:bookmarkStart w:id="219" w:name="_Toc401655571"/>
      <w:bookmarkStart w:id="220" w:name="_Toc401664449"/>
      <w:bookmarkStart w:id="221" w:name="_Toc401664589"/>
      <w:bookmarkStart w:id="222" w:name="_Toc401665197"/>
      <w:bookmarkStart w:id="223" w:name="_Toc401669966"/>
      <w:bookmarkStart w:id="224" w:name="_Toc401654689"/>
      <w:bookmarkStart w:id="225" w:name="_Toc401655455"/>
      <w:bookmarkStart w:id="226" w:name="_Toc401655572"/>
      <w:bookmarkStart w:id="227" w:name="_Toc401664450"/>
      <w:bookmarkStart w:id="228" w:name="_Toc401664590"/>
      <w:bookmarkStart w:id="229" w:name="_Toc401665198"/>
      <w:bookmarkStart w:id="230" w:name="_Toc401669967"/>
      <w:bookmarkStart w:id="231" w:name="_Toc401654690"/>
      <w:bookmarkStart w:id="232" w:name="_Toc401655456"/>
      <w:bookmarkStart w:id="233" w:name="_Toc401655573"/>
      <w:bookmarkStart w:id="234" w:name="_Toc401664451"/>
      <w:bookmarkStart w:id="235" w:name="_Toc401664591"/>
      <w:bookmarkStart w:id="236" w:name="_Toc401665199"/>
      <w:bookmarkStart w:id="237" w:name="_Toc401669968"/>
      <w:bookmarkStart w:id="238" w:name="_Toc401654691"/>
      <w:bookmarkStart w:id="239" w:name="_Toc401655457"/>
      <w:bookmarkStart w:id="240" w:name="_Toc401655574"/>
      <w:bookmarkStart w:id="241" w:name="_Toc401664452"/>
      <w:bookmarkStart w:id="242" w:name="_Toc401664592"/>
      <w:bookmarkStart w:id="243" w:name="_Toc401665200"/>
      <w:bookmarkStart w:id="244" w:name="_Toc401669969"/>
      <w:bookmarkStart w:id="245" w:name="_Toc401654692"/>
      <w:bookmarkStart w:id="246" w:name="_Toc401655458"/>
      <w:bookmarkStart w:id="247" w:name="_Toc401655575"/>
      <w:bookmarkStart w:id="248" w:name="_Toc401664453"/>
      <w:bookmarkStart w:id="249" w:name="_Toc401664593"/>
      <w:bookmarkStart w:id="250" w:name="_Toc401665201"/>
      <w:bookmarkStart w:id="251" w:name="_Toc401669970"/>
      <w:bookmarkStart w:id="252" w:name="_Toc401654693"/>
      <w:bookmarkStart w:id="253" w:name="_Toc401655459"/>
      <w:bookmarkStart w:id="254" w:name="_Toc401655576"/>
      <w:bookmarkStart w:id="255" w:name="_Toc401664454"/>
      <w:bookmarkStart w:id="256" w:name="_Toc401664594"/>
      <w:bookmarkStart w:id="257" w:name="_Toc401665202"/>
      <w:bookmarkStart w:id="258" w:name="_Toc401669971"/>
      <w:bookmarkStart w:id="259" w:name="_Toc401654694"/>
      <w:bookmarkStart w:id="260" w:name="_Toc401655460"/>
      <w:bookmarkStart w:id="261" w:name="_Toc401655577"/>
      <w:bookmarkStart w:id="262" w:name="_Toc401664455"/>
      <w:bookmarkStart w:id="263" w:name="_Toc401664595"/>
      <w:bookmarkStart w:id="264" w:name="_Toc401665203"/>
      <w:bookmarkStart w:id="265" w:name="_Toc401669972"/>
      <w:bookmarkStart w:id="266" w:name="_Toc401654695"/>
      <w:bookmarkStart w:id="267" w:name="_Toc401655461"/>
      <w:bookmarkStart w:id="268" w:name="_Toc401655578"/>
      <w:bookmarkStart w:id="269" w:name="_Toc401664456"/>
      <w:bookmarkStart w:id="270" w:name="_Toc401664596"/>
      <w:bookmarkStart w:id="271" w:name="_Toc401665204"/>
      <w:bookmarkStart w:id="272" w:name="_Toc401669973"/>
      <w:bookmarkStart w:id="273" w:name="_Toc401654696"/>
      <w:bookmarkStart w:id="274" w:name="_Toc401655462"/>
      <w:bookmarkStart w:id="275" w:name="_Toc401655579"/>
      <w:bookmarkStart w:id="276" w:name="_Toc401664457"/>
      <w:bookmarkStart w:id="277" w:name="_Toc401664597"/>
      <w:bookmarkStart w:id="278" w:name="_Toc401665205"/>
      <w:bookmarkStart w:id="279" w:name="_Toc401669974"/>
      <w:bookmarkStart w:id="280" w:name="_Toc401654697"/>
      <w:bookmarkStart w:id="281" w:name="_Toc401655463"/>
      <w:bookmarkStart w:id="282" w:name="_Toc401655580"/>
      <w:bookmarkStart w:id="283" w:name="_Toc401664458"/>
      <w:bookmarkStart w:id="284" w:name="_Toc401664598"/>
      <w:bookmarkStart w:id="285" w:name="_Toc401665206"/>
      <w:bookmarkStart w:id="286" w:name="_Toc401669975"/>
      <w:bookmarkStart w:id="287" w:name="_Toc401654698"/>
      <w:bookmarkStart w:id="288" w:name="_Toc401655464"/>
      <w:bookmarkStart w:id="289" w:name="_Toc401655581"/>
      <w:bookmarkStart w:id="290" w:name="_Toc401664459"/>
      <w:bookmarkStart w:id="291" w:name="_Toc401664599"/>
      <w:bookmarkStart w:id="292" w:name="_Toc401665207"/>
      <w:bookmarkStart w:id="293" w:name="_Toc401669976"/>
      <w:bookmarkStart w:id="294" w:name="_Toc401654699"/>
      <w:bookmarkStart w:id="295" w:name="_Toc401655465"/>
      <w:bookmarkStart w:id="296" w:name="_Toc401655582"/>
      <w:bookmarkStart w:id="297" w:name="_Toc401664460"/>
      <w:bookmarkStart w:id="298" w:name="_Toc401664600"/>
      <w:bookmarkStart w:id="299" w:name="_Toc401665208"/>
      <w:bookmarkStart w:id="300" w:name="_Toc401669977"/>
      <w:bookmarkStart w:id="301" w:name="_Toc401654700"/>
      <w:bookmarkStart w:id="302" w:name="_Toc401655466"/>
      <w:bookmarkStart w:id="303" w:name="_Toc401655583"/>
      <w:bookmarkStart w:id="304" w:name="_Toc401664461"/>
      <w:bookmarkStart w:id="305" w:name="_Toc401664601"/>
      <w:bookmarkStart w:id="306" w:name="_Toc401665209"/>
      <w:bookmarkStart w:id="307" w:name="_Toc401669978"/>
      <w:bookmarkStart w:id="308" w:name="_Toc401654701"/>
      <w:bookmarkStart w:id="309" w:name="_Toc401655467"/>
      <w:bookmarkStart w:id="310" w:name="_Toc401655584"/>
      <w:bookmarkStart w:id="311" w:name="_Toc401664462"/>
      <w:bookmarkStart w:id="312" w:name="_Toc401664602"/>
      <w:bookmarkStart w:id="313" w:name="_Toc401665210"/>
      <w:bookmarkStart w:id="314" w:name="_Toc401669979"/>
      <w:bookmarkStart w:id="315" w:name="_Toc401654702"/>
      <w:bookmarkStart w:id="316" w:name="_Toc401655468"/>
      <w:bookmarkStart w:id="317" w:name="_Toc401655585"/>
      <w:bookmarkStart w:id="318" w:name="_Toc401664463"/>
      <w:bookmarkStart w:id="319" w:name="_Toc401664603"/>
      <w:bookmarkStart w:id="320" w:name="_Toc401665211"/>
      <w:bookmarkStart w:id="321" w:name="_Toc40166998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r w:rsidRPr="009D360A">
        <w:lastRenderedPageBreak/>
        <w:br/>
      </w:r>
      <w:bookmarkStart w:id="322" w:name="_Toc401654703"/>
      <w:bookmarkStart w:id="323" w:name="_Toc401669981"/>
      <w:r w:rsidRPr="009D360A">
        <w:rPr>
          <w:rFonts w:hint="eastAsia"/>
        </w:rPr>
        <w:t>（</w:t>
      </w:r>
      <w:r w:rsidR="006B5F1E" w:rsidRPr="009D360A">
        <w:rPr>
          <w:rFonts w:hint="eastAsia"/>
        </w:rPr>
        <w:t>资料</w:t>
      </w:r>
      <w:r w:rsidRPr="009D360A">
        <w:rPr>
          <w:rFonts w:hint="eastAsia"/>
        </w:rPr>
        <w:t>性附录）</w:t>
      </w:r>
      <w:r w:rsidRPr="009D360A">
        <w:br/>
      </w:r>
      <w:r w:rsidRPr="009D360A">
        <w:rPr>
          <w:rFonts w:hint="eastAsia"/>
        </w:rPr>
        <w:t>相关参数缺省值</w:t>
      </w:r>
      <w:bookmarkEnd w:id="322"/>
      <w:bookmarkEnd w:id="323"/>
    </w:p>
    <w:p w:rsidR="003F7FCA" w:rsidRPr="009D360A" w:rsidRDefault="003F7FCA" w:rsidP="003F7FCA">
      <w:pPr>
        <w:pStyle w:val="af6"/>
        <w:numPr>
          <w:ilvl w:val="0"/>
          <w:numId w:val="0"/>
        </w:numPr>
        <w:spacing w:before="156" w:after="156"/>
      </w:pPr>
      <w:r w:rsidRPr="009D360A">
        <w:t xml:space="preserve">表B.1 </w:t>
      </w:r>
      <w:r w:rsidRPr="009D360A">
        <w:rPr>
          <w:rFonts w:hint="eastAsia"/>
        </w:rPr>
        <w:t>常用化石燃料相关参数的推荐值</w:t>
      </w:r>
    </w:p>
    <w:tbl>
      <w:tblPr>
        <w:tblW w:w="584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7"/>
        <w:gridCol w:w="1376"/>
        <w:gridCol w:w="746"/>
        <w:gridCol w:w="1658"/>
        <w:gridCol w:w="1835"/>
        <w:gridCol w:w="1693"/>
        <w:gridCol w:w="1161"/>
        <w:gridCol w:w="873"/>
      </w:tblGrid>
      <w:tr w:rsidR="00886BEC" w:rsidRPr="009D360A" w:rsidTr="009173B6">
        <w:trPr>
          <w:trHeight w:val="690"/>
          <w:jc w:val="center"/>
        </w:trPr>
        <w:tc>
          <w:tcPr>
            <w:tcW w:w="1166" w:type="pct"/>
            <w:gridSpan w:val="2"/>
            <w:shd w:val="clear" w:color="000000" w:fill="auto"/>
            <w:vAlign w:val="center"/>
          </w:tcPr>
          <w:p w:rsidR="00375339" w:rsidRPr="009D360A" w:rsidRDefault="002839F8" w:rsidP="009173B6">
            <w:pPr>
              <w:widowControl/>
              <w:jc w:val="center"/>
              <w:rPr>
                <w:rFonts w:asciiTheme="majorEastAsia" w:eastAsiaTheme="majorEastAsia" w:hAnsiTheme="majorEastAsia"/>
                <w:b/>
                <w:color w:val="000000"/>
                <w:kern w:val="0"/>
                <w:szCs w:val="21"/>
              </w:rPr>
            </w:pPr>
            <w:r w:rsidRPr="009D360A">
              <w:rPr>
                <w:rFonts w:asciiTheme="majorEastAsia" w:eastAsiaTheme="majorEastAsia" w:hAnsiTheme="majorEastAsia" w:hint="eastAsia"/>
                <w:b/>
                <w:color w:val="000000"/>
                <w:kern w:val="0"/>
                <w:szCs w:val="21"/>
              </w:rPr>
              <w:t>燃料品种</w:t>
            </w:r>
          </w:p>
        </w:tc>
        <w:tc>
          <w:tcPr>
            <w:tcW w:w="359" w:type="pct"/>
            <w:shd w:val="clear" w:color="000000" w:fill="auto"/>
            <w:vAlign w:val="center"/>
          </w:tcPr>
          <w:p w:rsidR="00375339" w:rsidRPr="009D360A" w:rsidRDefault="002839F8" w:rsidP="009173B6">
            <w:pPr>
              <w:widowControl/>
              <w:jc w:val="center"/>
              <w:rPr>
                <w:rFonts w:asciiTheme="majorEastAsia" w:eastAsiaTheme="majorEastAsia" w:hAnsiTheme="majorEastAsia"/>
                <w:b/>
                <w:color w:val="000000"/>
                <w:kern w:val="0"/>
                <w:szCs w:val="21"/>
              </w:rPr>
            </w:pPr>
            <w:r w:rsidRPr="009D360A">
              <w:rPr>
                <w:rFonts w:asciiTheme="majorEastAsia" w:eastAsiaTheme="majorEastAsia" w:hAnsiTheme="majorEastAsia" w:hint="eastAsia"/>
                <w:b/>
                <w:color w:val="000000"/>
                <w:kern w:val="0"/>
                <w:szCs w:val="21"/>
              </w:rPr>
              <w:t>计量单位</w:t>
            </w:r>
          </w:p>
        </w:tc>
        <w:tc>
          <w:tcPr>
            <w:tcW w:w="798" w:type="pct"/>
            <w:shd w:val="clear" w:color="000000" w:fill="auto"/>
            <w:vAlign w:val="center"/>
          </w:tcPr>
          <w:p w:rsidR="00375339" w:rsidRPr="009D360A" w:rsidRDefault="002839F8" w:rsidP="009173B6">
            <w:pPr>
              <w:widowControl/>
              <w:jc w:val="center"/>
              <w:rPr>
                <w:rFonts w:asciiTheme="majorEastAsia" w:eastAsiaTheme="majorEastAsia" w:hAnsiTheme="majorEastAsia"/>
                <w:b/>
                <w:color w:val="000000"/>
                <w:kern w:val="0"/>
                <w:szCs w:val="21"/>
              </w:rPr>
            </w:pPr>
            <w:r w:rsidRPr="009D360A">
              <w:rPr>
                <w:rFonts w:asciiTheme="majorEastAsia" w:eastAsiaTheme="majorEastAsia" w:hAnsiTheme="majorEastAsia" w:cs="仿宋_GB2312" w:hint="eastAsia"/>
                <w:b/>
                <w:szCs w:val="21"/>
              </w:rPr>
              <w:t>低位发热量（</w:t>
            </w:r>
            <w:r w:rsidRPr="009D360A">
              <w:rPr>
                <w:rFonts w:asciiTheme="majorEastAsia" w:eastAsiaTheme="majorEastAsia" w:hAnsiTheme="majorEastAsia"/>
                <w:b/>
                <w:bCs/>
                <w:szCs w:val="21"/>
              </w:rPr>
              <w:t>GJ/t</w:t>
            </w:r>
            <w:r w:rsidRPr="009D360A">
              <w:rPr>
                <w:rFonts w:asciiTheme="majorEastAsia" w:eastAsiaTheme="majorEastAsia" w:hAnsiTheme="majorEastAsia" w:cs="仿宋_GB2312" w:hint="eastAsia"/>
                <w:b/>
                <w:szCs w:val="21"/>
              </w:rPr>
              <w:t>，</w:t>
            </w:r>
            <w:r w:rsidRPr="009D360A">
              <w:rPr>
                <w:rFonts w:asciiTheme="majorEastAsia" w:eastAsiaTheme="majorEastAsia" w:hAnsiTheme="majorEastAsia"/>
                <w:b/>
                <w:bCs/>
                <w:szCs w:val="21"/>
              </w:rPr>
              <w:t>GJ/</w:t>
            </w:r>
            <w:r w:rsidRPr="009D360A">
              <w:rPr>
                <w:rFonts w:asciiTheme="majorEastAsia" w:eastAsiaTheme="majorEastAsia" w:hAnsiTheme="majorEastAsia" w:cs="仿宋_GB2312" w:hint="eastAsia"/>
                <w:b/>
                <w:szCs w:val="21"/>
              </w:rPr>
              <w:t>10</w:t>
            </w:r>
            <w:r w:rsidR="00486F10" w:rsidRPr="009D360A">
              <w:rPr>
                <w:rFonts w:asciiTheme="majorEastAsia" w:eastAsiaTheme="majorEastAsia" w:hAnsiTheme="majorEastAsia" w:cs="仿宋_GB2312"/>
                <w:b/>
                <w:szCs w:val="21"/>
                <w:vertAlign w:val="superscript"/>
              </w:rPr>
              <w:t>4</w:t>
            </w:r>
            <w:r w:rsidRPr="009D360A">
              <w:rPr>
                <w:rFonts w:asciiTheme="majorEastAsia" w:eastAsiaTheme="majorEastAsia" w:hAnsiTheme="majorEastAsia" w:cs="仿宋_GB2312" w:hint="eastAsia"/>
                <w:szCs w:val="21"/>
                <w:vertAlign w:val="superscript"/>
              </w:rPr>
              <w:t>4</w:t>
            </w:r>
            <w:r w:rsidRPr="009D360A">
              <w:rPr>
                <w:rFonts w:asciiTheme="majorEastAsia" w:eastAsiaTheme="majorEastAsia" w:hAnsiTheme="majorEastAsia" w:cs="仿宋_GB2312" w:hint="eastAsia"/>
                <w:szCs w:val="21"/>
              </w:rPr>
              <w:t>Nm</w:t>
            </w:r>
            <w:r w:rsidRPr="009D360A">
              <w:rPr>
                <w:rFonts w:asciiTheme="majorEastAsia" w:eastAsiaTheme="majorEastAsia" w:hAnsiTheme="majorEastAsia" w:cs="仿宋_GB2312" w:hint="eastAsia"/>
                <w:szCs w:val="21"/>
                <w:vertAlign w:val="superscript"/>
              </w:rPr>
              <w:t>3</w:t>
            </w:r>
            <w:r w:rsidRPr="009D360A">
              <w:rPr>
                <w:rFonts w:asciiTheme="majorEastAsia" w:eastAsiaTheme="majorEastAsia" w:hAnsiTheme="majorEastAsia" w:cs="仿宋_GB2312" w:hint="eastAsia"/>
                <w:b/>
                <w:szCs w:val="21"/>
              </w:rPr>
              <w:t>）</w:t>
            </w:r>
          </w:p>
        </w:tc>
        <w:tc>
          <w:tcPr>
            <w:tcW w:w="883" w:type="pct"/>
            <w:shd w:val="clear" w:color="000000" w:fill="auto"/>
            <w:vAlign w:val="center"/>
          </w:tcPr>
          <w:p w:rsidR="009173B6" w:rsidRDefault="009173B6" w:rsidP="009173B6">
            <w:pPr>
              <w:widowControl/>
              <w:jc w:val="center"/>
              <w:rPr>
                <w:rFonts w:ascii="宋体" w:hAnsi="宋体" w:cs="仿宋_GB2312"/>
                <w:b/>
                <w:szCs w:val="21"/>
              </w:rPr>
            </w:pPr>
            <w:r>
              <w:rPr>
                <w:rFonts w:ascii="宋体" w:hAnsi="宋体" w:cs="仿宋_GB2312" w:hint="eastAsia"/>
                <w:b/>
                <w:szCs w:val="21"/>
              </w:rPr>
              <w:t>建议值</w:t>
            </w:r>
          </w:p>
          <w:p w:rsidR="002839F8" w:rsidRPr="009D360A" w:rsidRDefault="009173B6" w:rsidP="009173B6">
            <w:pPr>
              <w:widowControl/>
              <w:jc w:val="center"/>
              <w:rPr>
                <w:rFonts w:asciiTheme="majorEastAsia" w:eastAsiaTheme="majorEastAsia" w:hAnsiTheme="majorEastAsia" w:cs="仿宋_GB2312"/>
                <w:b/>
                <w:szCs w:val="21"/>
              </w:rPr>
            </w:pPr>
            <w:r w:rsidRPr="00E330C3">
              <w:rPr>
                <w:rFonts w:ascii="宋体" w:hAnsi="宋体" w:cs="仿宋_GB2312" w:hint="eastAsia"/>
                <w:b/>
                <w:szCs w:val="21"/>
              </w:rPr>
              <w:t>（</w:t>
            </w:r>
            <w:r w:rsidRPr="00E330C3">
              <w:rPr>
                <w:rFonts w:ascii="宋体" w:hAnsi="宋体"/>
                <w:b/>
                <w:bCs/>
                <w:szCs w:val="21"/>
              </w:rPr>
              <w:t>GJ/t</w:t>
            </w:r>
            <w:r w:rsidRPr="00E330C3">
              <w:rPr>
                <w:rFonts w:ascii="宋体" w:hAnsi="宋体" w:cs="仿宋_GB2312" w:hint="eastAsia"/>
                <w:b/>
                <w:szCs w:val="21"/>
              </w:rPr>
              <w:t>，</w:t>
            </w:r>
            <w:r w:rsidRPr="00E330C3">
              <w:rPr>
                <w:rFonts w:ascii="宋体" w:hAnsi="宋体"/>
                <w:b/>
                <w:bCs/>
                <w:szCs w:val="21"/>
              </w:rPr>
              <w:t>GJ/</w:t>
            </w:r>
            <w:r w:rsidRPr="00E330C3">
              <w:rPr>
                <w:rFonts w:ascii="宋体" w:hAnsi="宋体" w:cs="仿宋_GB2312" w:hint="eastAsia"/>
                <w:b/>
                <w:szCs w:val="21"/>
              </w:rPr>
              <w:t>10</w:t>
            </w:r>
            <w:r w:rsidRPr="00E330C3">
              <w:rPr>
                <w:rFonts w:ascii="宋体" w:hAnsi="宋体" w:cs="仿宋_GB2312"/>
                <w:b/>
                <w:szCs w:val="21"/>
                <w:vertAlign w:val="superscript"/>
              </w:rPr>
              <w:t>4</w:t>
            </w:r>
            <w:r w:rsidRPr="00E330C3">
              <w:rPr>
                <w:rFonts w:ascii="宋体" w:hAnsi="宋体" w:cs="仿宋_GB2312" w:hint="eastAsia"/>
                <w:szCs w:val="21"/>
                <w:vertAlign w:val="superscript"/>
              </w:rPr>
              <w:t>4</w:t>
            </w:r>
            <w:r w:rsidRPr="00E330C3">
              <w:rPr>
                <w:rFonts w:ascii="宋体" w:hAnsi="宋体" w:cs="仿宋_GB2312" w:hint="eastAsia"/>
                <w:szCs w:val="21"/>
              </w:rPr>
              <w:t>Nm</w:t>
            </w:r>
            <w:r w:rsidRPr="00E330C3">
              <w:rPr>
                <w:rFonts w:ascii="宋体" w:hAnsi="宋体" w:cs="仿宋_GB2312" w:hint="eastAsia"/>
                <w:szCs w:val="21"/>
                <w:vertAlign w:val="superscript"/>
              </w:rPr>
              <w:t>3</w:t>
            </w:r>
            <w:r w:rsidRPr="00E330C3">
              <w:rPr>
                <w:rFonts w:ascii="宋体" w:hAnsi="宋体" w:cs="仿宋_GB2312" w:hint="eastAsia"/>
                <w:b/>
                <w:szCs w:val="21"/>
              </w:rPr>
              <w:t>）</w:t>
            </w:r>
          </w:p>
        </w:tc>
        <w:tc>
          <w:tcPr>
            <w:tcW w:w="815" w:type="pct"/>
            <w:shd w:val="clear" w:color="000000" w:fill="auto"/>
            <w:vAlign w:val="center"/>
          </w:tcPr>
          <w:p w:rsidR="00375339" w:rsidRPr="009D360A" w:rsidRDefault="002839F8" w:rsidP="009173B6">
            <w:pPr>
              <w:widowControl/>
              <w:jc w:val="center"/>
              <w:rPr>
                <w:rFonts w:asciiTheme="majorEastAsia" w:eastAsiaTheme="majorEastAsia" w:hAnsiTheme="majorEastAsia"/>
                <w:b/>
                <w:color w:val="000000"/>
                <w:kern w:val="0"/>
                <w:szCs w:val="21"/>
              </w:rPr>
            </w:pPr>
            <w:r w:rsidRPr="009D360A">
              <w:rPr>
                <w:rFonts w:asciiTheme="majorEastAsia" w:eastAsiaTheme="majorEastAsia" w:hAnsiTheme="majorEastAsia" w:cs="仿宋_GB2312" w:hint="eastAsia"/>
                <w:b/>
                <w:szCs w:val="21"/>
              </w:rPr>
              <w:t>单位热值含碳量（</w:t>
            </w:r>
            <w:proofErr w:type="spellStart"/>
            <w:r w:rsidRPr="009D360A">
              <w:rPr>
                <w:rFonts w:asciiTheme="majorEastAsia" w:eastAsiaTheme="majorEastAsia" w:hAnsiTheme="majorEastAsia"/>
                <w:b/>
                <w:bCs/>
                <w:szCs w:val="21"/>
              </w:rPr>
              <w:t>tC</w:t>
            </w:r>
            <w:proofErr w:type="spellEnd"/>
            <w:r w:rsidRPr="009D360A">
              <w:rPr>
                <w:rFonts w:asciiTheme="majorEastAsia" w:eastAsiaTheme="majorEastAsia" w:hAnsiTheme="majorEastAsia"/>
                <w:b/>
                <w:bCs/>
                <w:szCs w:val="21"/>
              </w:rPr>
              <w:t>/</w:t>
            </w:r>
            <w:r w:rsidR="00886BEC" w:rsidRPr="009D360A">
              <w:rPr>
                <w:rFonts w:asciiTheme="majorEastAsia" w:eastAsiaTheme="majorEastAsia" w:hAnsiTheme="majorEastAsia" w:hint="eastAsia"/>
                <w:b/>
                <w:bCs/>
                <w:szCs w:val="21"/>
              </w:rPr>
              <w:t>T</w:t>
            </w:r>
            <w:r w:rsidRPr="009D360A">
              <w:rPr>
                <w:rFonts w:asciiTheme="majorEastAsia" w:eastAsiaTheme="majorEastAsia" w:hAnsiTheme="majorEastAsia"/>
                <w:b/>
                <w:bCs/>
                <w:szCs w:val="21"/>
              </w:rPr>
              <w:t>J</w:t>
            </w:r>
            <w:r w:rsidRPr="009D360A">
              <w:rPr>
                <w:rFonts w:asciiTheme="majorEastAsia" w:eastAsiaTheme="majorEastAsia" w:hAnsiTheme="majorEastAsia" w:cs="仿宋_GB2312" w:hint="eastAsia"/>
                <w:b/>
                <w:szCs w:val="21"/>
              </w:rPr>
              <w:t>）</w:t>
            </w:r>
          </w:p>
        </w:tc>
        <w:tc>
          <w:tcPr>
            <w:tcW w:w="559" w:type="pct"/>
            <w:shd w:val="clear" w:color="000000" w:fill="auto"/>
            <w:vAlign w:val="center"/>
          </w:tcPr>
          <w:p w:rsidR="002839F8" w:rsidRPr="009D360A" w:rsidRDefault="009173B6" w:rsidP="009173B6">
            <w:pPr>
              <w:widowControl/>
              <w:jc w:val="center"/>
              <w:rPr>
                <w:rFonts w:asciiTheme="majorEastAsia" w:eastAsiaTheme="majorEastAsia" w:hAnsiTheme="majorEastAsia" w:cs="仿宋_GB2312"/>
                <w:b/>
                <w:szCs w:val="21"/>
              </w:rPr>
            </w:pPr>
            <w:r>
              <w:rPr>
                <w:rFonts w:ascii="宋体" w:hAnsi="宋体" w:cs="仿宋_GB2312" w:hint="eastAsia"/>
                <w:b/>
                <w:szCs w:val="21"/>
              </w:rPr>
              <w:t>建议值(</w:t>
            </w:r>
            <w:proofErr w:type="spellStart"/>
            <w:r>
              <w:rPr>
                <w:rFonts w:ascii="宋体" w:hAnsi="宋体" w:cs="仿宋_GB2312" w:hint="eastAsia"/>
                <w:b/>
                <w:szCs w:val="21"/>
              </w:rPr>
              <w:t>tC</w:t>
            </w:r>
            <w:proofErr w:type="spellEnd"/>
            <w:r>
              <w:rPr>
                <w:rFonts w:ascii="宋体" w:hAnsi="宋体" w:cs="仿宋_GB2312" w:hint="eastAsia"/>
                <w:b/>
                <w:szCs w:val="21"/>
              </w:rPr>
              <w:t>/</w:t>
            </w:r>
            <w:proofErr w:type="spellStart"/>
            <w:r>
              <w:rPr>
                <w:rFonts w:ascii="宋体" w:hAnsi="宋体" w:cs="仿宋_GB2312" w:hint="eastAsia"/>
                <w:b/>
                <w:szCs w:val="21"/>
              </w:rPr>
              <w:t>tJ</w:t>
            </w:r>
            <w:proofErr w:type="spellEnd"/>
            <w:r>
              <w:rPr>
                <w:rFonts w:ascii="宋体" w:hAnsi="宋体" w:cs="仿宋_GB2312" w:hint="eastAsia"/>
                <w:b/>
                <w:szCs w:val="21"/>
              </w:rPr>
              <w:t>)</w:t>
            </w:r>
          </w:p>
        </w:tc>
        <w:tc>
          <w:tcPr>
            <w:tcW w:w="420" w:type="pct"/>
            <w:shd w:val="clear" w:color="000000" w:fill="auto"/>
            <w:vAlign w:val="center"/>
          </w:tcPr>
          <w:p w:rsidR="00375339" w:rsidRPr="009D360A" w:rsidRDefault="002839F8" w:rsidP="009173B6">
            <w:pPr>
              <w:widowControl/>
              <w:jc w:val="center"/>
              <w:rPr>
                <w:rFonts w:asciiTheme="majorEastAsia" w:eastAsiaTheme="majorEastAsia" w:hAnsiTheme="majorEastAsia"/>
                <w:b/>
                <w:color w:val="000000"/>
                <w:kern w:val="0"/>
                <w:szCs w:val="21"/>
              </w:rPr>
            </w:pPr>
            <w:r w:rsidRPr="009D360A">
              <w:rPr>
                <w:rFonts w:asciiTheme="majorEastAsia" w:eastAsiaTheme="majorEastAsia" w:hAnsiTheme="majorEastAsia" w:cs="仿宋_GB2312" w:hint="eastAsia"/>
                <w:b/>
                <w:szCs w:val="21"/>
              </w:rPr>
              <w:t>燃料碳氧化率</w:t>
            </w:r>
          </w:p>
        </w:tc>
      </w:tr>
      <w:tr w:rsidR="00886BEC" w:rsidRPr="009D360A" w:rsidTr="009173B6">
        <w:trPr>
          <w:trHeight w:val="424"/>
          <w:jc w:val="center"/>
        </w:trPr>
        <w:tc>
          <w:tcPr>
            <w:tcW w:w="504" w:type="pct"/>
            <w:vMerge w:val="restart"/>
            <w:shd w:val="clear" w:color="000000" w:fill="auto"/>
            <w:vAlign w:val="center"/>
          </w:tcPr>
          <w:p w:rsidR="00375339" w:rsidRPr="009D360A" w:rsidRDefault="002839F8" w:rsidP="009173B6">
            <w:pPr>
              <w:jc w:val="center"/>
              <w:rPr>
                <w:rFonts w:asciiTheme="majorEastAsia" w:eastAsiaTheme="majorEastAsia" w:hAnsiTheme="majorEastAsia"/>
                <w:b/>
                <w:color w:val="000000"/>
                <w:kern w:val="0"/>
                <w:szCs w:val="21"/>
              </w:rPr>
            </w:pPr>
            <w:r w:rsidRPr="009D360A">
              <w:rPr>
                <w:rFonts w:asciiTheme="majorEastAsia" w:eastAsiaTheme="majorEastAsia" w:hAnsiTheme="majorEastAsia" w:hint="eastAsia"/>
                <w:color w:val="000000"/>
                <w:kern w:val="0"/>
                <w:szCs w:val="21"/>
              </w:rPr>
              <w:t>固体燃料</w:t>
            </w:r>
          </w:p>
        </w:tc>
        <w:tc>
          <w:tcPr>
            <w:tcW w:w="662" w:type="pct"/>
            <w:shd w:val="clear" w:color="000000" w:fill="auto"/>
            <w:vAlign w:val="center"/>
          </w:tcPr>
          <w:p w:rsidR="00375339" w:rsidRPr="009D360A" w:rsidRDefault="002839F8" w:rsidP="009173B6">
            <w:pPr>
              <w:pStyle w:val="Default"/>
              <w:jc w:val="center"/>
              <w:rPr>
                <w:rFonts w:asciiTheme="majorEastAsia" w:eastAsiaTheme="majorEastAsia" w:hAnsiTheme="majorEastAsia"/>
                <w:sz w:val="21"/>
                <w:szCs w:val="21"/>
              </w:rPr>
            </w:pPr>
            <w:r w:rsidRPr="009D360A">
              <w:rPr>
                <w:rFonts w:asciiTheme="majorEastAsia" w:eastAsiaTheme="majorEastAsia" w:hAnsiTheme="majorEastAsia" w:cs="仿宋_GB2312" w:hint="eastAsia"/>
                <w:sz w:val="21"/>
                <w:szCs w:val="21"/>
              </w:rPr>
              <w:t>无烟煤</w:t>
            </w:r>
          </w:p>
        </w:tc>
        <w:tc>
          <w:tcPr>
            <w:tcW w:w="359" w:type="pct"/>
            <w:shd w:val="clear" w:color="000000" w:fill="auto"/>
            <w:vAlign w:val="center"/>
          </w:tcPr>
          <w:p w:rsidR="00375339" w:rsidRPr="009D360A" w:rsidRDefault="002839F8" w:rsidP="009173B6">
            <w:pPr>
              <w:pStyle w:val="Default"/>
              <w:jc w:val="center"/>
              <w:rPr>
                <w:rFonts w:asciiTheme="majorEastAsia" w:eastAsiaTheme="majorEastAsia" w:hAnsiTheme="majorEastAsia"/>
                <w:kern w:val="2"/>
                <w:sz w:val="21"/>
                <w:szCs w:val="21"/>
              </w:rPr>
            </w:pPr>
            <w:r w:rsidRPr="009D360A">
              <w:rPr>
                <w:rFonts w:asciiTheme="majorEastAsia" w:eastAsiaTheme="majorEastAsia" w:hAnsiTheme="majorEastAsia" w:hint="eastAsia"/>
                <w:sz w:val="21"/>
                <w:szCs w:val="21"/>
              </w:rPr>
              <w:t>t</w:t>
            </w:r>
          </w:p>
        </w:tc>
        <w:tc>
          <w:tcPr>
            <w:tcW w:w="798" w:type="pct"/>
            <w:shd w:val="clear" w:color="000000" w:fill="auto"/>
            <w:vAlign w:val="center"/>
          </w:tcPr>
          <w:p w:rsidR="00375339" w:rsidRPr="009D360A" w:rsidRDefault="002839F8" w:rsidP="009173B6">
            <w:pPr>
              <w:pStyle w:val="Default"/>
              <w:jc w:val="center"/>
              <w:rPr>
                <w:rFonts w:asciiTheme="majorEastAsia" w:eastAsiaTheme="majorEastAsia" w:hAnsiTheme="majorEastAsia"/>
                <w:kern w:val="2"/>
                <w:sz w:val="21"/>
                <w:szCs w:val="21"/>
              </w:rPr>
            </w:pPr>
            <w:r w:rsidRPr="009D360A">
              <w:rPr>
                <w:rFonts w:asciiTheme="majorEastAsia" w:eastAsiaTheme="majorEastAsia" w:hAnsiTheme="majorEastAsia"/>
                <w:sz w:val="21"/>
                <w:szCs w:val="21"/>
              </w:rPr>
              <w:t>20.304</w:t>
            </w:r>
          </w:p>
        </w:tc>
        <w:tc>
          <w:tcPr>
            <w:tcW w:w="883" w:type="pct"/>
            <w:shd w:val="clear" w:color="000000" w:fill="auto"/>
            <w:vAlign w:val="center"/>
          </w:tcPr>
          <w:p w:rsidR="002839F8" w:rsidRPr="009D360A" w:rsidRDefault="00486F10" w:rsidP="009F38E5">
            <w:pPr>
              <w:pStyle w:val="Default"/>
              <w:jc w:val="center"/>
              <w:rPr>
                <w:rFonts w:asciiTheme="majorEastAsia" w:eastAsiaTheme="majorEastAsia" w:hAnsiTheme="majorEastAsia"/>
                <w:sz w:val="21"/>
                <w:szCs w:val="21"/>
              </w:rPr>
            </w:pPr>
            <w:r w:rsidRPr="009D360A">
              <w:rPr>
                <w:rFonts w:asciiTheme="majorEastAsia" w:eastAsiaTheme="majorEastAsia" w:hAnsiTheme="majorEastAsia"/>
                <w:sz w:val="21"/>
                <w:szCs w:val="21"/>
              </w:rPr>
              <w:t>26.7</w:t>
            </w:r>
            <w:r w:rsidR="009173B6" w:rsidRPr="009173B6">
              <w:rPr>
                <w:rFonts w:hAnsi="宋体" w:hint="eastAsia"/>
                <w:sz w:val="24"/>
                <w:szCs w:val="24"/>
                <w:vertAlign w:val="superscript"/>
              </w:rPr>
              <w:t>a</w:t>
            </w:r>
          </w:p>
        </w:tc>
        <w:tc>
          <w:tcPr>
            <w:tcW w:w="815" w:type="pct"/>
            <w:shd w:val="clear" w:color="000000" w:fill="auto"/>
            <w:vAlign w:val="center"/>
          </w:tcPr>
          <w:p w:rsidR="00375339" w:rsidRPr="009D360A" w:rsidRDefault="002839F8" w:rsidP="009173B6">
            <w:pPr>
              <w:pStyle w:val="Default"/>
              <w:jc w:val="center"/>
              <w:rPr>
                <w:rFonts w:asciiTheme="majorEastAsia" w:eastAsiaTheme="majorEastAsia" w:hAnsiTheme="majorEastAsia"/>
                <w:kern w:val="2"/>
                <w:sz w:val="21"/>
                <w:szCs w:val="21"/>
              </w:rPr>
            </w:pPr>
            <w:r w:rsidRPr="009D360A">
              <w:rPr>
                <w:rFonts w:asciiTheme="majorEastAsia" w:eastAsiaTheme="majorEastAsia" w:hAnsiTheme="majorEastAsia"/>
                <w:sz w:val="21"/>
                <w:szCs w:val="21"/>
              </w:rPr>
              <w:t>27.49</w:t>
            </w:r>
          </w:p>
        </w:tc>
        <w:tc>
          <w:tcPr>
            <w:tcW w:w="559" w:type="pct"/>
            <w:shd w:val="clear" w:color="000000" w:fill="auto"/>
            <w:vAlign w:val="center"/>
          </w:tcPr>
          <w:p w:rsidR="002839F8" w:rsidRPr="009D360A" w:rsidRDefault="00886BEC" w:rsidP="009F38E5">
            <w:pPr>
              <w:pStyle w:val="Default"/>
              <w:jc w:val="center"/>
              <w:rPr>
                <w:rFonts w:asciiTheme="majorEastAsia" w:eastAsiaTheme="majorEastAsia" w:hAnsiTheme="majorEastAsia"/>
                <w:sz w:val="21"/>
                <w:szCs w:val="21"/>
              </w:rPr>
            </w:pPr>
            <w:r w:rsidRPr="009D360A">
              <w:rPr>
                <w:rFonts w:asciiTheme="majorEastAsia" w:eastAsiaTheme="majorEastAsia" w:hAnsiTheme="majorEastAsia" w:hint="eastAsia"/>
                <w:sz w:val="21"/>
                <w:szCs w:val="21"/>
              </w:rPr>
              <w:t>27.4</w:t>
            </w:r>
            <w:r w:rsidR="009173B6" w:rsidRPr="009173B6">
              <w:rPr>
                <w:rFonts w:hAnsi="宋体" w:hint="eastAsia"/>
                <w:sz w:val="24"/>
                <w:szCs w:val="24"/>
                <w:vertAlign w:val="superscript"/>
              </w:rPr>
              <w:t>b</w:t>
            </w:r>
          </w:p>
        </w:tc>
        <w:tc>
          <w:tcPr>
            <w:tcW w:w="420" w:type="pct"/>
            <w:shd w:val="clear" w:color="000000" w:fill="auto"/>
            <w:vAlign w:val="center"/>
          </w:tcPr>
          <w:p w:rsidR="00375339" w:rsidRPr="009D360A" w:rsidRDefault="002839F8" w:rsidP="009173B6">
            <w:pPr>
              <w:pStyle w:val="Default"/>
              <w:jc w:val="center"/>
              <w:rPr>
                <w:rFonts w:asciiTheme="majorEastAsia" w:eastAsiaTheme="majorEastAsia" w:hAnsiTheme="majorEastAsia"/>
                <w:kern w:val="2"/>
                <w:sz w:val="21"/>
                <w:szCs w:val="21"/>
              </w:rPr>
            </w:pPr>
            <w:r w:rsidRPr="009D360A">
              <w:rPr>
                <w:rFonts w:asciiTheme="majorEastAsia" w:eastAsiaTheme="majorEastAsia" w:hAnsiTheme="majorEastAsia"/>
                <w:sz w:val="21"/>
                <w:szCs w:val="21"/>
              </w:rPr>
              <w:t>94%</w:t>
            </w:r>
          </w:p>
        </w:tc>
      </w:tr>
      <w:tr w:rsidR="00886BEC" w:rsidRPr="009D360A" w:rsidTr="009173B6">
        <w:trPr>
          <w:trHeight w:val="473"/>
          <w:jc w:val="center"/>
        </w:trPr>
        <w:tc>
          <w:tcPr>
            <w:tcW w:w="504" w:type="pct"/>
            <w:vMerge/>
            <w:shd w:val="clear" w:color="000000" w:fill="auto"/>
            <w:vAlign w:val="center"/>
          </w:tcPr>
          <w:p w:rsidR="00375339" w:rsidRPr="009D360A" w:rsidRDefault="00375339" w:rsidP="009173B6">
            <w:pPr>
              <w:jc w:val="center"/>
              <w:rPr>
                <w:rFonts w:asciiTheme="majorEastAsia" w:eastAsiaTheme="majorEastAsia" w:hAnsiTheme="majorEastAsia"/>
                <w:b/>
                <w:color w:val="000000"/>
                <w:kern w:val="0"/>
                <w:szCs w:val="21"/>
              </w:rPr>
            </w:pPr>
          </w:p>
        </w:tc>
        <w:tc>
          <w:tcPr>
            <w:tcW w:w="662" w:type="pct"/>
            <w:shd w:val="clear" w:color="000000" w:fill="auto"/>
            <w:vAlign w:val="center"/>
          </w:tcPr>
          <w:p w:rsidR="00375339" w:rsidRPr="009D360A" w:rsidRDefault="002839F8" w:rsidP="009173B6">
            <w:pPr>
              <w:pStyle w:val="Default"/>
              <w:jc w:val="center"/>
              <w:rPr>
                <w:rFonts w:asciiTheme="majorEastAsia" w:eastAsiaTheme="majorEastAsia" w:hAnsiTheme="majorEastAsia"/>
                <w:kern w:val="2"/>
                <w:sz w:val="21"/>
                <w:szCs w:val="21"/>
              </w:rPr>
            </w:pPr>
            <w:r w:rsidRPr="009D360A">
              <w:rPr>
                <w:rFonts w:asciiTheme="majorEastAsia" w:eastAsiaTheme="majorEastAsia" w:hAnsiTheme="majorEastAsia" w:cs="仿宋_GB2312" w:hint="eastAsia"/>
                <w:sz w:val="21"/>
                <w:szCs w:val="21"/>
              </w:rPr>
              <w:t>烟煤</w:t>
            </w:r>
          </w:p>
        </w:tc>
        <w:tc>
          <w:tcPr>
            <w:tcW w:w="359" w:type="pct"/>
            <w:shd w:val="clear" w:color="000000" w:fill="auto"/>
            <w:vAlign w:val="center"/>
          </w:tcPr>
          <w:p w:rsidR="00375339" w:rsidRPr="009173B6" w:rsidRDefault="002839F8" w:rsidP="009173B6">
            <w:pPr>
              <w:pStyle w:val="Default"/>
              <w:jc w:val="center"/>
              <w:rPr>
                <w:rFonts w:asciiTheme="majorEastAsia" w:eastAsiaTheme="majorEastAsia" w:hAnsiTheme="majorEastAsia"/>
                <w:sz w:val="21"/>
                <w:szCs w:val="21"/>
              </w:rPr>
            </w:pPr>
            <w:r w:rsidRPr="009173B6">
              <w:rPr>
                <w:rFonts w:asciiTheme="majorEastAsia" w:eastAsiaTheme="majorEastAsia" w:hAnsiTheme="majorEastAsia" w:hint="eastAsia"/>
                <w:sz w:val="21"/>
                <w:szCs w:val="21"/>
              </w:rPr>
              <w:t>t</w:t>
            </w:r>
          </w:p>
        </w:tc>
        <w:tc>
          <w:tcPr>
            <w:tcW w:w="798" w:type="pct"/>
            <w:shd w:val="clear" w:color="000000" w:fill="auto"/>
            <w:vAlign w:val="center"/>
          </w:tcPr>
          <w:p w:rsidR="00375339" w:rsidRPr="009173B6" w:rsidRDefault="002839F8" w:rsidP="009173B6">
            <w:pPr>
              <w:pStyle w:val="Default"/>
              <w:jc w:val="center"/>
              <w:rPr>
                <w:rFonts w:asciiTheme="majorEastAsia" w:eastAsiaTheme="majorEastAsia" w:hAnsiTheme="majorEastAsia"/>
                <w:sz w:val="21"/>
                <w:szCs w:val="21"/>
              </w:rPr>
            </w:pPr>
            <w:r w:rsidRPr="009D360A">
              <w:rPr>
                <w:rFonts w:asciiTheme="majorEastAsia" w:eastAsiaTheme="majorEastAsia" w:hAnsiTheme="majorEastAsia"/>
                <w:sz w:val="21"/>
                <w:szCs w:val="21"/>
              </w:rPr>
              <w:t>19.570</w:t>
            </w:r>
          </w:p>
        </w:tc>
        <w:tc>
          <w:tcPr>
            <w:tcW w:w="883" w:type="pct"/>
            <w:shd w:val="clear" w:color="000000" w:fill="auto"/>
            <w:vAlign w:val="center"/>
          </w:tcPr>
          <w:p w:rsidR="002839F8" w:rsidRPr="009D360A" w:rsidRDefault="009173B6" w:rsidP="009173B6">
            <w:pPr>
              <w:pStyle w:val="Default"/>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w:t>
            </w:r>
          </w:p>
        </w:tc>
        <w:tc>
          <w:tcPr>
            <w:tcW w:w="815" w:type="pct"/>
            <w:shd w:val="clear" w:color="000000" w:fill="auto"/>
            <w:vAlign w:val="center"/>
          </w:tcPr>
          <w:p w:rsidR="00375339" w:rsidRPr="009173B6" w:rsidRDefault="002839F8" w:rsidP="009173B6">
            <w:pPr>
              <w:pStyle w:val="Default"/>
              <w:jc w:val="center"/>
              <w:rPr>
                <w:rFonts w:asciiTheme="majorEastAsia" w:eastAsiaTheme="majorEastAsia" w:hAnsiTheme="majorEastAsia"/>
                <w:sz w:val="21"/>
                <w:szCs w:val="21"/>
              </w:rPr>
            </w:pPr>
            <w:r w:rsidRPr="009D360A">
              <w:rPr>
                <w:rFonts w:asciiTheme="majorEastAsia" w:eastAsiaTheme="majorEastAsia" w:hAnsiTheme="majorEastAsia"/>
                <w:sz w:val="21"/>
                <w:szCs w:val="21"/>
              </w:rPr>
              <w:t>26.18</w:t>
            </w:r>
          </w:p>
        </w:tc>
        <w:tc>
          <w:tcPr>
            <w:tcW w:w="559" w:type="pct"/>
            <w:shd w:val="clear" w:color="000000" w:fill="auto"/>
            <w:vAlign w:val="center"/>
          </w:tcPr>
          <w:p w:rsidR="002839F8" w:rsidRPr="009D360A" w:rsidRDefault="00886BEC" w:rsidP="009F38E5">
            <w:pPr>
              <w:pStyle w:val="Default"/>
              <w:jc w:val="center"/>
              <w:rPr>
                <w:rFonts w:asciiTheme="majorEastAsia" w:eastAsiaTheme="majorEastAsia" w:hAnsiTheme="majorEastAsia"/>
                <w:sz w:val="21"/>
                <w:szCs w:val="21"/>
              </w:rPr>
            </w:pPr>
            <w:r w:rsidRPr="009D360A">
              <w:rPr>
                <w:rFonts w:asciiTheme="majorEastAsia" w:eastAsiaTheme="majorEastAsia" w:hAnsiTheme="majorEastAsia" w:hint="eastAsia"/>
                <w:sz w:val="21"/>
                <w:szCs w:val="21"/>
              </w:rPr>
              <w:t>26.1</w:t>
            </w:r>
            <w:r w:rsidR="009173B6" w:rsidRPr="009F38E5">
              <w:rPr>
                <w:rFonts w:asciiTheme="majorEastAsia" w:eastAsiaTheme="majorEastAsia" w:hAnsiTheme="majorEastAsia" w:hint="eastAsia"/>
                <w:sz w:val="24"/>
                <w:szCs w:val="24"/>
                <w:vertAlign w:val="superscript"/>
              </w:rPr>
              <w:t>b</w:t>
            </w:r>
          </w:p>
        </w:tc>
        <w:tc>
          <w:tcPr>
            <w:tcW w:w="420" w:type="pct"/>
            <w:shd w:val="clear" w:color="000000" w:fill="auto"/>
            <w:vAlign w:val="center"/>
          </w:tcPr>
          <w:p w:rsidR="00375339" w:rsidRPr="009173B6" w:rsidRDefault="002839F8" w:rsidP="009173B6">
            <w:pPr>
              <w:pStyle w:val="Default"/>
              <w:jc w:val="center"/>
              <w:rPr>
                <w:rFonts w:asciiTheme="majorEastAsia" w:eastAsiaTheme="majorEastAsia" w:hAnsiTheme="majorEastAsia"/>
                <w:sz w:val="21"/>
                <w:szCs w:val="21"/>
              </w:rPr>
            </w:pPr>
            <w:r w:rsidRPr="009D360A">
              <w:rPr>
                <w:rFonts w:asciiTheme="majorEastAsia" w:eastAsiaTheme="majorEastAsia" w:hAnsiTheme="majorEastAsia"/>
                <w:sz w:val="21"/>
                <w:szCs w:val="21"/>
              </w:rPr>
              <w:t>93%</w:t>
            </w:r>
          </w:p>
        </w:tc>
      </w:tr>
      <w:tr w:rsidR="00886BEC" w:rsidRPr="009D360A" w:rsidTr="009173B6">
        <w:trPr>
          <w:trHeight w:val="392"/>
          <w:jc w:val="center"/>
        </w:trPr>
        <w:tc>
          <w:tcPr>
            <w:tcW w:w="504" w:type="pct"/>
            <w:vMerge/>
            <w:shd w:val="clear" w:color="000000" w:fill="auto"/>
            <w:vAlign w:val="center"/>
          </w:tcPr>
          <w:p w:rsidR="00375339" w:rsidRPr="009D360A" w:rsidRDefault="00375339" w:rsidP="009173B6">
            <w:pPr>
              <w:jc w:val="center"/>
              <w:rPr>
                <w:rFonts w:asciiTheme="majorEastAsia" w:eastAsiaTheme="majorEastAsia" w:hAnsiTheme="majorEastAsia"/>
                <w:b/>
                <w:color w:val="000000"/>
                <w:kern w:val="0"/>
                <w:szCs w:val="21"/>
              </w:rPr>
            </w:pPr>
          </w:p>
        </w:tc>
        <w:tc>
          <w:tcPr>
            <w:tcW w:w="662" w:type="pct"/>
            <w:shd w:val="clear" w:color="000000" w:fill="auto"/>
            <w:vAlign w:val="center"/>
          </w:tcPr>
          <w:p w:rsidR="00375339" w:rsidRPr="009D360A" w:rsidRDefault="002839F8" w:rsidP="009173B6">
            <w:pPr>
              <w:pStyle w:val="Default"/>
              <w:jc w:val="center"/>
              <w:rPr>
                <w:rFonts w:asciiTheme="majorEastAsia" w:eastAsiaTheme="majorEastAsia" w:hAnsiTheme="majorEastAsia"/>
                <w:kern w:val="2"/>
                <w:sz w:val="21"/>
                <w:szCs w:val="21"/>
              </w:rPr>
            </w:pPr>
            <w:r w:rsidRPr="009D360A">
              <w:rPr>
                <w:rFonts w:asciiTheme="majorEastAsia" w:eastAsiaTheme="majorEastAsia" w:hAnsiTheme="majorEastAsia" w:cs="仿宋_GB2312" w:hint="eastAsia"/>
                <w:sz w:val="21"/>
                <w:szCs w:val="21"/>
              </w:rPr>
              <w:t>褐煤</w:t>
            </w:r>
          </w:p>
        </w:tc>
        <w:tc>
          <w:tcPr>
            <w:tcW w:w="359" w:type="pct"/>
            <w:shd w:val="clear" w:color="000000" w:fill="auto"/>
            <w:vAlign w:val="center"/>
          </w:tcPr>
          <w:p w:rsidR="00375339" w:rsidRPr="009D360A" w:rsidRDefault="002839F8" w:rsidP="009173B6">
            <w:pPr>
              <w:jc w:val="center"/>
              <w:rPr>
                <w:rFonts w:asciiTheme="majorEastAsia" w:eastAsiaTheme="majorEastAsia" w:hAnsiTheme="majorEastAsia"/>
                <w:szCs w:val="21"/>
              </w:rPr>
            </w:pPr>
            <w:r w:rsidRPr="009D360A">
              <w:rPr>
                <w:rFonts w:asciiTheme="majorEastAsia" w:eastAsiaTheme="majorEastAsia" w:hAnsiTheme="majorEastAsia" w:hint="eastAsia"/>
                <w:szCs w:val="21"/>
              </w:rPr>
              <w:t>t</w:t>
            </w:r>
          </w:p>
        </w:tc>
        <w:tc>
          <w:tcPr>
            <w:tcW w:w="798" w:type="pct"/>
            <w:shd w:val="clear" w:color="000000" w:fill="auto"/>
            <w:vAlign w:val="center"/>
          </w:tcPr>
          <w:p w:rsidR="00375339" w:rsidRPr="009173B6" w:rsidRDefault="002839F8" w:rsidP="009173B6">
            <w:pPr>
              <w:pStyle w:val="Default"/>
              <w:jc w:val="center"/>
              <w:rPr>
                <w:rFonts w:asciiTheme="majorEastAsia" w:eastAsiaTheme="majorEastAsia" w:hAnsiTheme="majorEastAsia"/>
                <w:sz w:val="21"/>
                <w:szCs w:val="21"/>
              </w:rPr>
            </w:pPr>
            <w:r w:rsidRPr="009D360A">
              <w:rPr>
                <w:rFonts w:asciiTheme="majorEastAsia" w:eastAsiaTheme="majorEastAsia" w:hAnsiTheme="majorEastAsia"/>
                <w:sz w:val="21"/>
                <w:szCs w:val="21"/>
              </w:rPr>
              <w:t>14.080</w:t>
            </w:r>
          </w:p>
        </w:tc>
        <w:tc>
          <w:tcPr>
            <w:tcW w:w="883" w:type="pct"/>
            <w:shd w:val="clear" w:color="000000" w:fill="auto"/>
            <w:vAlign w:val="center"/>
          </w:tcPr>
          <w:p w:rsidR="002839F8" w:rsidRPr="009D360A" w:rsidRDefault="00486F10" w:rsidP="009F38E5">
            <w:pPr>
              <w:pStyle w:val="Default"/>
              <w:jc w:val="center"/>
              <w:rPr>
                <w:rFonts w:asciiTheme="majorEastAsia" w:eastAsiaTheme="majorEastAsia" w:hAnsiTheme="majorEastAsia"/>
                <w:sz w:val="21"/>
                <w:szCs w:val="21"/>
              </w:rPr>
            </w:pPr>
            <w:r w:rsidRPr="009D360A">
              <w:rPr>
                <w:rFonts w:asciiTheme="majorEastAsia" w:eastAsiaTheme="majorEastAsia" w:hAnsiTheme="majorEastAsia"/>
                <w:sz w:val="21"/>
                <w:szCs w:val="21"/>
              </w:rPr>
              <w:t>11.9</w:t>
            </w:r>
            <w:r w:rsidR="009173B6" w:rsidRPr="009F38E5">
              <w:rPr>
                <w:rFonts w:asciiTheme="majorEastAsia" w:eastAsiaTheme="majorEastAsia" w:hAnsiTheme="majorEastAsia" w:hint="eastAsia"/>
                <w:sz w:val="24"/>
                <w:szCs w:val="24"/>
                <w:vertAlign w:val="superscript"/>
              </w:rPr>
              <w:t>c</w:t>
            </w:r>
          </w:p>
        </w:tc>
        <w:tc>
          <w:tcPr>
            <w:tcW w:w="815" w:type="pct"/>
            <w:shd w:val="clear" w:color="000000" w:fill="auto"/>
            <w:vAlign w:val="center"/>
          </w:tcPr>
          <w:p w:rsidR="00375339" w:rsidRPr="009173B6" w:rsidRDefault="002839F8" w:rsidP="009173B6">
            <w:pPr>
              <w:pStyle w:val="Default"/>
              <w:jc w:val="center"/>
              <w:rPr>
                <w:rFonts w:asciiTheme="majorEastAsia" w:eastAsiaTheme="majorEastAsia" w:hAnsiTheme="majorEastAsia"/>
                <w:sz w:val="21"/>
                <w:szCs w:val="21"/>
              </w:rPr>
            </w:pPr>
            <w:r w:rsidRPr="009D360A">
              <w:rPr>
                <w:rFonts w:asciiTheme="majorEastAsia" w:eastAsiaTheme="majorEastAsia" w:hAnsiTheme="majorEastAsia"/>
                <w:sz w:val="21"/>
                <w:szCs w:val="21"/>
              </w:rPr>
              <w:t>28.00</w:t>
            </w:r>
          </w:p>
        </w:tc>
        <w:tc>
          <w:tcPr>
            <w:tcW w:w="559" w:type="pct"/>
            <w:shd w:val="clear" w:color="000000" w:fill="auto"/>
            <w:vAlign w:val="center"/>
          </w:tcPr>
          <w:p w:rsidR="002839F8" w:rsidRPr="009D360A" w:rsidRDefault="00886BEC" w:rsidP="009F38E5">
            <w:pPr>
              <w:pStyle w:val="Default"/>
              <w:jc w:val="center"/>
              <w:rPr>
                <w:rFonts w:asciiTheme="majorEastAsia" w:eastAsiaTheme="majorEastAsia" w:hAnsiTheme="majorEastAsia"/>
                <w:sz w:val="21"/>
                <w:szCs w:val="21"/>
              </w:rPr>
            </w:pPr>
            <w:r w:rsidRPr="009D360A">
              <w:rPr>
                <w:rFonts w:asciiTheme="majorEastAsia" w:eastAsiaTheme="majorEastAsia" w:hAnsiTheme="majorEastAsia" w:hint="eastAsia"/>
                <w:sz w:val="21"/>
                <w:szCs w:val="21"/>
              </w:rPr>
              <w:t>28</w:t>
            </w:r>
            <w:r w:rsidR="009173B6" w:rsidRPr="009F38E5">
              <w:rPr>
                <w:rFonts w:asciiTheme="majorEastAsia" w:eastAsiaTheme="majorEastAsia" w:hAnsiTheme="majorEastAsia" w:hint="eastAsia"/>
                <w:sz w:val="24"/>
                <w:szCs w:val="24"/>
                <w:vertAlign w:val="superscript"/>
              </w:rPr>
              <w:t>b</w:t>
            </w:r>
          </w:p>
        </w:tc>
        <w:tc>
          <w:tcPr>
            <w:tcW w:w="420" w:type="pct"/>
            <w:shd w:val="clear" w:color="000000" w:fill="auto"/>
            <w:vAlign w:val="center"/>
          </w:tcPr>
          <w:p w:rsidR="00375339" w:rsidRPr="009173B6" w:rsidRDefault="002839F8" w:rsidP="009173B6">
            <w:pPr>
              <w:pStyle w:val="Default"/>
              <w:jc w:val="center"/>
              <w:rPr>
                <w:rFonts w:asciiTheme="majorEastAsia" w:eastAsiaTheme="majorEastAsia" w:hAnsiTheme="majorEastAsia"/>
                <w:sz w:val="21"/>
                <w:szCs w:val="21"/>
              </w:rPr>
            </w:pPr>
            <w:r w:rsidRPr="009D360A">
              <w:rPr>
                <w:rFonts w:asciiTheme="majorEastAsia" w:eastAsiaTheme="majorEastAsia" w:hAnsiTheme="majorEastAsia"/>
                <w:sz w:val="21"/>
                <w:szCs w:val="21"/>
              </w:rPr>
              <w:t>96%</w:t>
            </w:r>
          </w:p>
        </w:tc>
      </w:tr>
      <w:tr w:rsidR="00886BEC" w:rsidRPr="009D360A" w:rsidTr="009173B6">
        <w:trPr>
          <w:trHeight w:val="398"/>
          <w:jc w:val="center"/>
        </w:trPr>
        <w:tc>
          <w:tcPr>
            <w:tcW w:w="504" w:type="pct"/>
            <w:vMerge/>
            <w:shd w:val="clear" w:color="000000" w:fill="auto"/>
            <w:vAlign w:val="center"/>
          </w:tcPr>
          <w:p w:rsidR="00375339" w:rsidRPr="009D360A" w:rsidRDefault="00375339" w:rsidP="009173B6">
            <w:pPr>
              <w:jc w:val="center"/>
              <w:rPr>
                <w:rFonts w:asciiTheme="majorEastAsia" w:eastAsiaTheme="majorEastAsia" w:hAnsiTheme="majorEastAsia"/>
                <w:b/>
                <w:color w:val="000000"/>
                <w:kern w:val="0"/>
                <w:szCs w:val="21"/>
              </w:rPr>
            </w:pPr>
          </w:p>
        </w:tc>
        <w:tc>
          <w:tcPr>
            <w:tcW w:w="662" w:type="pct"/>
            <w:shd w:val="clear" w:color="000000" w:fill="auto"/>
            <w:vAlign w:val="center"/>
          </w:tcPr>
          <w:p w:rsidR="00375339" w:rsidRPr="009D360A" w:rsidRDefault="002839F8" w:rsidP="009173B6">
            <w:pPr>
              <w:pStyle w:val="Default"/>
              <w:jc w:val="center"/>
              <w:rPr>
                <w:rFonts w:asciiTheme="majorEastAsia" w:eastAsiaTheme="majorEastAsia" w:hAnsiTheme="majorEastAsia"/>
                <w:kern w:val="2"/>
                <w:sz w:val="21"/>
                <w:szCs w:val="21"/>
              </w:rPr>
            </w:pPr>
            <w:r w:rsidRPr="009D360A">
              <w:rPr>
                <w:rFonts w:asciiTheme="majorEastAsia" w:eastAsiaTheme="majorEastAsia" w:hAnsiTheme="majorEastAsia" w:cs="仿宋_GB2312" w:hint="eastAsia"/>
                <w:sz w:val="21"/>
                <w:szCs w:val="21"/>
              </w:rPr>
              <w:t>洗精煤</w:t>
            </w:r>
          </w:p>
        </w:tc>
        <w:tc>
          <w:tcPr>
            <w:tcW w:w="359" w:type="pct"/>
            <w:shd w:val="clear" w:color="000000" w:fill="auto"/>
            <w:vAlign w:val="center"/>
          </w:tcPr>
          <w:p w:rsidR="00375339" w:rsidRPr="009D360A" w:rsidRDefault="002839F8" w:rsidP="009173B6">
            <w:pPr>
              <w:jc w:val="center"/>
              <w:rPr>
                <w:rFonts w:asciiTheme="majorEastAsia" w:eastAsiaTheme="majorEastAsia" w:hAnsiTheme="majorEastAsia"/>
                <w:szCs w:val="21"/>
              </w:rPr>
            </w:pPr>
            <w:r w:rsidRPr="009D360A">
              <w:rPr>
                <w:rFonts w:asciiTheme="majorEastAsia" w:eastAsiaTheme="majorEastAsia" w:hAnsiTheme="majorEastAsia" w:hint="eastAsia"/>
                <w:szCs w:val="21"/>
              </w:rPr>
              <w:t>t</w:t>
            </w:r>
          </w:p>
        </w:tc>
        <w:tc>
          <w:tcPr>
            <w:tcW w:w="798" w:type="pct"/>
            <w:shd w:val="clear" w:color="000000" w:fill="auto"/>
            <w:vAlign w:val="center"/>
          </w:tcPr>
          <w:p w:rsidR="00375339" w:rsidRPr="009173B6" w:rsidRDefault="002839F8" w:rsidP="009173B6">
            <w:pPr>
              <w:pStyle w:val="Default"/>
              <w:jc w:val="center"/>
              <w:rPr>
                <w:rFonts w:asciiTheme="majorEastAsia" w:eastAsiaTheme="majorEastAsia" w:hAnsiTheme="majorEastAsia"/>
                <w:sz w:val="21"/>
                <w:szCs w:val="21"/>
              </w:rPr>
            </w:pPr>
            <w:r w:rsidRPr="009D360A">
              <w:rPr>
                <w:rFonts w:asciiTheme="majorEastAsia" w:eastAsiaTheme="majorEastAsia" w:hAnsiTheme="majorEastAsia"/>
                <w:sz w:val="21"/>
                <w:szCs w:val="21"/>
              </w:rPr>
              <w:t>26.344</w:t>
            </w:r>
          </w:p>
        </w:tc>
        <w:tc>
          <w:tcPr>
            <w:tcW w:w="883" w:type="pct"/>
            <w:shd w:val="clear" w:color="000000" w:fill="auto"/>
            <w:vAlign w:val="center"/>
          </w:tcPr>
          <w:p w:rsidR="002839F8" w:rsidRPr="009D360A" w:rsidRDefault="002839F8" w:rsidP="009F38E5">
            <w:pPr>
              <w:pStyle w:val="Default"/>
              <w:jc w:val="center"/>
              <w:rPr>
                <w:rFonts w:asciiTheme="majorEastAsia" w:eastAsiaTheme="majorEastAsia" w:hAnsiTheme="majorEastAsia"/>
                <w:sz w:val="21"/>
                <w:szCs w:val="21"/>
              </w:rPr>
            </w:pPr>
            <w:r w:rsidRPr="009D360A">
              <w:rPr>
                <w:rFonts w:asciiTheme="majorEastAsia" w:eastAsiaTheme="majorEastAsia" w:hAnsiTheme="majorEastAsia" w:hint="eastAsia"/>
                <w:sz w:val="21"/>
                <w:szCs w:val="21"/>
              </w:rPr>
              <w:t>26.334</w:t>
            </w:r>
            <w:r w:rsidR="009173B6" w:rsidRPr="009F38E5">
              <w:rPr>
                <w:rFonts w:asciiTheme="majorEastAsia" w:eastAsiaTheme="majorEastAsia" w:hAnsiTheme="majorEastAsia" w:hint="eastAsia"/>
                <w:sz w:val="24"/>
                <w:szCs w:val="24"/>
                <w:vertAlign w:val="superscript"/>
              </w:rPr>
              <w:t>a</w:t>
            </w:r>
          </w:p>
        </w:tc>
        <w:tc>
          <w:tcPr>
            <w:tcW w:w="815" w:type="pct"/>
            <w:shd w:val="clear" w:color="000000" w:fill="auto"/>
            <w:vAlign w:val="center"/>
          </w:tcPr>
          <w:p w:rsidR="00375339" w:rsidRPr="009173B6" w:rsidRDefault="002839F8" w:rsidP="009173B6">
            <w:pPr>
              <w:pStyle w:val="Default"/>
              <w:jc w:val="center"/>
              <w:rPr>
                <w:rFonts w:asciiTheme="majorEastAsia" w:eastAsiaTheme="majorEastAsia" w:hAnsiTheme="majorEastAsia"/>
                <w:sz w:val="21"/>
                <w:szCs w:val="21"/>
              </w:rPr>
            </w:pPr>
            <w:r w:rsidRPr="009D360A">
              <w:rPr>
                <w:rFonts w:asciiTheme="majorEastAsia" w:eastAsiaTheme="majorEastAsia" w:hAnsiTheme="majorEastAsia"/>
                <w:sz w:val="21"/>
                <w:szCs w:val="21"/>
              </w:rPr>
              <w:t>25.40</w:t>
            </w:r>
          </w:p>
        </w:tc>
        <w:tc>
          <w:tcPr>
            <w:tcW w:w="559" w:type="pct"/>
            <w:shd w:val="clear" w:color="000000" w:fill="auto"/>
            <w:vAlign w:val="center"/>
          </w:tcPr>
          <w:p w:rsidR="002839F8" w:rsidRPr="009D360A" w:rsidRDefault="009173B6" w:rsidP="009173B6">
            <w:pPr>
              <w:pStyle w:val="Default"/>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w:t>
            </w:r>
          </w:p>
        </w:tc>
        <w:tc>
          <w:tcPr>
            <w:tcW w:w="420" w:type="pct"/>
            <w:shd w:val="clear" w:color="000000" w:fill="auto"/>
            <w:vAlign w:val="center"/>
          </w:tcPr>
          <w:p w:rsidR="00375339" w:rsidRPr="009173B6" w:rsidRDefault="002839F8" w:rsidP="009173B6">
            <w:pPr>
              <w:pStyle w:val="Default"/>
              <w:jc w:val="center"/>
              <w:rPr>
                <w:rFonts w:asciiTheme="majorEastAsia" w:eastAsiaTheme="majorEastAsia" w:hAnsiTheme="majorEastAsia"/>
                <w:sz w:val="21"/>
                <w:szCs w:val="21"/>
              </w:rPr>
            </w:pPr>
            <w:r w:rsidRPr="009D360A">
              <w:rPr>
                <w:rFonts w:asciiTheme="majorEastAsia" w:eastAsiaTheme="majorEastAsia" w:hAnsiTheme="majorEastAsia"/>
                <w:sz w:val="21"/>
                <w:szCs w:val="21"/>
              </w:rPr>
              <w:t>90%</w:t>
            </w:r>
          </w:p>
        </w:tc>
      </w:tr>
      <w:tr w:rsidR="00886BEC" w:rsidRPr="009D360A" w:rsidTr="009173B6">
        <w:trPr>
          <w:trHeight w:val="276"/>
          <w:jc w:val="center"/>
        </w:trPr>
        <w:tc>
          <w:tcPr>
            <w:tcW w:w="504" w:type="pct"/>
            <w:vMerge/>
            <w:shd w:val="clear" w:color="000000" w:fill="auto"/>
            <w:vAlign w:val="center"/>
          </w:tcPr>
          <w:p w:rsidR="00375339" w:rsidRPr="009D360A" w:rsidRDefault="00375339" w:rsidP="009173B6">
            <w:pPr>
              <w:jc w:val="center"/>
              <w:rPr>
                <w:rFonts w:asciiTheme="majorEastAsia" w:eastAsiaTheme="majorEastAsia" w:hAnsiTheme="majorEastAsia"/>
                <w:b/>
                <w:color w:val="000000"/>
                <w:kern w:val="0"/>
                <w:szCs w:val="21"/>
              </w:rPr>
            </w:pPr>
          </w:p>
        </w:tc>
        <w:tc>
          <w:tcPr>
            <w:tcW w:w="662" w:type="pct"/>
            <w:shd w:val="clear" w:color="000000" w:fill="auto"/>
            <w:vAlign w:val="center"/>
          </w:tcPr>
          <w:p w:rsidR="00375339" w:rsidRPr="009D360A" w:rsidRDefault="002839F8" w:rsidP="009173B6">
            <w:pPr>
              <w:pStyle w:val="Default"/>
              <w:jc w:val="center"/>
              <w:rPr>
                <w:rFonts w:asciiTheme="majorEastAsia" w:eastAsiaTheme="majorEastAsia" w:hAnsiTheme="majorEastAsia"/>
                <w:kern w:val="2"/>
                <w:sz w:val="21"/>
                <w:szCs w:val="21"/>
              </w:rPr>
            </w:pPr>
            <w:r w:rsidRPr="009D360A">
              <w:rPr>
                <w:rFonts w:asciiTheme="majorEastAsia" w:eastAsiaTheme="majorEastAsia" w:hAnsiTheme="majorEastAsia" w:cs="仿宋_GB2312" w:hint="eastAsia"/>
                <w:sz w:val="21"/>
                <w:szCs w:val="21"/>
              </w:rPr>
              <w:t>其他洗煤</w:t>
            </w:r>
          </w:p>
        </w:tc>
        <w:tc>
          <w:tcPr>
            <w:tcW w:w="359" w:type="pct"/>
            <w:shd w:val="clear" w:color="000000" w:fill="auto"/>
            <w:vAlign w:val="center"/>
          </w:tcPr>
          <w:p w:rsidR="00375339" w:rsidRPr="009D360A" w:rsidRDefault="002839F8" w:rsidP="009173B6">
            <w:pPr>
              <w:jc w:val="center"/>
              <w:rPr>
                <w:rFonts w:asciiTheme="majorEastAsia" w:eastAsiaTheme="majorEastAsia" w:hAnsiTheme="majorEastAsia"/>
                <w:szCs w:val="21"/>
              </w:rPr>
            </w:pPr>
            <w:r w:rsidRPr="009D360A">
              <w:rPr>
                <w:rFonts w:asciiTheme="majorEastAsia" w:eastAsiaTheme="majorEastAsia" w:hAnsiTheme="majorEastAsia" w:hint="eastAsia"/>
                <w:szCs w:val="21"/>
              </w:rPr>
              <w:t>t</w:t>
            </w:r>
          </w:p>
        </w:tc>
        <w:tc>
          <w:tcPr>
            <w:tcW w:w="798" w:type="pct"/>
            <w:shd w:val="clear" w:color="000000" w:fill="auto"/>
            <w:vAlign w:val="center"/>
          </w:tcPr>
          <w:p w:rsidR="00375339" w:rsidRPr="009173B6" w:rsidRDefault="002839F8" w:rsidP="009173B6">
            <w:pPr>
              <w:pStyle w:val="Default"/>
              <w:jc w:val="center"/>
              <w:rPr>
                <w:rFonts w:asciiTheme="majorEastAsia" w:eastAsiaTheme="majorEastAsia" w:hAnsiTheme="majorEastAsia"/>
                <w:sz w:val="21"/>
                <w:szCs w:val="21"/>
              </w:rPr>
            </w:pPr>
            <w:r w:rsidRPr="009D360A">
              <w:rPr>
                <w:rFonts w:asciiTheme="majorEastAsia" w:eastAsiaTheme="majorEastAsia" w:hAnsiTheme="majorEastAsia"/>
                <w:sz w:val="21"/>
                <w:szCs w:val="21"/>
              </w:rPr>
              <w:t>8.363</w:t>
            </w:r>
          </w:p>
        </w:tc>
        <w:tc>
          <w:tcPr>
            <w:tcW w:w="883" w:type="pct"/>
            <w:shd w:val="clear" w:color="000000" w:fill="auto"/>
            <w:vAlign w:val="center"/>
          </w:tcPr>
          <w:p w:rsidR="002839F8" w:rsidRPr="009D360A" w:rsidRDefault="00921256" w:rsidP="009F38E5">
            <w:pPr>
              <w:pStyle w:val="Default"/>
              <w:jc w:val="center"/>
              <w:rPr>
                <w:rFonts w:asciiTheme="majorEastAsia" w:eastAsiaTheme="majorEastAsia" w:hAnsiTheme="majorEastAsia"/>
                <w:sz w:val="21"/>
                <w:szCs w:val="21"/>
              </w:rPr>
            </w:pPr>
            <w:r w:rsidRPr="009D360A">
              <w:rPr>
                <w:rFonts w:asciiTheme="majorEastAsia" w:eastAsiaTheme="majorEastAsia" w:hAnsiTheme="majorEastAsia"/>
                <w:sz w:val="21"/>
                <w:szCs w:val="21"/>
              </w:rPr>
              <w:t>8.363-12.545</w:t>
            </w:r>
            <w:r w:rsidR="009173B6" w:rsidRPr="009F38E5">
              <w:rPr>
                <w:rFonts w:asciiTheme="majorEastAsia" w:eastAsiaTheme="majorEastAsia" w:hAnsiTheme="majorEastAsia" w:hint="eastAsia"/>
                <w:sz w:val="24"/>
                <w:szCs w:val="24"/>
                <w:vertAlign w:val="superscript"/>
              </w:rPr>
              <w:t>a</w:t>
            </w:r>
          </w:p>
        </w:tc>
        <w:tc>
          <w:tcPr>
            <w:tcW w:w="815" w:type="pct"/>
            <w:shd w:val="clear" w:color="000000" w:fill="auto"/>
            <w:vAlign w:val="center"/>
          </w:tcPr>
          <w:p w:rsidR="00375339" w:rsidRPr="009173B6" w:rsidRDefault="002839F8" w:rsidP="009173B6">
            <w:pPr>
              <w:pStyle w:val="Default"/>
              <w:jc w:val="center"/>
              <w:rPr>
                <w:rFonts w:asciiTheme="majorEastAsia" w:eastAsiaTheme="majorEastAsia" w:hAnsiTheme="majorEastAsia"/>
                <w:sz w:val="21"/>
                <w:szCs w:val="21"/>
              </w:rPr>
            </w:pPr>
            <w:r w:rsidRPr="009D360A">
              <w:rPr>
                <w:rFonts w:asciiTheme="majorEastAsia" w:eastAsiaTheme="majorEastAsia" w:hAnsiTheme="majorEastAsia"/>
                <w:sz w:val="21"/>
                <w:szCs w:val="21"/>
              </w:rPr>
              <w:t>25.40</w:t>
            </w:r>
          </w:p>
        </w:tc>
        <w:tc>
          <w:tcPr>
            <w:tcW w:w="559" w:type="pct"/>
            <w:shd w:val="clear" w:color="000000" w:fill="auto"/>
            <w:vAlign w:val="center"/>
          </w:tcPr>
          <w:p w:rsidR="002839F8" w:rsidRPr="009D360A" w:rsidRDefault="009173B6" w:rsidP="009173B6">
            <w:pPr>
              <w:pStyle w:val="Default"/>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w:t>
            </w:r>
          </w:p>
        </w:tc>
        <w:tc>
          <w:tcPr>
            <w:tcW w:w="420" w:type="pct"/>
            <w:shd w:val="clear" w:color="000000" w:fill="auto"/>
            <w:vAlign w:val="center"/>
          </w:tcPr>
          <w:p w:rsidR="00375339" w:rsidRPr="009173B6" w:rsidRDefault="002839F8" w:rsidP="009173B6">
            <w:pPr>
              <w:pStyle w:val="Default"/>
              <w:jc w:val="center"/>
              <w:rPr>
                <w:rFonts w:asciiTheme="majorEastAsia" w:eastAsiaTheme="majorEastAsia" w:hAnsiTheme="majorEastAsia"/>
                <w:sz w:val="21"/>
                <w:szCs w:val="21"/>
              </w:rPr>
            </w:pPr>
            <w:r w:rsidRPr="009D360A">
              <w:rPr>
                <w:rFonts w:asciiTheme="majorEastAsia" w:eastAsiaTheme="majorEastAsia" w:hAnsiTheme="majorEastAsia"/>
                <w:sz w:val="21"/>
                <w:szCs w:val="21"/>
              </w:rPr>
              <w:t>90%</w:t>
            </w:r>
          </w:p>
        </w:tc>
      </w:tr>
      <w:tr w:rsidR="00886BEC" w:rsidRPr="009D360A" w:rsidTr="009173B6">
        <w:trPr>
          <w:trHeight w:val="380"/>
          <w:jc w:val="center"/>
        </w:trPr>
        <w:tc>
          <w:tcPr>
            <w:tcW w:w="504" w:type="pct"/>
            <w:vMerge/>
            <w:shd w:val="clear" w:color="000000" w:fill="auto"/>
            <w:vAlign w:val="center"/>
          </w:tcPr>
          <w:p w:rsidR="00375339" w:rsidRPr="009D360A" w:rsidRDefault="00375339" w:rsidP="009173B6">
            <w:pPr>
              <w:jc w:val="center"/>
              <w:rPr>
                <w:rFonts w:asciiTheme="majorEastAsia" w:eastAsiaTheme="majorEastAsia" w:hAnsiTheme="majorEastAsia"/>
                <w:b/>
                <w:color w:val="000000"/>
                <w:kern w:val="0"/>
                <w:szCs w:val="21"/>
              </w:rPr>
            </w:pPr>
          </w:p>
        </w:tc>
        <w:tc>
          <w:tcPr>
            <w:tcW w:w="662" w:type="pct"/>
            <w:shd w:val="clear" w:color="000000" w:fill="auto"/>
            <w:vAlign w:val="center"/>
          </w:tcPr>
          <w:p w:rsidR="00375339" w:rsidRPr="009D360A" w:rsidRDefault="002839F8" w:rsidP="009173B6">
            <w:pPr>
              <w:pStyle w:val="Default"/>
              <w:jc w:val="center"/>
              <w:rPr>
                <w:rFonts w:asciiTheme="majorEastAsia" w:eastAsiaTheme="majorEastAsia" w:hAnsiTheme="majorEastAsia"/>
                <w:kern w:val="2"/>
                <w:sz w:val="21"/>
                <w:szCs w:val="21"/>
              </w:rPr>
            </w:pPr>
            <w:r w:rsidRPr="009D360A">
              <w:rPr>
                <w:rFonts w:asciiTheme="majorEastAsia" w:eastAsiaTheme="majorEastAsia" w:hAnsiTheme="majorEastAsia" w:cs="仿宋_GB2312" w:hint="eastAsia"/>
                <w:sz w:val="21"/>
                <w:szCs w:val="21"/>
              </w:rPr>
              <w:t>其他煤制品</w:t>
            </w:r>
          </w:p>
        </w:tc>
        <w:tc>
          <w:tcPr>
            <w:tcW w:w="359" w:type="pct"/>
            <w:shd w:val="clear" w:color="000000" w:fill="auto"/>
            <w:vAlign w:val="center"/>
          </w:tcPr>
          <w:p w:rsidR="00375339" w:rsidRPr="009D360A" w:rsidRDefault="002839F8" w:rsidP="009173B6">
            <w:pPr>
              <w:jc w:val="center"/>
              <w:rPr>
                <w:rFonts w:asciiTheme="majorEastAsia" w:eastAsiaTheme="majorEastAsia" w:hAnsiTheme="majorEastAsia"/>
                <w:szCs w:val="21"/>
              </w:rPr>
            </w:pPr>
            <w:r w:rsidRPr="009D360A">
              <w:rPr>
                <w:rFonts w:asciiTheme="majorEastAsia" w:eastAsiaTheme="majorEastAsia" w:hAnsiTheme="majorEastAsia" w:hint="eastAsia"/>
                <w:szCs w:val="21"/>
              </w:rPr>
              <w:t>t</w:t>
            </w:r>
          </w:p>
        </w:tc>
        <w:tc>
          <w:tcPr>
            <w:tcW w:w="798" w:type="pct"/>
            <w:shd w:val="clear" w:color="000000" w:fill="auto"/>
            <w:vAlign w:val="center"/>
          </w:tcPr>
          <w:p w:rsidR="00375339" w:rsidRPr="009173B6" w:rsidRDefault="002839F8" w:rsidP="009173B6">
            <w:pPr>
              <w:pStyle w:val="Default"/>
              <w:jc w:val="center"/>
              <w:rPr>
                <w:rFonts w:asciiTheme="majorEastAsia" w:eastAsiaTheme="majorEastAsia" w:hAnsiTheme="majorEastAsia"/>
                <w:sz w:val="21"/>
                <w:szCs w:val="21"/>
              </w:rPr>
            </w:pPr>
            <w:r w:rsidRPr="009D360A">
              <w:rPr>
                <w:rFonts w:asciiTheme="majorEastAsia" w:eastAsiaTheme="majorEastAsia" w:hAnsiTheme="majorEastAsia"/>
                <w:sz w:val="21"/>
                <w:szCs w:val="21"/>
              </w:rPr>
              <w:t>17.460</w:t>
            </w:r>
          </w:p>
        </w:tc>
        <w:tc>
          <w:tcPr>
            <w:tcW w:w="883" w:type="pct"/>
            <w:shd w:val="clear" w:color="000000" w:fill="auto"/>
            <w:vAlign w:val="center"/>
          </w:tcPr>
          <w:p w:rsidR="002839F8" w:rsidRPr="009D360A" w:rsidRDefault="009173B6" w:rsidP="009173B6">
            <w:pPr>
              <w:pStyle w:val="Default"/>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w:t>
            </w:r>
          </w:p>
        </w:tc>
        <w:tc>
          <w:tcPr>
            <w:tcW w:w="815" w:type="pct"/>
            <w:shd w:val="clear" w:color="000000" w:fill="auto"/>
            <w:vAlign w:val="center"/>
          </w:tcPr>
          <w:p w:rsidR="00375339" w:rsidRPr="009173B6" w:rsidRDefault="002839F8" w:rsidP="009173B6">
            <w:pPr>
              <w:pStyle w:val="Default"/>
              <w:jc w:val="center"/>
              <w:rPr>
                <w:rFonts w:asciiTheme="majorEastAsia" w:eastAsiaTheme="majorEastAsia" w:hAnsiTheme="majorEastAsia"/>
                <w:sz w:val="21"/>
                <w:szCs w:val="21"/>
              </w:rPr>
            </w:pPr>
            <w:r w:rsidRPr="009D360A">
              <w:rPr>
                <w:rFonts w:asciiTheme="majorEastAsia" w:eastAsiaTheme="majorEastAsia" w:hAnsiTheme="majorEastAsia"/>
                <w:sz w:val="21"/>
                <w:szCs w:val="21"/>
              </w:rPr>
              <w:t>33.60</w:t>
            </w:r>
          </w:p>
        </w:tc>
        <w:tc>
          <w:tcPr>
            <w:tcW w:w="559" w:type="pct"/>
            <w:shd w:val="clear" w:color="000000" w:fill="auto"/>
            <w:vAlign w:val="center"/>
          </w:tcPr>
          <w:p w:rsidR="002839F8" w:rsidRPr="009D360A" w:rsidRDefault="009173B6" w:rsidP="009173B6">
            <w:pPr>
              <w:pStyle w:val="Default"/>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w:t>
            </w:r>
          </w:p>
        </w:tc>
        <w:tc>
          <w:tcPr>
            <w:tcW w:w="420" w:type="pct"/>
            <w:shd w:val="clear" w:color="000000" w:fill="auto"/>
            <w:vAlign w:val="center"/>
          </w:tcPr>
          <w:p w:rsidR="00375339" w:rsidRPr="009173B6" w:rsidRDefault="002839F8" w:rsidP="009173B6">
            <w:pPr>
              <w:pStyle w:val="Default"/>
              <w:jc w:val="center"/>
              <w:rPr>
                <w:rFonts w:asciiTheme="majorEastAsia" w:eastAsiaTheme="majorEastAsia" w:hAnsiTheme="majorEastAsia"/>
                <w:sz w:val="21"/>
                <w:szCs w:val="21"/>
              </w:rPr>
            </w:pPr>
            <w:r w:rsidRPr="009D360A">
              <w:rPr>
                <w:rFonts w:asciiTheme="majorEastAsia" w:eastAsiaTheme="majorEastAsia" w:hAnsiTheme="majorEastAsia"/>
                <w:sz w:val="21"/>
                <w:szCs w:val="21"/>
              </w:rPr>
              <w:t>90%</w:t>
            </w:r>
          </w:p>
        </w:tc>
      </w:tr>
      <w:tr w:rsidR="00886BEC" w:rsidRPr="009D360A" w:rsidTr="009173B6">
        <w:trPr>
          <w:trHeight w:val="286"/>
          <w:jc w:val="center"/>
        </w:trPr>
        <w:tc>
          <w:tcPr>
            <w:tcW w:w="504" w:type="pct"/>
            <w:vMerge/>
            <w:shd w:val="clear" w:color="000000" w:fill="auto"/>
            <w:vAlign w:val="center"/>
          </w:tcPr>
          <w:p w:rsidR="00375339" w:rsidRPr="009D360A" w:rsidRDefault="00375339" w:rsidP="009173B6">
            <w:pPr>
              <w:jc w:val="center"/>
              <w:rPr>
                <w:rFonts w:asciiTheme="majorEastAsia" w:eastAsiaTheme="majorEastAsia" w:hAnsiTheme="majorEastAsia"/>
                <w:b/>
                <w:color w:val="000000"/>
                <w:kern w:val="0"/>
                <w:szCs w:val="21"/>
              </w:rPr>
            </w:pPr>
          </w:p>
        </w:tc>
        <w:tc>
          <w:tcPr>
            <w:tcW w:w="662" w:type="pct"/>
            <w:shd w:val="clear" w:color="000000" w:fill="auto"/>
            <w:vAlign w:val="center"/>
          </w:tcPr>
          <w:p w:rsidR="00375339" w:rsidRPr="009D360A" w:rsidRDefault="002839F8" w:rsidP="009173B6">
            <w:pPr>
              <w:pStyle w:val="Default"/>
              <w:jc w:val="center"/>
              <w:rPr>
                <w:rFonts w:asciiTheme="majorEastAsia" w:eastAsiaTheme="majorEastAsia" w:hAnsiTheme="majorEastAsia"/>
                <w:kern w:val="2"/>
                <w:sz w:val="21"/>
                <w:szCs w:val="21"/>
              </w:rPr>
            </w:pPr>
            <w:r w:rsidRPr="009D360A">
              <w:rPr>
                <w:rFonts w:asciiTheme="majorEastAsia" w:eastAsiaTheme="majorEastAsia" w:hAnsiTheme="majorEastAsia" w:cs="仿宋_GB2312" w:hint="eastAsia"/>
                <w:sz w:val="21"/>
                <w:szCs w:val="21"/>
              </w:rPr>
              <w:t>石油焦</w:t>
            </w:r>
          </w:p>
        </w:tc>
        <w:tc>
          <w:tcPr>
            <w:tcW w:w="359" w:type="pct"/>
            <w:shd w:val="clear" w:color="000000" w:fill="auto"/>
            <w:vAlign w:val="center"/>
          </w:tcPr>
          <w:p w:rsidR="00375339" w:rsidRPr="009D360A" w:rsidRDefault="002839F8" w:rsidP="009173B6">
            <w:pPr>
              <w:pStyle w:val="Default"/>
              <w:jc w:val="center"/>
              <w:rPr>
                <w:rFonts w:asciiTheme="majorEastAsia" w:eastAsiaTheme="majorEastAsia" w:hAnsiTheme="majorEastAsia"/>
                <w:kern w:val="2"/>
                <w:sz w:val="21"/>
                <w:szCs w:val="21"/>
              </w:rPr>
            </w:pPr>
            <w:r w:rsidRPr="009D360A">
              <w:rPr>
                <w:rFonts w:asciiTheme="majorEastAsia" w:eastAsiaTheme="majorEastAsia" w:hAnsiTheme="majorEastAsia" w:hint="eastAsia"/>
                <w:sz w:val="21"/>
                <w:szCs w:val="21"/>
              </w:rPr>
              <w:t>t</w:t>
            </w:r>
          </w:p>
        </w:tc>
        <w:tc>
          <w:tcPr>
            <w:tcW w:w="798" w:type="pct"/>
            <w:shd w:val="clear" w:color="000000" w:fill="auto"/>
            <w:vAlign w:val="center"/>
          </w:tcPr>
          <w:p w:rsidR="00375339" w:rsidRPr="009173B6" w:rsidRDefault="002839F8" w:rsidP="009173B6">
            <w:pPr>
              <w:pStyle w:val="Default"/>
              <w:jc w:val="center"/>
              <w:rPr>
                <w:rFonts w:asciiTheme="majorEastAsia" w:eastAsiaTheme="majorEastAsia" w:hAnsiTheme="majorEastAsia"/>
                <w:sz w:val="21"/>
                <w:szCs w:val="21"/>
              </w:rPr>
            </w:pPr>
            <w:r w:rsidRPr="009D360A">
              <w:rPr>
                <w:rFonts w:asciiTheme="majorEastAsia" w:eastAsiaTheme="majorEastAsia" w:hAnsiTheme="majorEastAsia"/>
                <w:sz w:val="21"/>
                <w:szCs w:val="21"/>
              </w:rPr>
              <w:t>32.018</w:t>
            </w:r>
          </w:p>
        </w:tc>
        <w:tc>
          <w:tcPr>
            <w:tcW w:w="883" w:type="pct"/>
            <w:shd w:val="clear" w:color="000000" w:fill="auto"/>
            <w:vAlign w:val="center"/>
          </w:tcPr>
          <w:p w:rsidR="002839F8" w:rsidRPr="009D360A" w:rsidRDefault="00486F10" w:rsidP="009F38E5">
            <w:pPr>
              <w:pStyle w:val="Default"/>
              <w:jc w:val="center"/>
              <w:rPr>
                <w:rFonts w:asciiTheme="majorEastAsia" w:eastAsiaTheme="majorEastAsia" w:hAnsiTheme="majorEastAsia"/>
                <w:sz w:val="21"/>
                <w:szCs w:val="21"/>
              </w:rPr>
            </w:pPr>
            <w:r w:rsidRPr="009D360A">
              <w:rPr>
                <w:rFonts w:asciiTheme="majorEastAsia" w:eastAsiaTheme="majorEastAsia" w:hAnsiTheme="majorEastAsia"/>
                <w:sz w:val="21"/>
                <w:szCs w:val="21"/>
              </w:rPr>
              <w:t>32.5</w:t>
            </w:r>
            <w:r w:rsidR="009173B6" w:rsidRPr="009F38E5">
              <w:rPr>
                <w:rFonts w:asciiTheme="majorEastAsia" w:eastAsiaTheme="majorEastAsia" w:hAnsiTheme="majorEastAsia" w:hint="eastAsia"/>
                <w:sz w:val="24"/>
                <w:szCs w:val="24"/>
                <w:vertAlign w:val="superscript"/>
              </w:rPr>
              <w:t>c</w:t>
            </w:r>
          </w:p>
        </w:tc>
        <w:tc>
          <w:tcPr>
            <w:tcW w:w="815" w:type="pct"/>
            <w:shd w:val="clear" w:color="000000" w:fill="auto"/>
            <w:vAlign w:val="center"/>
          </w:tcPr>
          <w:p w:rsidR="00375339" w:rsidRPr="009173B6" w:rsidRDefault="002839F8" w:rsidP="009173B6">
            <w:pPr>
              <w:pStyle w:val="Default"/>
              <w:jc w:val="center"/>
              <w:rPr>
                <w:rFonts w:asciiTheme="majorEastAsia" w:eastAsiaTheme="majorEastAsia" w:hAnsiTheme="majorEastAsia"/>
                <w:sz w:val="21"/>
                <w:szCs w:val="21"/>
              </w:rPr>
            </w:pPr>
            <w:r w:rsidRPr="009D360A">
              <w:rPr>
                <w:rFonts w:asciiTheme="majorEastAsia" w:eastAsiaTheme="majorEastAsia" w:hAnsiTheme="majorEastAsia"/>
                <w:sz w:val="21"/>
                <w:szCs w:val="21"/>
              </w:rPr>
              <w:t>27.50</w:t>
            </w:r>
          </w:p>
        </w:tc>
        <w:tc>
          <w:tcPr>
            <w:tcW w:w="559" w:type="pct"/>
            <w:shd w:val="clear" w:color="000000" w:fill="auto"/>
            <w:vAlign w:val="center"/>
          </w:tcPr>
          <w:p w:rsidR="002839F8" w:rsidRPr="009D360A" w:rsidRDefault="00770504" w:rsidP="009F38E5">
            <w:pPr>
              <w:pStyle w:val="Default"/>
              <w:jc w:val="center"/>
              <w:rPr>
                <w:rFonts w:asciiTheme="majorEastAsia" w:eastAsiaTheme="majorEastAsia" w:hAnsiTheme="majorEastAsia"/>
                <w:sz w:val="21"/>
                <w:szCs w:val="21"/>
              </w:rPr>
            </w:pPr>
            <w:r w:rsidRPr="009D360A">
              <w:rPr>
                <w:rFonts w:asciiTheme="majorEastAsia" w:eastAsiaTheme="majorEastAsia" w:hAnsiTheme="majorEastAsia" w:hint="eastAsia"/>
                <w:sz w:val="21"/>
                <w:szCs w:val="21"/>
              </w:rPr>
              <w:t>2</w:t>
            </w:r>
            <w:r w:rsidR="00375339" w:rsidRPr="009D360A">
              <w:rPr>
                <w:rFonts w:asciiTheme="majorEastAsia" w:eastAsiaTheme="majorEastAsia" w:hAnsiTheme="majorEastAsia" w:hint="eastAsia"/>
                <w:sz w:val="21"/>
                <w:szCs w:val="21"/>
              </w:rPr>
              <w:t>7.5</w:t>
            </w:r>
            <w:r w:rsidR="009173B6" w:rsidRPr="009F38E5">
              <w:rPr>
                <w:rFonts w:asciiTheme="majorEastAsia" w:eastAsiaTheme="majorEastAsia" w:hAnsiTheme="majorEastAsia" w:hint="eastAsia"/>
                <w:sz w:val="24"/>
                <w:szCs w:val="24"/>
                <w:vertAlign w:val="superscript"/>
              </w:rPr>
              <w:t>b</w:t>
            </w:r>
          </w:p>
        </w:tc>
        <w:tc>
          <w:tcPr>
            <w:tcW w:w="420" w:type="pct"/>
            <w:shd w:val="clear" w:color="000000" w:fill="auto"/>
            <w:vAlign w:val="center"/>
          </w:tcPr>
          <w:p w:rsidR="00375339" w:rsidRPr="009173B6" w:rsidRDefault="002839F8" w:rsidP="009173B6">
            <w:pPr>
              <w:pStyle w:val="Default"/>
              <w:jc w:val="center"/>
              <w:rPr>
                <w:rFonts w:asciiTheme="majorEastAsia" w:eastAsiaTheme="majorEastAsia" w:hAnsiTheme="majorEastAsia"/>
                <w:sz w:val="21"/>
                <w:szCs w:val="21"/>
              </w:rPr>
            </w:pPr>
            <w:r w:rsidRPr="009D360A">
              <w:rPr>
                <w:rFonts w:asciiTheme="majorEastAsia" w:eastAsiaTheme="majorEastAsia" w:hAnsiTheme="majorEastAsia"/>
                <w:sz w:val="21"/>
                <w:szCs w:val="21"/>
              </w:rPr>
              <w:t>100%</w:t>
            </w:r>
          </w:p>
        </w:tc>
      </w:tr>
      <w:tr w:rsidR="00886BEC" w:rsidRPr="009D360A" w:rsidTr="009173B6">
        <w:trPr>
          <w:trHeight w:val="264"/>
          <w:jc w:val="center"/>
        </w:trPr>
        <w:tc>
          <w:tcPr>
            <w:tcW w:w="504" w:type="pct"/>
            <w:vMerge/>
            <w:shd w:val="clear" w:color="000000" w:fill="auto"/>
            <w:vAlign w:val="center"/>
          </w:tcPr>
          <w:p w:rsidR="00375339" w:rsidRPr="009D360A" w:rsidRDefault="00375339" w:rsidP="009173B6">
            <w:pPr>
              <w:widowControl/>
              <w:jc w:val="center"/>
              <w:rPr>
                <w:rFonts w:asciiTheme="majorEastAsia" w:eastAsiaTheme="majorEastAsia" w:hAnsiTheme="majorEastAsia"/>
                <w:b/>
                <w:color w:val="000000"/>
                <w:kern w:val="0"/>
                <w:szCs w:val="21"/>
              </w:rPr>
            </w:pPr>
          </w:p>
        </w:tc>
        <w:tc>
          <w:tcPr>
            <w:tcW w:w="662" w:type="pct"/>
            <w:shd w:val="clear" w:color="000000" w:fill="auto"/>
            <w:vAlign w:val="center"/>
          </w:tcPr>
          <w:p w:rsidR="00375339" w:rsidRPr="009D360A" w:rsidRDefault="002839F8" w:rsidP="009173B6">
            <w:pPr>
              <w:widowControl/>
              <w:jc w:val="center"/>
              <w:rPr>
                <w:rFonts w:asciiTheme="majorEastAsia" w:eastAsiaTheme="majorEastAsia" w:hAnsiTheme="majorEastAsia"/>
                <w:b/>
                <w:color w:val="000000"/>
                <w:kern w:val="0"/>
                <w:szCs w:val="21"/>
              </w:rPr>
            </w:pPr>
            <w:r w:rsidRPr="009D360A">
              <w:rPr>
                <w:rFonts w:asciiTheme="majorEastAsia" w:eastAsiaTheme="majorEastAsia" w:hAnsiTheme="majorEastAsia" w:cs="仿宋_GB2312" w:hint="eastAsia"/>
                <w:szCs w:val="21"/>
              </w:rPr>
              <w:t>焦炭</w:t>
            </w:r>
          </w:p>
        </w:tc>
        <w:tc>
          <w:tcPr>
            <w:tcW w:w="359" w:type="pct"/>
            <w:shd w:val="clear" w:color="000000" w:fill="auto"/>
            <w:vAlign w:val="center"/>
          </w:tcPr>
          <w:p w:rsidR="00375339" w:rsidRPr="009D360A" w:rsidRDefault="002839F8" w:rsidP="009173B6">
            <w:pPr>
              <w:pStyle w:val="Default"/>
              <w:jc w:val="center"/>
              <w:rPr>
                <w:rFonts w:asciiTheme="majorEastAsia" w:eastAsiaTheme="majorEastAsia" w:hAnsiTheme="majorEastAsia"/>
                <w:kern w:val="2"/>
                <w:sz w:val="21"/>
                <w:szCs w:val="21"/>
              </w:rPr>
            </w:pPr>
            <w:r w:rsidRPr="009D360A">
              <w:rPr>
                <w:rFonts w:asciiTheme="majorEastAsia" w:eastAsiaTheme="majorEastAsia" w:hAnsiTheme="majorEastAsia" w:hint="eastAsia"/>
                <w:sz w:val="21"/>
                <w:szCs w:val="21"/>
              </w:rPr>
              <w:t>t</w:t>
            </w:r>
          </w:p>
        </w:tc>
        <w:tc>
          <w:tcPr>
            <w:tcW w:w="798" w:type="pct"/>
            <w:shd w:val="clear" w:color="000000" w:fill="auto"/>
            <w:vAlign w:val="center"/>
          </w:tcPr>
          <w:p w:rsidR="00375339" w:rsidRPr="009173B6" w:rsidRDefault="002839F8" w:rsidP="009173B6">
            <w:pPr>
              <w:pStyle w:val="Default"/>
              <w:jc w:val="center"/>
              <w:rPr>
                <w:rFonts w:asciiTheme="majorEastAsia" w:eastAsiaTheme="majorEastAsia" w:hAnsiTheme="majorEastAsia"/>
                <w:sz w:val="21"/>
                <w:szCs w:val="21"/>
              </w:rPr>
            </w:pPr>
            <w:r w:rsidRPr="009D360A">
              <w:rPr>
                <w:rFonts w:asciiTheme="majorEastAsia" w:eastAsiaTheme="majorEastAsia" w:hAnsiTheme="majorEastAsia"/>
                <w:sz w:val="21"/>
                <w:szCs w:val="21"/>
              </w:rPr>
              <w:t>28.447</w:t>
            </w:r>
          </w:p>
        </w:tc>
        <w:tc>
          <w:tcPr>
            <w:tcW w:w="883" w:type="pct"/>
            <w:shd w:val="clear" w:color="000000" w:fill="auto"/>
            <w:vAlign w:val="center"/>
          </w:tcPr>
          <w:p w:rsidR="002839F8" w:rsidRPr="009D360A" w:rsidRDefault="00486F10" w:rsidP="009F38E5">
            <w:pPr>
              <w:pStyle w:val="Default"/>
              <w:jc w:val="center"/>
              <w:rPr>
                <w:rFonts w:asciiTheme="majorEastAsia" w:eastAsiaTheme="majorEastAsia" w:hAnsiTheme="majorEastAsia"/>
                <w:sz w:val="21"/>
                <w:szCs w:val="21"/>
              </w:rPr>
            </w:pPr>
            <w:r w:rsidRPr="009D360A">
              <w:rPr>
                <w:rFonts w:asciiTheme="majorEastAsia" w:eastAsiaTheme="majorEastAsia" w:hAnsiTheme="majorEastAsia"/>
                <w:sz w:val="21"/>
                <w:szCs w:val="21"/>
              </w:rPr>
              <w:t>28.435</w:t>
            </w:r>
            <w:r w:rsidR="009173B6" w:rsidRPr="009F38E5">
              <w:rPr>
                <w:rFonts w:asciiTheme="majorEastAsia" w:eastAsiaTheme="majorEastAsia" w:hAnsiTheme="majorEastAsia" w:hint="eastAsia"/>
                <w:sz w:val="24"/>
                <w:szCs w:val="24"/>
                <w:vertAlign w:val="superscript"/>
              </w:rPr>
              <w:t>a</w:t>
            </w:r>
          </w:p>
        </w:tc>
        <w:tc>
          <w:tcPr>
            <w:tcW w:w="815" w:type="pct"/>
            <w:shd w:val="clear" w:color="000000" w:fill="auto"/>
            <w:vAlign w:val="center"/>
          </w:tcPr>
          <w:p w:rsidR="00375339" w:rsidRPr="009173B6" w:rsidRDefault="002839F8" w:rsidP="009173B6">
            <w:pPr>
              <w:pStyle w:val="Default"/>
              <w:jc w:val="center"/>
              <w:rPr>
                <w:rFonts w:asciiTheme="majorEastAsia" w:eastAsiaTheme="majorEastAsia" w:hAnsiTheme="majorEastAsia"/>
                <w:sz w:val="21"/>
                <w:szCs w:val="21"/>
              </w:rPr>
            </w:pPr>
            <w:r w:rsidRPr="009D360A">
              <w:rPr>
                <w:rFonts w:asciiTheme="majorEastAsia" w:eastAsiaTheme="majorEastAsia" w:hAnsiTheme="majorEastAsia"/>
                <w:sz w:val="21"/>
                <w:szCs w:val="21"/>
              </w:rPr>
              <w:t>29.50</w:t>
            </w:r>
          </w:p>
        </w:tc>
        <w:tc>
          <w:tcPr>
            <w:tcW w:w="559" w:type="pct"/>
            <w:shd w:val="clear" w:color="000000" w:fill="auto"/>
            <w:vAlign w:val="center"/>
          </w:tcPr>
          <w:p w:rsidR="002839F8" w:rsidRPr="009D360A" w:rsidRDefault="00886BEC" w:rsidP="009F38E5">
            <w:pPr>
              <w:pStyle w:val="Default"/>
              <w:jc w:val="center"/>
              <w:rPr>
                <w:rFonts w:asciiTheme="majorEastAsia" w:eastAsiaTheme="majorEastAsia" w:hAnsiTheme="majorEastAsia"/>
                <w:sz w:val="21"/>
                <w:szCs w:val="21"/>
              </w:rPr>
            </w:pPr>
            <w:r w:rsidRPr="009D360A">
              <w:rPr>
                <w:rFonts w:asciiTheme="majorEastAsia" w:eastAsiaTheme="majorEastAsia" w:hAnsiTheme="majorEastAsia" w:hint="eastAsia"/>
                <w:sz w:val="21"/>
                <w:szCs w:val="21"/>
              </w:rPr>
              <w:t>29.5</w:t>
            </w:r>
            <w:r w:rsidR="009173B6" w:rsidRPr="009F38E5">
              <w:rPr>
                <w:rFonts w:asciiTheme="majorEastAsia" w:eastAsiaTheme="majorEastAsia" w:hAnsiTheme="majorEastAsia" w:hint="eastAsia"/>
                <w:sz w:val="24"/>
                <w:szCs w:val="24"/>
                <w:vertAlign w:val="superscript"/>
              </w:rPr>
              <w:t>b</w:t>
            </w:r>
          </w:p>
        </w:tc>
        <w:tc>
          <w:tcPr>
            <w:tcW w:w="420" w:type="pct"/>
            <w:shd w:val="clear" w:color="000000" w:fill="auto"/>
            <w:vAlign w:val="center"/>
          </w:tcPr>
          <w:p w:rsidR="00375339" w:rsidRPr="009173B6" w:rsidRDefault="002839F8" w:rsidP="009173B6">
            <w:pPr>
              <w:pStyle w:val="Default"/>
              <w:jc w:val="center"/>
              <w:rPr>
                <w:rFonts w:asciiTheme="majorEastAsia" w:eastAsiaTheme="majorEastAsia" w:hAnsiTheme="majorEastAsia"/>
                <w:sz w:val="21"/>
                <w:szCs w:val="21"/>
              </w:rPr>
            </w:pPr>
            <w:r w:rsidRPr="009D360A">
              <w:rPr>
                <w:rFonts w:asciiTheme="majorEastAsia" w:eastAsiaTheme="majorEastAsia" w:hAnsiTheme="majorEastAsia"/>
                <w:sz w:val="21"/>
                <w:szCs w:val="21"/>
              </w:rPr>
              <w:t>93%</w:t>
            </w:r>
          </w:p>
        </w:tc>
      </w:tr>
      <w:tr w:rsidR="00886BEC" w:rsidRPr="009D360A" w:rsidTr="009173B6">
        <w:trPr>
          <w:trHeight w:val="338"/>
          <w:jc w:val="center"/>
        </w:trPr>
        <w:tc>
          <w:tcPr>
            <w:tcW w:w="504" w:type="pct"/>
            <w:vMerge w:val="restart"/>
            <w:shd w:val="clear" w:color="000000" w:fill="auto"/>
            <w:vAlign w:val="center"/>
          </w:tcPr>
          <w:p w:rsidR="00375339" w:rsidRPr="009D360A" w:rsidRDefault="002839F8" w:rsidP="009173B6">
            <w:pPr>
              <w:widowControl/>
              <w:spacing w:before="120"/>
              <w:ind w:right="198"/>
              <w:jc w:val="center"/>
              <w:rPr>
                <w:rFonts w:asciiTheme="majorEastAsia" w:eastAsiaTheme="majorEastAsia" w:hAnsiTheme="majorEastAsia"/>
                <w:b/>
                <w:color w:val="000000"/>
                <w:kern w:val="0"/>
                <w:szCs w:val="21"/>
              </w:rPr>
            </w:pPr>
            <w:r w:rsidRPr="009D360A">
              <w:rPr>
                <w:rFonts w:asciiTheme="majorEastAsia" w:eastAsiaTheme="majorEastAsia" w:hAnsiTheme="majorEastAsia" w:hint="eastAsia"/>
                <w:b/>
                <w:color w:val="000000"/>
                <w:kern w:val="0"/>
                <w:szCs w:val="21"/>
              </w:rPr>
              <w:t>液体燃料</w:t>
            </w:r>
          </w:p>
        </w:tc>
        <w:tc>
          <w:tcPr>
            <w:tcW w:w="662" w:type="pct"/>
            <w:shd w:val="clear" w:color="000000" w:fill="auto"/>
            <w:vAlign w:val="center"/>
          </w:tcPr>
          <w:p w:rsidR="00375339" w:rsidRPr="009D360A" w:rsidRDefault="00486F10" w:rsidP="009173B6">
            <w:pPr>
              <w:pStyle w:val="Default"/>
              <w:jc w:val="center"/>
              <w:rPr>
                <w:rFonts w:asciiTheme="majorEastAsia" w:eastAsiaTheme="majorEastAsia" w:hAnsiTheme="majorEastAsia" w:cs="仿宋_GB2312"/>
                <w:szCs w:val="21"/>
              </w:rPr>
            </w:pPr>
            <w:r w:rsidRPr="009D360A">
              <w:rPr>
                <w:rFonts w:asciiTheme="majorEastAsia" w:eastAsiaTheme="majorEastAsia" w:hAnsiTheme="majorEastAsia" w:cs="仿宋_GB2312" w:hint="eastAsia"/>
                <w:sz w:val="21"/>
                <w:szCs w:val="21"/>
              </w:rPr>
              <w:t>原油</w:t>
            </w:r>
          </w:p>
        </w:tc>
        <w:tc>
          <w:tcPr>
            <w:tcW w:w="359" w:type="pct"/>
            <w:shd w:val="clear" w:color="000000" w:fill="auto"/>
            <w:vAlign w:val="center"/>
          </w:tcPr>
          <w:p w:rsidR="00375339" w:rsidRPr="009D360A" w:rsidRDefault="00486F10" w:rsidP="009173B6">
            <w:pPr>
              <w:pStyle w:val="Default"/>
              <w:jc w:val="center"/>
              <w:rPr>
                <w:rFonts w:asciiTheme="majorEastAsia" w:eastAsiaTheme="majorEastAsia" w:hAnsiTheme="majorEastAsia" w:cs="仿宋_GB2312"/>
                <w:szCs w:val="21"/>
              </w:rPr>
            </w:pPr>
            <w:r w:rsidRPr="009D360A">
              <w:rPr>
                <w:rFonts w:asciiTheme="majorEastAsia" w:eastAsiaTheme="majorEastAsia" w:hAnsiTheme="majorEastAsia" w:cs="仿宋_GB2312"/>
                <w:sz w:val="21"/>
                <w:szCs w:val="21"/>
              </w:rPr>
              <w:t>t</w:t>
            </w:r>
          </w:p>
        </w:tc>
        <w:tc>
          <w:tcPr>
            <w:tcW w:w="798" w:type="pct"/>
            <w:shd w:val="clear" w:color="000000" w:fill="auto"/>
            <w:vAlign w:val="center"/>
          </w:tcPr>
          <w:p w:rsidR="00375339" w:rsidRPr="009173B6" w:rsidRDefault="00486F10" w:rsidP="009173B6">
            <w:pPr>
              <w:pStyle w:val="Default"/>
              <w:jc w:val="center"/>
              <w:rPr>
                <w:rFonts w:asciiTheme="majorEastAsia" w:eastAsiaTheme="majorEastAsia" w:hAnsiTheme="majorEastAsia"/>
                <w:sz w:val="21"/>
                <w:szCs w:val="21"/>
              </w:rPr>
            </w:pPr>
            <w:r w:rsidRPr="009173B6">
              <w:rPr>
                <w:rFonts w:asciiTheme="majorEastAsia" w:eastAsiaTheme="majorEastAsia" w:hAnsiTheme="majorEastAsia"/>
                <w:sz w:val="21"/>
                <w:szCs w:val="21"/>
              </w:rPr>
              <w:t>41.816</w:t>
            </w:r>
          </w:p>
        </w:tc>
        <w:tc>
          <w:tcPr>
            <w:tcW w:w="883" w:type="pct"/>
            <w:shd w:val="clear" w:color="000000" w:fill="auto"/>
            <w:vAlign w:val="center"/>
          </w:tcPr>
          <w:p w:rsidR="00375339" w:rsidRPr="009173B6" w:rsidRDefault="00486F10" w:rsidP="009F38E5">
            <w:pPr>
              <w:pStyle w:val="Default"/>
              <w:jc w:val="center"/>
              <w:rPr>
                <w:rFonts w:asciiTheme="majorEastAsia" w:eastAsiaTheme="majorEastAsia" w:hAnsiTheme="majorEastAsia"/>
                <w:sz w:val="21"/>
                <w:szCs w:val="21"/>
              </w:rPr>
            </w:pPr>
            <w:r w:rsidRPr="009173B6">
              <w:rPr>
                <w:rFonts w:asciiTheme="majorEastAsia" w:eastAsiaTheme="majorEastAsia" w:hAnsiTheme="majorEastAsia"/>
                <w:sz w:val="21"/>
                <w:szCs w:val="21"/>
              </w:rPr>
              <w:t>41.816</w:t>
            </w:r>
            <w:r w:rsidR="009173B6" w:rsidRPr="009F38E5">
              <w:rPr>
                <w:rFonts w:asciiTheme="majorEastAsia" w:eastAsiaTheme="majorEastAsia" w:hAnsiTheme="majorEastAsia" w:hint="eastAsia"/>
                <w:sz w:val="24"/>
                <w:szCs w:val="24"/>
                <w:vertAlign w:val="superscript"/>
              </w:rPr>
              <w:t>a</w:t>
            </w:r>
          </w:p>
        </w:tc>
        <w:tc>
          <w:tcPr>
            <w:tcW w:w="815" w:type="pct"/>
            <w:shd w:val="clear" w:color="000000" w:fill="auto"/>
            <w:vAlign w:val="center"/>
          </w:tcPr>
          <w:p w:rsidR="00375339" w:rsidRPr="009173B6" w:rsidRDefault="00486F10" w:rsidP="009173B6">
            <w:pPr>
              <w:pStyle w:val="Default"/>
              <w:jc w:val="center"/>
              <w:rPr>
                <w:rFonts w:asciiTheme="majorEastAsia" w:eastAsiaTheme="majorEastAsia" w:hAnsiTheme="majorEastAsia"/>
                <w:sz w:val="21"/>
                <w:szCs w:val="21"/>
              </w:rPr>
            </w:pPr>
            <w:r w:rsidRPr="009173B6">
              <w:rPr>
                <w:rFonts w:asciiTheme="majorEastAsia" w:eastAsiaTheme="majorEastAsia" w:hAnsiTheme="majorEastAsia"/>
                <w:sz w:val="21"/>
                <w:szCs w:val="21"/>
              </w:rPr>
              <w:t>20.10</w:t>
            </w:r>
          </w:p>
        </w:tc>
        <w:tc>
          <w:tcPr>
            <w:tcW w:w="559" w:type="pct"/>
            <w:shd w:val="clear" w:color="000000" w:fill="auto"/>
            <w:vAlign w:val="center"/>
          </w:tcPr>
          <w:p w:rsidR="00375339" w:rsidRPr="009173B6" w:rsidRDefault="00486F10" w:rsidP="009F38E5">
            <w:pPr>
              <w:pStyle w:val="Default"/>
              <w:jc w:val="center"/>
              <w:rPr>
                <w:rFonts w:asciiTheme="majorEastAsia" w:eastAsiaTheme="majorEastAsia" w:hAnsiTheme="majorEastAsia"/>
                <w:sz w:val="21"/>
                <w:szCs w:val="21"/>
              </w:rPr>
            </w:pPr>
            <w:r w:rsidRPr="009173B6">
              <w:rPr>
                <w:rFonts w:asciiTheme="majorEastAsia" w:eastAsiaTheme="majorEastAsia" w:hAnsiTheme="majorEastAsia"/>
                <w:sz w:val="21"/>
                <w:szCs w:val="21"/>
              </w:rPr>
              <w:t>20.1</w:t>
            </w:r>
            <w:r w:rsidR="009173B6" w:rsidRPr="009F38E5">
              <w:rPr>
                <w:rFonts w:asciiTheme="majorEastAsia" w:eastAsiaTheme="majorEastAsia" w:hAnsiTheme="majorEastAsia" w:hint="eastAsia"/>
                <w:sz w:val="24"/>
                <w:szCs w:val="24"/>
                <w:vertAlign w:val="superscript"/>
              </w:rPr>
              <w:t>b</w:t>
            </w:r>
          </w:p>
        </w:tc>
        <w:tc>
          <w:tcPr>
            <w:tcW w:w="420" w:type="pct"/>
            <w:shd w:val="clear" w:color="000000" w:fill="auto"/>
            <w:vAlign w:val="center"/>
          </w:tcPr>
          <w:p w:rsidR="00375339" w:rsidRPr="009173B6" w:rsidRDefault="00486F10" w:rsidP="009173B6">
            <w:pPr>
              <w:pStyle w:val="Default"/>
              <w:jc w:val="center"/>
              <w:rPr>
                <w:rFonts w:asciiTheme="majorEastAsia" w:eastAsiaTheme="majorEastAsia" w:hAnsiTheme="majorEastAsia"/>
                <w:sz w:val="21"/>
                <w:szCs w:val="21"/>
              </w:rPr>
            </w:pPr>
            <w:r w:rsidRPr="009173B6">
              <w:rPr>
                <w:rFonts w:asciiTheme="majorEastAsia" w:eastAsiaTheme="majorEastAsia" w:hAnsiTheme="majorEastAsia"/>
                <w:sz w:val="21"/>
                <w:szCs w:val="21"/>
              </w:rPr>
              <w:t>98%</w:t>
            </w:r>
          </w:p>
        </w:tc>
      </w:tr>
      <w:tr w:rsidR="00886BEC" w:rsidRPr="009D360A" w:rsidTr="009173B6">
        <w:trPr>
          <w:trHeight w:val="286"/>
          <w:jc w:val="center"/>
        </w:trPr>
        <w:tc>
          <w:tcPr>
            <w:tcW w:w="504" w:type="pct"/>
            <w:vMerge/>
            <w:shd w:val="clear" w:color="000000" w:fill="auto"/>
            <w:vAlign w:val="center"/>
          </w:tcPr>
          <w:p w:rsidR="00375339" w:rsidRPr="009D360A" w:rsidRDefault="00375339" w:rsidP="009173B6">
            <w:pPr>
              <w:widowControl/>
              <w:jc w:val="center"/>
              <w:rPr>
                <w:rFonts w:asciiTheme="majorEastAsia" w:eastAsiaTheme="majorEastAsia" w:hAnsiTheme="majorEastAsia"/>
                <w:b/>
                <w:color w:val="000000"/>
                <w:kern w:val="0"/>
                <w:szCs w:val="21"/>
              </w:rPr>
            </w:pPr>
          </w:p>
        </w:tc>
        <w:tc>
          <w:tcPr>
            <w:tcW w:w="662" w:type="pct"/>
            <w:shd w:val="clear" w:color="000000" w:fill="auto"/>
            <w:vAlign w:val="center"/>
          </w:tcPr>
          <w:p w:rsidR="00375339" w:rsidRPr="009D360A" w:rsidRDefault="002839F8" w:rsidP="009173B6">
            <w:pPr>
              <w:pStyle w:val="Default"/>
              <w:jc w:val="center"/>
              <w:rPr>
                <w:rFonts w:asciiTheme="majorEastAsia" w:eastAsiaTheme="majorEastAsia" w:hAnsiTheme="majorEastAsia"/>
                <w:kern w:val="2"/>
                <w:sz w:val="21"/>
                <w:szCs w:val="21"/>
              </w:rPr>
            </w:pPr>
            <w:r w:rsidRPr="009D360A">
              <w:rPr>
                <w:rFonts w:asciiTheme="majorEastAsia" w:eastAsiaTheme="majorEastAsia" w:hAnsiTheme="majorEastAsia" w:cs="仿宋_GB2312" w:hint="eastAsia"/>
                <w:sz w:val="21"/>
                <w:szCs w:val="21"/>
              </w:rPr>
              <w:t>燃料油</w:t>
            </w:r>
          </w:p>
        </w:tc>
        <w:tc>
          <w:tcPr>
            <w:tcW w:w="359" w:type="pct"/>
            <w:shd w:val="clear" w:color="000000" w:fill="auto"/>
            <w:vAlign w:val="center"/>
          </w:tcPr>
          <w:p w:rsidR="00375339" w:rsidRPr="009D360A" w:rsidRDefault="002839F8" w:rsidP="009173B6">
            <w:pPr>
              <w:jc w:val="center"/>
              <w:rPr>
                <w:rFonts w:asciiTheme="majorEastAsia" w:eastAsiaTheme="majorEastAsia" w:hAnsiTheme="majorEastAsia"/>
                <w:sz w:val="18"/>
                <w:szCs w:val="21"/>
              </w:rPr>
            </w:pPr>
            <w:r w:rsidRPr="009D360A">
              <w:rPr>
                <w:rFonts w:asciiTheme="majorEastAsia" w:eastAsiaTheme="majorEastAsia" w:hAnsiTheme="majorEastAsia" w:hint="eastAsia"/>
                <w:szCs w:val="21"/>
              </w:rPr>
              <w:t>t</w:t>
            </w:r>
          </w:p>
        </w:tc>
        <w:tc>
          <w:tcPr>
            <w:tcW w:w="798" w:type="pct"/>
            <w:shd w:val="clear" w:color="000000" w:fill="auto"/>
            <w:vAlign w:val="center"/>
          </w:tcPr>
          <w:p w:rsidR="00375339" w:rsidRPr="009173B6" w:rsidRDefault="002839F8" w:rsidP="009173B6">
            <w:pPr>
              <w:pStyle w:val="Default"/>
              <w:jc w:val="center"/>
              <w:rPr>
                <w:rFonts w:asciiTheme="majorEastAsia" w:eastAsiaTheme="majorEastAsia" w:hAnsiTheme="majorEastAsia"/>
                <w:sz w:val="21"/>
                <w:szCs w:val="21"/>
              </w:rPr>
            </w:pPr>
            <w:r w:rsidRPr="009D360A">
              <w:rPr>
                <w:rFonts w:asciiTheme="majorEastAsia" w:eastAsiaTheme="majorEastAsia" w:hAnsiTheme="majorEastAsia"/>
                <w:sz w:val="21"/>
                <w:szCs w:val="21"/>
              </w:rPr>
              <w:t>41.816</w:t>
            </w:r>
          </w:p>
        </w:tc>
        <w:tc>
          <w:tcPr>
            <w:tcW w:w="883" w:type="pct"/>
            <w:shd w:val="clear" w:color="000000" w:fill="auto"/>
            <w:vAlign w:val="center"/>
          </w:tcPr>
          <w:p w:rsidR="002839F8" w:rsidRPr="009D360A" w:rsidRDefault="002839F8" w:rsidP="009F38E5">
            <w:pPr>
              <w:pStyle w:val="Default"/>
              <w:jc w:val="center"/>
              <w:rPr>
                <w:rFonts w:asciiTheme="majorEastAsia" w:eastAsiaTheme="majorEastAsia" w:hAnsiTheme="majorEastAsia"/>
                <w:sz w:val="21"/>
                <w:szCs w:val="21"/>
              </w:rPr>
            </w:pPr>
            <w:r w:rsidRPr="009D360A">
              <w:rPr>
                <w:rFonts w:asciiTheme="majorEastAsia" w:eastAsiaTheme="majorEastAsia" w:hAnsiTheme="majorEastAsia" w:hint="eastAsia"/>
                <w:sz w:val="21"/>
                <w:szCs w:val="21"/>
              </w:rPr>
              <w:t>41.816</w:t>
            </w:r>
            <w:r w:rsidR="009173B6" w:rsidRPr="009F38E5">
              <w:rPr>
                <w:rFonts w:asciiTheme="majorEastAsia" w:eastAsiaTheme="majorEastAsia" w:hAnsiTheme="majorEastAsia" w:hint="eastAsia"/>
                <w:sz w:val="24"/>
                <w:szCs w:val="24"/>
                <w:vertAlign w:val="superscript"/>
              </w:rPr>
              <w:t>a</w:t>
            </w:r>
          </w:p>
        </w:tc>
        <w:tc>
          <w:tcPr>
            <w:tcW w:w="815" w:type="pct"/>
            <w:shd w:val="clear" w:color="000000" w:fill="auto"/>
            <w:vAlign w:val="center"/>
          </w:tcPr>
          <w:p w:rsidR="00375339" w:rsidRPr="009173B6" w:rsidRDefault="002839F8" w:rsidP="009173B6">
            <w:pPr>
              <w:pStyle w:val="Default"/>
              <w:jc w:val="center"/>
              <w:rPr>
                <w:rFonts w:asciiTheme="majorEastAsia" w:eastAsiaTheme="majorEastAsia" w:hAnsiTheme="majorEastAsia"/>
                <w:sz w:val="21"/>
                <w:szCs w:val="21"/>
              </w:rPr>
            </w:pPr>
            <w:r w:rsidRPr="009D360A">
              <w:rPr>
                <w:rFonts w:asciiTheme="majorEastAsia" w:eastAsiaTheme="majorEastAsia" w:hAnsiTheme="majorEastAsia"/>
                <w:sz w:val="21"/>
                <w:szCs w:val="21"/>
              </w:rPr>
              <w:t>21.10</w:t>
            </w:r>
          </w:p>
        </w:tc>
        <w:tc>
          <w:tcPr>
            <w:tcW w:w="559" w:type="pct"/>
            <w:shd w:val="clear" w:color="000000" w:fill="auto"/>
            <w:vAlign w:val="center"/>
          </w:tcPr>
          <w:p w:rsidR="002839F8" w:rsidRPr="009D360A" w:rsidRDefault="00886BEC" w:rsidP="009F38E5">
            <w:pPr>
              <w:pStyle w:val="Default"/>
              <w:jc w:val="center"/>
              <w:rPr>
                <w:rFonts w:asciiTheme="majorEastAsia" w:eastAsiaTheme="majorEastAsia" w:hAnsiTheme="majorEastAsia"/>
                <w:sz w:val="21"/>
                <w:szCs w:val="21"/>
              </w:rPr>
            </w:pPr>
            <w:r w:rsidRPr="009D360A">
              <w:rPr>
                <w:rFonts w:asciiTheme="majorEastAsia" w:eastAsiaTheme="majorEastAsia" w:hAnsiTheme="majorEastAsia" w:hint="eastAsia"/>
                <w:sz w:val="21"/>
                <w:szCs w:val="21"/>
              </w:rPr>
              <w:t>21.1</w:t>
            </w:r>
            <w:r w:rsidR="009173B6" w:rsidRPr="009F38E5">
              <w:rPr>
                <w:rFonts w:asciiTheme="majorEastAsia" w:eastAsiaTheme="majorEastAsia" w:hAnsiTheme="majorEastAsia" w:hint="eastAsia"/>
                <w:sz w:val="24"/>
                <w:szCs w:val="24"/>
                <w:vertAlign w:val="superscript"/>
              </w:rPr>
              <w:t>b</w:t>
            </w:r>
          </w:p>
        </w:tc>
        <w:tc>
          <w:tcPr>
            <w:tcW w:w="420" w:type="pct"/>
            <w:shd w:val="clear" w:color="000000" w:fill="auto"/>
            <w:vAlign w:val="center"/>
          </w:tcPr>
          <w:p w:rsidR="00375339" w:rsidRPr="009173B6" w:rsidRDefault="002839F8" w:rsidP="009173B6">
            <w:pPr>
              <w:pStyle w:val="Default"/>
              <w:jc w:val="center"/>
              <w:rPr>
                <w:rFonts w:asciiTheme="majorEastAsia" w:eastAsiaTheme="majorEastAsia" w:hAnsiTheme="majorEastAsia"/>
                <w:sz w:val="21"/>
                <w:szCs w:val="21"/>
              </w:rPr>
            </w:pPr>
            <w:r w:rsidRPr="009D360A">
              <w:rPr>
                <w:rFonts w:asciiTheme="majorEastAsia" w:eastAsiaTheme="majorEastAsia" w:hAnsiTheme="majorEastAsia"/>
                <w:sz w:val="21"/>
                <w:szCs w:val="21"/>
              </w:rPr>
              <w:t>98%</w:t>
            </w:r>
          </w:p>
        </w:tc>
      </w:tr>
      <w:tr w:rsidR="00886BEC" w:rsidRPr="009D360A" w:rsidTr="009173B6">
        <w:trPr>
          <w:trHeight w:val="376"/>
          <w:jc w:val="center"/>
        </w:trPr>
        <w:tc>
          <w:tcPr>
            <w:tcW w:w="504" w:type="pct"/>
            <w:vMerge/>
            <w:shd w:val="clear" w:color="000000" w:fill="auto"/>
            <w:vAlign w:val="center"/>
          </w:tcPr>
          <w:p w:rsidR="00375339" w:rsidRPr="009D360A" w:rsidRDefault="00375339" w:rsidP="009173B6">
            <w:pPr>
              <w:widowControl/>
              <w:jc w:val="center"/>
              <w:rPr>
                <w:rFonts w:asciiTheme="majorEastAsia" w:eastAsiaTheme="majorEastAsia" w:hAnsiTheme="majorEastAsia"/>
                <w:b/>
                <w:color w:val="000000"/>
                <w:kern w:val="0"/>
                <w:szCs w:val="21"/>
              </w:rPr>
            </w:pPr>
          </w:p>
        </w:tc>
        <w:tc>
          <w:tcPr>
            <w:tcW w:w="662" w:type="pct"/>
            <w:shd w:val="clear" w:color="000000" w:fill="auto"/>
            <w:vAlign w:val="center"/>
          </w:tcPr>
          <w:p w:rsidR="00375339" w:rsidRPr="009D360A" w:rsidRDefault="002839F8" w:rsidP="009173B6">
            <w:pPr>
              <w:pStyle w:val="Default"/>
              <w:jc w:val="center"/>
              <w:rPr>
                <w:rFonts w:asciiTheme="majorEastAsia" w:eastAsiaTheme="majorEastAsia" w:hAnsiTheme="majorEastAsia"/>
                <w:kern w:val="2"/>
                <w:sz w:val="21"/>
                <w:szCs w:val="21"/>
              </w:rPr>
            </w:pPr>
            <w:r w:rsidRPr="009D360A">
              <w:rPr>
                <w:rFonts w:asciiTheme="majorEastAsia" w:eastAsiaTheme="majorEastAsia" w:hAnsiTheme="majorEastAsia" w:cs="仿宋_GB2312" w:hint="eastAsia"/>
                <w:sz w:val="21"/>
                <w:szCs w:val="21"/>
              </w:rPr>
              <w:t>汽油</w:t>
            </w:r>
          </w:p>
        </w:tc>
        <w:tc>
          <w:tcPr>
            <w:tcW w:w="359" w:type="pct"/>
            <w:shd w:val="clear" w:color="000000" w:fill="auto"/>
            <w:vAlign w:val="center"/>
          </w:tcPr>
          <w:p w:rsidR="00375339" w:rsidRPr="009D360A" w:rsidRDefault="002839F8" w:rsidP="009173B6">
            <w:pPr>
              <w:jc w:val="center"/>
              <w:rPr>
                <w:rFonts w:asciiTheme="majorEastAsia" w:eastAsiaTheme="majorEastAsia" w:hAnsiTheme="majorEastAsia"/>
                <w:szCs w:val="21"/>
              </w:rPr>
            </w:pPr>
            <w:r w:rsidRPr="009D360A">
              <w:rPr>
                <w:rFonts w:asciiTheme="majorEastAsia" w:eastAsiaTheme="majorEastAsia" w:hAnsiTheme="majorEastAsia" w:hint="eastAsia"/>
                <w:szCs w:val="21"/>
              </w:rPr>
              <w:t>t</w:t>
            </w:r>
          </w:p>
        </w:tc>
        <w:tc>
          <w:tcPr>
            <w:tcW w:w="798" w:type="pct"/>
            <w:shd w:val="clear" w:color="000000" w:fill="auto"/>
            <w:vAlign w:val="center"/>
          </w:tcPr>
          <w:p w:rsidR="00375339" w:rsidRPr="009173B6" w:rsidRDefault="002839F8" w:rsidP="009173B6">
            <w:pPr>
              <w:pStyle w:val="Default"/>
              <w:jc w:val="center"/>
              <w:rPr>
                <w:rFonts w:asciiTheme="majorEastAsia" w:eastAsiaTheme="majorEastAsia" w:hAnsiTheme="majorEastAsia"/>
                <w:sz w:val="21"/>
                <w:szCs w:val="21"/>
              </w:rPr>
            </w:pPr>
            <w:r w:rsidRPr="009D360A">
              <w:rPr>
                <w:rFonts w:asciiTheme="majorEastAsia" w:eastAsiaTheme="majorEastAsia" w:hAnsiTheme="majorEastAsia"/>
                <w:sz w:val="21"/>
                <w:szCs w:val="21"/>
              </w:rPr>
              <w:t>43.070</w:t>
            </w:r>
          </w:p>
        </w:tc>
        <w:tc>
          <w:tcPr>
            <w:tcW w:w="883" w:type="pct"/>
            <w:shd w:val="clear" w:color="000000" w:fill="auto"/>
            <w:vAlign w:val="center"/>
          </w:tcPr>
          <w:p w:rsidR="002839F8" w:rsidRPr="009D360A" w:rsidRDefault="002839F8" w:rsidP="009F38E5">
            <w:pPr>
              <w:pStyle w:val="Default"/>
              <w:jc w:val="center"/>
              <w:rPr>
                <w:rFonts w:asciiTheme="majorEastAsia" w:eastAsiaTheme="majorEastAsia" w:hAnsiTheme="majorEastAsia"/>
                <w:sz w:val="21"/>
                <w:szCs w:val="21"/>
              </w:rPr>
            </w:pPr>
            <w:r w:rsidRPr="009D360A">
              <w:rPr>
                <w:rFonts w:asciiTheme="majorEastAsia" w:eastAsiaTheme="majorEastAsia" w:hAnsiTheme="majorEastAsia" w:hint="eastAsia"/>
                <w:sz w:val="21"/>
                <w:szCs w:val="21"/>
              </w:rPr>
              <w:t>43.070</w:t>
            </w:r>
            <w:r w:rsidR="009173B6" w:rsidRPr="009F38E5">
              <w:rPr>
                <w:rFonts w:asciiTheme="majorEastAsia" w:eastAsiaTheme="majorEastAsia" w:hAnsiTheme="majorEastAsia" w:hint="eastAsia"/>
                <w:sz w:val="24"/>
                <w:szCs w:val="24"/>
                <w:vertAlign w:val="superscript"/>
              </w:rPr>
              <w:t>a</w:t>
            </w:r>
          </w:p>
        </w:tc>
        <w:tc>
          <w:tcPr>
            <w:tcW w:w="815" w:type="pct"/>
            <w:shd w:val="clear" w:color="000000" w:fill="auto"/>
            <w:vAlign w:val="center"/>
          </w:tcPr>
          <w:p w:rsidR="00375339" w:rsidRPr="009173B6" w:rsidRDefault="002839F8" w:rsidP="009173B6">
            <w:pPr>
              <w:pStyle w:val="Default"/>
              <w:jc w:val="center"/>
              <w:rPr>
                <w:rFonts w:asciiTheme="majorEastAsia" w:eastAsiaTheme="majorEastAsia" w:hAnsiTheme="majorEastAsia"/>
                <w:sz w:val="21"/>
                <w:szCs w:val="21"/>
              </w:rPr>
            </w:pPr>
            <w:r w:rsidRPr="009D360A">
              <w:rPr>
                <w:rFonts w:asciiTheme="majorEastAsia" w:eastAsiaTheme="majorEastAsia" w:hAnsiTheme="majorEastAsia"/>
                <w:sz w:val="21"/>
                <w:szCs w:val="21"/>
              </w:rPr>
              <w:t>18.90</w:t>
            </w:r>
          </w:p>
        </w:tc>
        <w:tc>
          <w:tcPr>
            <w:tcW w:w="559" w:type="pct"/>
            <w:shd w:val="clear" w:color="000000" w:fill="auto"/>
            <w:vAlign w:val="center"/>
          </w:tcPr>
          <w:p w:rsidR="002839F8" w:rsidRPr="009D360A" w:rsidRDefault="00886BEC" w:rsidP="009F38E5">
            <w:pPr>
              <w:pStyle w:val="Default"/>
              <w:jc w:val="center"/>
              <w:rPr>
                <w:rFonts w:asciiTheme="majorEastAsia" w:eastAsiaTheme="majorEastAsia" w:hAnsiTheme="majorEastAsia"/>
                <w:sz w:val="21"/>
                <w:szCs w:val="21"/>
              </w:rPr>
            </w:pPr>
            <w:r w:rsidRPr="009D360A">
              <w:rPr>
                <w:rFonts w:asciiTheme="majorEastAsia" w:eastAsiaTheme="majorEastAsia" w:hAnsiTheme="majorEastAsia" w:hint="eastAsia"/>
                <w:sz w:val="21"/>
                <w:szCs w:val="21"/>
              </w:rPr>
              <w:t>18.9</w:t>
            </w:r>
            <w:r w:rsidR="009173B6" w:rsidRPr="009F38E5">
              <w:rPr>
                <w:rFonts w:asciiTheme="majorEastAsia" w:eastAsiaTheme="majorEastAsia" w:hAnsiTheme="majorEastAsia" w:hint="eastAsia"/>
                <w:sz w:val="24"/>
                <w:szCs w:val="24"/>
                <w:vertAlign w:val="superscript"/>
              </w:rPr>
              <w:t>b</w:t>
            </w:r>
          </w:p>
        </w:tc>
        <w:tc>
          <w:tcPr>
            <w:tcW w:w="420" w:type="pct"/>
            <w:shd w:val="clear" w:color="000000" w:fill="auto"/>
            <w:vAlign w:val="center"/>
          </w:tcPr>
          <w:p w:rsidR="00375339" w:rsidRPr="009173B6" w:rsidRDefault="002839F8" w:rsidP="009173B6">
            <w:pPr>
              <w:pStyle w:val="Default"/>
              <w:jc w:val="center"/>
              <w:rPr>
                <w:rFonts w:asciiTheme="majorEastAsia" w:eastAsiaTheme="majorEastAsia" w:hAnsiTheme="majorEastAsia"/>
                <w:sz w:val="21"/>
                <w:szCs w:val="21"/>
              </w:rPr>
            </w:pPr>
            <w:r w:rsidRPr="009D360A">
              <w:rPr>
                <w:rFonts w:asciiTheme="majorEastAsia" w:eastAsiaTheme="majorEastAsia" w:hAnsiTheme="majorEastAsia"/>
                <w:sz w:val="21"/>
                <w:szCs w:val="21"/>
              </w:rPr>
              <w:t>98%</w:t>
            </w:r>
          </w:p>
        </w:tc>
      </w:tr>
      <w:tr w:rsidR="00886BEC" w:rsidRPr="009D360A" w:rsidTr="009173B6">
        <w:trPr>
          <w:trHeight w:val="268"/>
          <w:jc w:val="center"/>
        </w:trPr>
        <w:tc>
          <w:tcPr>
            <w:tcW w:w="504" w:type="pct"/>
            <w:vMerge/>
            <w:shd w:val="clear" w:color="000000" w:fill="auto"/>
            <w:vAlign w:val="center"/>
          </w:tcPr>
          <w:p w:rsidR="00375339" w:rsidRPr="009D360A" w:rsidRDefault="00375339" w:rsidP="009173B6">
            <w:pPr>
              <w:widowControl/>
              <w:jc w:val="center"/>
              <w:rPr>
                <w:rFonts w:asciiTheme="majorEastAsia" w:eastAsiaTheme="majorEastAsia" w:hAnsiTheme="majorEastAsia"/>
                <w:b/>
                <w:color w:val="000000"/>
                <w:kern w:val="0"/>
                <w:szCs w:val="21"/>
              </w:rPr>
            </w:pPr>
          </w:p>
        </w:tc>
        <w:tc>
          <w:tcPr>
            <w:tcW w:w="662" w:type="pct"/>
            <w:shd w:val="clear" w:color="000000" w:fill="auto"/>
            <w:vAlign w:val="center"/>
          </w:tcPr>
          <w:p w:rsidR="00375339" w:rsidRPr="009D360A" w:rsidRDefault="002839F8" w:rsidP="009173B6">
            <w:pPr>
              <w:pStyle w:val="Default"/>
              <w:jc w:val="center"/>
              <w:rPr>
                <w:rFonts w:asciiTheme="majorEastAsia" w:eastAsiaTheme="majorEastAsia" w:hAnsiTheme="majorEastAsia"/>
                <w:kern w:val="2"/>
                <w:sz w:val="21"/>
                <w:szCs w:val="21"/>
              </w:rPr>
            </w:pPr>
            <w:r w:rsidRPr="009D360A">
              <w:rPr>
                <w:rFonts w:asciiTheme="majorEastAsia" w:eastAsiaTheme="majorEastAsia" w:hAnsiTheme="majorEastAsia" w:cs="仿宋_GB2312" w:hint="eastAsia"/>
                <w:sz w:val="21"/>
                <w:szCs w:val="21"/>
              </w:rPr>
              <w:t>柴油</w:t>
            </w:r>
          </w:p>
        </w:tc>
        <w:tc>
          <w:tcPr>
            <w:tcW w:w="359" w:type="pct"/>
            <w:shd w:val="clear" w:color="000000" w:fill="auto"/>
            <w:vAlign w:val="center"/>
          </w:tcPr>
          <w:p w:rsidR="00375339" w:rsidRPr="009D360A" w:rsidRDefault="002839F8" w:rsidP="009173B6">
            <w:pPr>
              <w:jc w:val="center"/>
              <w:rPr>
                <w:rFonts w:asciiTheme="majorEastAsia" w:eastAsiaTheme="majorEastAsia" w:hAnsiTheme="majorEastAsia"/>
                <w:szCs w:val="21"/>
              </w:rPr>
            </w:pPr>
            <w:r w:rsidRPr="009D360A">
              <w:rPr>
                <w:rFonts w:asciiTheme="majorEastAsia" w:eastAsiaTheme="majorEastAsia" w:hAnsiTheme="majorEastAsia" w:hint="eastAsia"/>
                <w:szCs w:val="21"/>
              </w:rPr>
              <w:t>t</w:t>
            </w:r>
          </w:p>
        </w:tc>
        <w:tc>
          <w:tcPr>
            <w:tcW w:w="798" w:type="pct"/>
            <w:shd w:val="clear" w:color="000000" w:fill="auto"/>
            <w:vAlign w:val="center"/>
          </w:tcPr>
          <w:p w:rsidR="00375339" w:rsidRPr="009173B6" w:rsidRDefault="002839F8" w:rsidP="009173B6">
            <w:pPr>
              <w:pStyle w:val="Default"/>
              <w:jc w:val="center"/>
              <w:rPr>
                <w:rFonts w:asciiTheme="majorEastAsia" w:eastAsiaTheme="majorEastAsia" w:hAnsiTheme="majorEastAsia"/>
                <w:sz w:val="21"/>
                <w:szCs w:val="21"/>
              </w:rPr>
            </w:pPr>
            <w:r w:rsidRPr="009D360A">
              <w:rPr>
                <w:rFonts w:asciiTheme="majorEastAsia" w:eastAsiaTheme="majorEastAsia" w:hAnsiTheme="majorEastAsia"/>
                <w:sz w:val="21"/>
                <w:szCs w:val="21"/>
              </w:rPr>
              <w:t>42.652</w:t>
            </w:r>
          </w:p>
        </w:tc>
        <w:tc>
          <w:tcPr>
            <w:tcW w:w="883" w:type="pct"/>
            <w:shd w:val="clear" w:color="000000" w:fill="auto"/>
            <w:vAlign w:val="center"/>
          </w:tcPr>
          <w:p w:rsidR="002839F8" w:rsidRPr="009D360A" w:rsidRDefault="002839F8" w:rsidP="009F38E5">
            <w:pPr>
              <w:pStyle w:val="Default"/>
              <w:jc w:val="center"/>
              <w:rPr>
                <w:rFonts w:asciiTheme="majorEastAsia" w:eastAsiaTheme="majorEastAsia" w:hAnsiTheme="majorEastAsia"/>
                <w:sz w:val="21"/>
                <w:szCs w:val="21"/>
              </w:rPr>
            </w:pPr>
            <w:r w:rsidRPr="009D360A">
              <w:rPr>
                <w:rFonts w:asciiTheme="majorEastAsia" w:eastAsiaTheme="majorEastAsia" w:hAnsiTheme="majorEastAsia" w:hint="eastAsia"/>
                <w:sz w:val="21"/>
                <w:szCs w:val="21"/>
              </w:rPr>
              <w:t>42.652</w:t>
            </w:r>
            <w:r w:rsidR="009173B6" w:rsidRPr="009F38E5">
              <w:rPr>
                <w:rFonts w:asciiTheme="majorEastAsia" w:eastAsiaTheme="majorEastAsia" w:hAnsiTheme="majorEastAsia" w:hint="eastAsia"/>
                <w:sz w:val="24"/>
                <w:szCs w:val="24"/>
                <w:vertAlign w:val="superscript"/>
              </w:rPr>
              <w:t>a</w:t>
            </w:r>
          </w:p>
        </w:tc>
        <w:tc>
          <w:tcPr>
            <w:tcW w:w="815" w:type="pct"/>
            <w:shd w:val="clear" w:color="000000" w:fill="auto"/>
            <w:vAlign w:val="center"/>
          </w:tcPr>
          <w:p w:rsidR="00375339" w:rsidRPr="009173B6" w:rsidRDefault="002839F8" w:rsidP="009173B6">
            <w:pPr>
              <w:pStyle w:val="Default"/>
              <w:jc w:val="center"/>
              <w:rPr>
                <w:rFonts w:asciiTheme="majorEastAsia" w:eastAsiaTheme="majorEastAsia" w:hAnsiTheme="majorEastAsia"/>
                <w:sz w:val="21"/>
                <w:szCs w:val="21"/>
              </w:rPr>
            </w:pPr>
            <w:r w:rsidRPr="009D360A">
              <w:rPr>
                <w:rFonts w:asciiTheme="majorEastAsia" w:eastAsiaTheme="majorEastAsia" w:hAnsiTheme="majorEastAsia"/>
                <w:sz w:val="21"/>
                <w:szCs w:val="21"/>
              </w:rPr>
              <w:t>20.20</w:t>
            </w:r>
          </w:p>
        </w:tc>
        <w:tc>
          <w:tcPr>
            <w:tcW w:w="559" w:type="pct"/>
            <w:shd w:val="clear" w:color="000000" w:fill="auto"/>
            <w:vAlign w:val="center"/>
          </w:tcPr>
          <w:p w:rsidR="002839F8" w:rsidRPr="009D360A" w:rsidRDefault="00886BEC" w:rsidP="009F38E5">
            <w:pPr>
              <w:pStyle w:val="Default"/>
              <w:jc w:val="center"/>
              <w:rPr>
                <w:rFonts w:asciiTheme="majorEastAsia" w:eastAsiaTheme="majorEastAsia" w:hAnsiTheme="majorEastAsia"/>
                <w:sz w:val="21"/>
                <w:szCs w:val="21"/>
              </w:rPr>
            </w:pPr>
            <w:r w:rsidRPr="009D360A">
              <w:rPr>
                <w:rFonts w:asciiTheme="majorEastAsia" w:eastAsiaTheme="majorEastAsia" w:hAnsiTheme="majorEastAsia" w:hint="eastAsia"/>
                <w:sz w:val="21"/>
                <w:szCs w:val="21"/>
              </w:rPr>
              <w:t>20.2</w:t>
            </w:r>
            <w:r w:rsidR="009173B6" w:rsidRPr="009F38E5">
              <w:rPr>
                <w:rFonts w:asciiTheme="majorEastAsia" w:eastAsiaTheme="majorEastAsia" w:hAnsiTheme="majorEastAsia" w:hint="eastAsia"/>
                <w:sz w:val="24"/>
                <w:szCs w:val="24"/>
                <w:vertAlign w:val="superscript"/>
              </w:rPr>
              <w:t>b</w:t>
            </w:r>
          </w:p>
        </w:tc>
        <w:tc>
          <w:tcPr>
            <w:tcW w:w="420" w:type="pct"/>
            <w:shd w:val="clear" w:color="000000" w:fill="auto"/>
            <w:vAlign w:val="center"/>
          </w:tcPr>
          <w:p w:rsidR="00375339" w:rsidRPr="009173B6" w:rsidRDefault="002839F8" w:rsidP="009173B6">
            <w:pPr>
              <w:pStyle w:val="Default"/>
              <w:jc w:val="center"/>
              <w:rPr>
                <w:rFonts w:asciiTheme="majorEastAsia" w:eastAsiaTheme="majorEastAsia" w:hAnsiTheme="majorEastAsia"/>
                <w:sz w:val="21"/>
                <w:szCs w:val="21"/>
              </w:rPr>
            </w:pPr>
            <w:r w:rsidRPr="009D360A">
              <w:rPr>
                <w:rFonts w:asciiTheme="majorEastAsia" w:eastAsiaTheme="majorEastAsia" w:hAnsiTheme="majorEastAsia"/>
                <w:sz w:val="21"/>
                <w:szCs w:val="21"/>
              </w:rPr>
              <w:t>98%</w:t>
            </w:r>
          </w:p>
        </w:tc>
      </w:tr>
      <w:tr w:rsidR="00886BEC" w:rsidRPr="009D360A" w:rsidTr="009173B6">
        <w:trPr>
          <w:trHeight w:val="386"/>
          <w:jc w:val="center"/>
        </w:trPr>
        <w:tc>
          <w:tcPr>
            <w:tcW w:w="504" w:type="pct"/>
            <w:vMerge/>
            <w:shd w:val="clear" w:color="000000" w:fill="auto"/>
            <w:vAlign w:val="center"/>
          </w:tcPr>
          <w:p w:rsidR="00375339" w:rsidRPr="009D360A" w:rsidRDefault="00375339" w:rsidP="009173B6">
            <w:pPr>
              <w:widowControl/>
              <w:jc w:val="center"/>
              <w:rPr>
                <w:rFonts w:asciiTheme="majorEastAsia" w:eastAsiaTheme="majorEastAsia" w:hAnsiTheme="majorEastAsia"/>
                <w:b/>
                <w:color w:val="000000"/>
                <w:kern w:val="0"/>
                <w:szCs w:val="21"/>
              </w:rPr>
            </w:pPr>
          </w:p>
        </w:tc>
        <w:tc>
          <w:tcPr>
            <w:tcW w:w="662" w:type="pct"/>
            <w:shd w:val="clear" w:color="000000" w:fill="auto"/>
            <w:vAlign w:val="center"/>
          </w:tcPr>
          <w:p w:rsidR="00375339" w:rsidRPr="009D360A" w:rsidRDefault="002839F8" w:rsidP="009173B6">
            <w:pPr>
              <w:pStyle w:val="Default"/>
              <w:jc w:val="center"/>
              <w:rPr>
                <w:rFonts w:asciiTheme="majorEastAsia" w:eastAsiaTheme="majorEastAsia" w:hAnsiTheme="majorEastAsia"/>
                <w:kern w:val="2"/>
                <w:sz w:val="21"/>
                <w:szCs w:val="21"/>
              </w:rPr>
            </w:pPr>
            <w:r w:rsidRPr="009D360A">
              <w:rPr>
                <w:rFonts w:asciiTheme="majorEastAsia" w:eastAsiaTheme="majorEastAsia" w:hAnsiTheme="majorEastAsia" w:cs="仿宋_GB2312" w:hint="eastAsia"/>
                <w:sz w:val="21"/>
                <w:szCs w:val="21"/>
              </w:rPr>
              <w:t>煤油</w:t>
            </w:r>
          </w:p>
        </w:tc>
        <w:tc>
          <w:tcPr>
            <w:tcW w:w="359" w:type="pct"/>
            <w:shd w:val="clear" w:color="000000" w:fill="auto"/>
            <w:vAlign w:val="center"/>
          </w:tcPr>
          <w:p w:rsidR="00375339" w:rsidRPr="009D360A" w:rsidRDefault="002839F8" w:rsidP="009173B6">
            <w:pPr>
              <w:jc w:val="center"/>
              <w:rPr>
                <w:rFonts w:asciiTheme="majorEastAsia" w:eastAsiaTheme="majorEastAsia" w:hAnsiTheme="majorEastAsia"/>
                <w:szCs w:val="21"/>
              </w:rPr>
            </w:pPr>
            <w:r w:rsidRPr="009D360A">
              <w:rPr>
                <w:rFonts w:asciiTheme="majorEastAsia" w:eastAsiaTheme="majorEastAsia" w:hAnsiTheme="majorEastAsia" w:hint="eastAsia"/>
                <w:szCs w:val="21"/>
              </w:rPr>
              <w:t>t</w:t>
            </w:r>
          </w:p>
        </w:tc>
        <w:tc>
          <w:tcPr>
            <w:tcW w:w="798" w:type="pct"/>
            <w:shd w:val="clear" w:color="000000" w:fill="auto"/>
            <w:vAlign w:val="center"/>
          </w:tcPr>
          <w:p w:rsidR="00375339" w:rsidRPr="009173B6" w:rsidRDefault="002839F8" w:rsidP="009173B6">
            <w:pPr>
              <w:pStyle w:val="Default"/>
              <w:jc w:val="center"/>
              <w:rPr>
                <w:rFonts w:asciiTheme="majorEastAsia" w:eastAsiaTheme="majorEastAsia" w:hAnsiTheme="majorEastAsia"/>
                <w:sz w:val="21"/>
                <w:szCs w:val="21"/>
              </w:rPr>
            </w:pPr>
            <w:r w:rsidRPr="009D360A">
              <w:rPr>
                <w:rFonts w:asciiTheme="majorEastAsia" w:eastAsiaTheme="majorEastAsia" w:hAnsiTheme="majorEastAsia"/>
                <w:sz w:val="21"/>
                <w:szCs w:val="21"/>
              </w:rPr>
              <w:t>44.750</w:t>
            </w:r>
          </w:p>
        </w:tc>
        <w:tc>
          <w:tcPr>
            <w:tcW w:w="883" w:type="pct"/>
            <w:shd w:val="clear" w:color="000000" w:fill="auto"/>
            <w:vAlign w:val="center"/>
          </w:tcPr>
          <w:p w:rsidR="002839F8" w:rsidRPr="009D360A" w:rsidRDefault="00486F10" w:rsidP="009F38E5">
            <w:pPr>
              <w:pStyle w:val="Default"/>
              <w:jc w:val="center"/>
              <w:rPr>
                <w:rFonts w:asciiTheme="majorEastAsia" w:eastAsiaTheme="majorEastAsia" w:hAnsiTheme="majorEastAsia"/>
                <w:sz w:val="21"/>
                <w:szCs w:val="21"/>
              </w:rPr>
            </w:pPr>
            <w:r w:rsidRPr="009D360A">
              <w:rPr>
                <w:rFonts w:asciiTheme="majorEastAsia" w:eastAsiaTheme="majorEastAsia" w:hAnsiTheme="majorEastAsia"/>
                <w:sz w:val="21"/>
                <w:szCs w:val="21"/>
              </w:rPr>
              <w:t>43.070</w:t>
            </w:r>
            <w:r w:rsidR="009173B6" w:rsidRPr="009F38E5">
              <w:rPr>
                <w:rFonts w:asciiTheme="majorEastAsia" w:eastAsiaTheme="majorEastAsia" w:hAnsiTheme="majorEastAsia" w:hint="eastAsia"/>
                <w:sz w:val="24"/>
                <w:szCs w:val="24"/>
                <w:vertAlign w:val="superscript"/>
              </w:rPr>
              <w:t>a</w:t>
            </w:r>
          </w:p>
        </w:tc>
        <w:tc>
          <w:tcPr>
            <w:tcW w:w="815" w:type="pct"/>
            <w:shd w:val="clear" w:color="000000" w:fill="auto"/>
            <w:vAlign w:val="center"/>
          </w:tcPr>
          <w:p w:rsidR="00375339" w:rsidRPr="009173B6" w:rsidRDefault="002839F8" w:rsidP="009173B6">
            <w:pPr>
              <w:pStyle w:val="Default"/>
              <w:jc w:val="center"/>
              <w:rPr>
                <w:rFonts w:asciiTheme="majorEastAsia" w:eastAsiaTheme="majorEastAsia" w:hAnsiTheme="majorEastAsia"/>
                <w:sz w:val="21"/>
                <w:szCs w:val="21"/>
              </w:rPr>
            </w:pPr>
            <w:r w:rsidRPr="009D360A">
              <w:rPr>
                <w:rFonts w:asciiTheme="majorEastAsia" w:eastAsiaTheme="majorEastAsia" w:hAnsiTheme="majorEastAsia"/>
                <w:sz w:val="21"/>
                <w:szCs w:val="21"/>
              </w:rPr>
              <w:t>19.60</w:t>
            </w:r>
          </w:p>
        </w:tc>
        <w:tc>
          <w:tcPr>
            <w:tcW w:w="559" w:type="pct"/>
            <w:shd w:val="clear" w:color="000000" w:fill="auto"/>
            <w:vAlign w:val="center"/>
          </w:tcPr>
          <w:p w:rsidR="002839F8" w:rsidRPr="009D360A" w:rsidRDefault="00886BEC" w:rsidP="009F38E5">
            <w:pPr>
              <w:pStyle w:val="Default"/>
              <w:jc w:val="center"/>
              <w:rPr>
                <w:rFonts w:asciiTheme="majorEastAsia" w:eastAsiaTheme="majorEastAsia" w:hAnsiTheme="majorEastAsia"/>
                <w:sz w:val="21"/>
                <w:szCs w:val="21"/>
              </w:rPr>
            </w:pPr>
            <w:r w:rsidRPr="009D360A">
              <w:rPr>
                <w:rFonts w:asciiTheme="majorEastAsia" w:eastAsiaTheme="majorEastAsia" w:hAnsiTheme="majorEastAsia" w:hint="eastAsia"/>
                <w:sz w:val="21"/>
                <w:szCs w:val="21"/>
              </w:rPr>
              <w:t>19.6</w:t>
            </w:r>
            <w:r w:rsidR="009173B6" w:rsidRPr="009F38E5">
              <w:rPr>
                <w:rFonts w:asciiTheme="majorEastAsia" w:eastAsiaTheme="majorEastAsia" w:hAnsiTheme="majorEastAsia" w:hint="eastAsia"/>
                <w:sz w:val="24"/>
                <w:szCs w:val="24"/>
                <w:vertAlign w:val="superscript"/>
              </w:rPr>
              <w:t>b</w:t>
            </w:r>
          </w:p>
        </w:tc>
        <w:tc>
          <w:tcPr>
            <w:tcW w:w="420" w:type="pct"/>
            <w:shd w:val="clear" w:color="000000" w:fill="auto"/>
            <w:vAlign w:val="center"/>
          </w:tcPr>
          <w:p w:rsidR="00375339" w:rsidRPr="009173B6" w:rsidRDefault="002839F8" w:rsidP="009173B6">
            <w:pPr>
              <w:pStyle w:val="Default"/>
              <w:jc w:val="center"/>
              <w:rPr>
                <w:rFonts w:asciiTheme="majorEastAsia" w:eastAsiaTheme="majorEastAsia" w:hAnsiTheme="majorEastAsia"/>
                <w:sz w:val="21"/>
                <w:szCs w:val="21"/>
              </w:rPr>
            </w:pPr>
            <w:r w:rsidRPr="009D360A">
              <w:rPr>
                <w:rFonts w:asciiTheme="majorEastAsia" w:eastAsiaTheme="majorEastAsia" w:hAnsiTheme="majorEastAsia"/>
                <w:sz w:val="21"/>
                <w:szCs w:val="21"/>
              </w:rPr>
              <w:t>98%</w:t>
            </w:r>
          </w:p>
        </w:tc>
      </w:tr>
      <w:tr w:rsidR="00886BEC" w:rsidRPr="009D360A" w:rsidTr="009173B6">
        <w:trPr>
          <w:trHeight w:val="278"/>
          <w:jc w:val="center"/>
        </w:trPr>
        <w:tc>
          <w:tcPr>
            <w:tcW w:w="504" w:type="pct"/>
            <w:vMerge/>
            <w:shd w:val="clear" w:color="000000" w:fill="auto"/>
            <w:vAlign w:val="center"/>
          </w:tcPr>
          <w:p w:rsidR="00375339" w:rsidRPr="009D360A" w:rsidRDefault="00375339" w:rsidP="009173B6">
            <w:pPr>
              <w:widowControl/>
              <w:jc w:val="center"/>
              <w:rPr>
                <w:rFonts w:asciiTheme="majorEastAsia" w:eastAsiaTheme="majorEastAsia" w:hAnsiTheme="majorEastAsia"/>
                <w:b/>
                <w:color w:val="000000"/>
                <w:kern w:val="0"/>
                <w:szCs w:val="21"/>
              </w:rPr>
            </w:pPr>
          </w:p>
        </w:tc>
        <w:tc>
          <w:tcPr>
            <w:tcW w:w="662" w:type="pct"/>
            <w:shd w:val="clear" w:color="000000" w:fill="auto"/>
            <w:vAlign w:val="center"/>
          </w:tcPr>
          <w:p w:rsidR="00375339" w:rsidRPr="009D360A" w:rsidRDefault="002839F8" w:rsidP="009173B6">
            <w:pPr>
              <w:pStyle w:val="Default"/>
              <w:jc w:val="center"/>
              <w:rPr>
                <w:rFonts w:asciiTheme="majorEastAsia" w:eastAsiaTheme="majorEastAsia" w:hAnsiTheme="majorEastAsia"/>
                <w:kern w:val="2"/>
                <w:sz w:val="21"/>
                <w:szCs w:val="21"/>
              </w:rPr>
            </w:pPr>
            <w:r w:rsidRPr="009D360A">
              <w:rPr>
                <w:rFonts w:asciiTheme="majorEastAsia" w:eastAsiaTheme="majorEastAsia" w:hAnsiTheme="majorEastAsia" w:cs="仿宋_GB2312" w:hint="eastAsia"/>
                <w:sz w:val="21"/>
                <w:szCs w:val="21"/>
              </w:rPr>
              <w:t>液化天然气</w:t>
            </w:r>
          </w:p>
        </w:tc>
        <w:tc>
          <w:tcPr>
            <w:tcW w:w="359" w:type="pct"/>
            <w:shd w:val="clear" w:color="000000" w:fill="auto"/>
            <w:vAlign w:val="center"/>
          </w:tcPr>
          <w:p w:rsidR="00375339" w:rsidRPr="009D360A" w:rsidRDefault="002839F8" w:rsidP="009173B6">
            <w:pPr>
              <w:jc w:val="center"/>
              <w:rPr>
                <w:rFonts w:asciiTheme="majorEastAsia" w:eastAsiaTheme="majorEastAsia" w:hAnsiTheme="majorEastAsia"/>
                <w:szCs w:val="21"/>
              </w:rPr>
            </w:pPr>
            <w:r w:rsidRPr="009D360A">
              <w:rPr>
                <w:rFonts w:asciiTheme="majorEastAsia" w:eastAsiaTheme="majorEastAsia" w:hAnsiTheme="majorEastAsia" w:hint="eastAsia"/>
                <w:szCs w:val="21"/>
              </w:rPr>
              <w:t>t</w:t>
            </w:r>
          </w:p>
        </w:tc>
        <w:tc>
          <w:tcPr>
            <w:tcW w:w="798" w:type="pct"/>
            <w:shd w:val="clear" w:color="000000" w:fill="auto"/>
            <w:vAlign w:val="center"/>
          </w:tcPr>
          <w:p w:rsidR="00375339" w:rsidRPr="009173B6" w:rsidRDefault="002839F8" w:rsidP="009173B6">
            <w:pPr>
              <w:pStyle w:val="Default"/>
              <w:jc w:val="center"/>
              <w:rPr>
                <w:rFonts w:asciiTheme="majorEastAsia" w:eastAsiaTheme="majorEastAsia" w:hAnsiTheme="majorEastAsia"/>
                <w:sz w:val="21"/>
                <w:szCs w:val="21"/>
              </w:rPr>
            </w:pPr>
            <w:r w:rsidRPr="009D360A">
              <w:rPr>
                <w:rFonts w:asciiTheme="majorEastAsia" w:eastAsiaTheme="majorEastAsia" w:hAnsiTheme="majorEastAsia"/>
                <w:sz w:val="21"/>
                <w:szCs w:val="21"/>
              </w:rPr>
              <w:t>41.868</w:t>
            </w:r>
          </w:p>
        </w:tc>
        <w:tc>
          <w:tcPr>
            <w:tcW w:w="883" w:type="pct"/>
            <w:shd w:val="clear" w:color="000000" w:fill="auto"/>
            <w:vAlign w:val="center"/>
          </w:tcPr>
          <w:p w:rsidR="002839F8" w:rsidRPr="009D360A" w:rsidRDefault="00486F10" w:rsidP="009F38E5">
            <w:pPr>
              <w:pStyle w:val="Default"/>
              <w:jc w:val="center"/>
              <w:rPr>
                <w:rFonts w:asciiTheme="majorEastAsia" w:eastAsiaTheme="majorEastAsia" w:hAnsiTheme="majorEastAsia"/>
                <w:sz w:val="21"/>
                <w:szCs w:val="21"/>
              </w:rPr>
            </w:pPr>
            <w:r w:rsidRPr="009D360A">
              <w:rPr>
                <w:rFonts w:asciiTheme="majorEastAsia" w:eastAsiaTheme="majorEastAsia" w:hAnsiTheme="majorEastAsia"/>
                <w:sz w:val="21"/>
                <w:szCs w:val="21"/>
              </w:rPr>
              <w:t>44.2</w:t>
            </w:r>
            <w:r w:rsidR="009173B6" w:rsidRPr="009F38E5">
              <w:rPr>
                <w:rFonts w:asciiTheme="majorEastAsia" w:eastAsiaTheme="majorEastAsia" w:hAnsiTheme="majorEastAsia" w:hint="eastAsia"/>
                <w:sz w:val="24"/>
                <w:szCs w:val="24"/>
                <w:vertAlign w:val="superscript"/>
              </w:rPr>
              <w:t>c</w:t>
            </w:r>
          </w:p>
        </w:tc>
        <w:tc>
          <w:tcPr>
            <w:tcW w:w="815" w:type="pct"/>
            <w:shd w:val="clear" w:color="000000" w:fill="auto"/>
            <w:vAlign w:val="center"/>
          </w:tcPr>
          <w:p w:rsidR="00375339" w:rsidRPr="009173B6" w:rsidRDefault="002839F8" w:rsidP="009173B6">
            <w:pPr>
              <w:pStyle w:val="Default"/>
              <w:jc w:val="center"/>
              <w:rPr>
                <w:rFonts w:asciiTheme="majorEastAsia" w:eastAsiaTheme="majorEastAsia" w:hAnsiTheme="majorEastAsia"/>
                <w:sz w:val="21"/>
                <w:szCs w:val="21"/>
              </w:rPr>
            </w:pPr>
            <w:r w:rsidRPr="009D360A">
              <w:rPr>
                <w:rFonts w:asciiTheme="majorEastAsia" w:eastAsiaTheme="majorEastAsia" w:hAnsiTheme="majorEastAsia"/>
                <w:sz w:val="21"/>
                <w:szCs w:val="21"/>
              </w:rPr>
              <w:t>17.20</w:t>
            </w:r>
          </w:p>
        </w:tc>
        <w:tc>
          <w:tcPr>
            <w:tcW w:w="559" w:type="pct"/>
            <w:shd w:val="clear" w:color="000000" w:fill="auto"/>
            <w:vAlign w:val="center"/>
          </w:tcPr>
          <w:p w:rsidR="002839F8" w:rsidRPr="009D360A" w:rsidRDefault="00375339" w:rsidP="009F38E5">
            <w:pPr>
              <w:pStyle w:val="Default"/>
              <w:jc w:val="center"/>
              <w:rPr>
                <w:rFonts w:asciiTheme="majorEastAsia" w:eastAsiaTheme="majorEastAsia" w:hAnsiTheme="majorEastAsia"/>
                <w:sz w:val="21"/>
                <w:szCs w:val="21"/>
              </w:rPr>
            </w:pPr>
            <w:r w:rsidRPr="009D360A">
              <w:rPr>
                <w:rFonts w:asciiTheme="majorEastAsia" w:eastAsiaTheme="majorEastAsia" w:hAnsiTheme="majorEastAsia"/>
                <w:sz w:val="21"/>
                <w:szCs w:val="21"/>
              </w:rPr>
              <w:t>17.</w:t>
            </w:r>
            <w:r w:rsidRPr="009D360A">
              <w:rPr>
                <w:rFonts w:asciiTheme="majorEastAsia" w:eastAsiaTheme="majorEastAsia" w:hAnsiTheme="majorEastAsia" w:hint="eastAsia"/>
                <w:sz w:val="21"/>
                <w:szCs w:val="21"/>
              </w:rPr>
              <w:t>2</w:t>
            </w:r>
            <w:r w:rsidR="009173B6" w:rsidRPr="009F38E5">
              <w:rPr>
                <w:rFonts w:asciiTheme="majorEastAsia" w:eastAsiaTheme="majorEastAsia" w:hAnsiTheme="majorEastAsia" w:hint="eastAsia"/>
                <w:sz w:val="24"/>
                <w:szCs w:val="24"/>
                <w:vertAlign w:val="superscript"/>
              </w:rPr>
              <w:t>b</w:t>
            </w:r>
          </w:p>
        </w:tc>
        <w:tc>
          <w:tcPr>
            <w:tcW w:w="420" w:type="pct"/>
            <w:shd w:val="clear" w:color="000000" w:fill="auto"/>
            <w:vAlign w:val="center"/>
          </w:tcPr>
          <w:p w:rsidR="00375339" w:rsidRPr="009173B6" w:rsidRDefault="002839F8" w:rsidP="009173B6">
            <w:pPr>
              <w:pStyle w:val="Default"/>
              <w:jc w:val="center"/>
              <w:rPr>
                <w:rFonts w:asciiTheme="majorEastAsia" w:eastAsiaTheme="majorEastAsia" w:hAnsiTheme="majorEastAsia"/>
                <w:sz w:val="21"/>
                <w:szCs w:val="21"/>
              </w:rPr>
            </w:pPr>
            <w:r w:rsidRPr="009D360A">
              <w:rPr>
                <w:rFonts w:asciiTheme="majorEastAsia" w:eastAsiaTheme="majorEastAsia" w:hAnsiTheme="majorEastAsia"/>
                <w:sz w:val="21"/>
                <w:szCs w:val="21"/>
              </w:rPr>
              <w:t>98%</w:t>
            </w:r>
          </w:p>
        </w:tc>
      </w:tr>
      <w:tr w:rsidR="00886BEC" w:rsidRPr="009D360A" w:rsidTr="009173B6">
        <w:trPr>
          <w:trHeight w:val="368"/>
          <w:jc w:val="center"/>
        </w:trPr>
        <w:tc>
          <w:tcPr>
            <w:tcW w:w="504" w:type="pct"/>
            <w:vMerge/>
            <w:shd w:val="clear" w:color="000000" w:fill="auto"/>
            <w:vAlign w:val="center"/>
          </w:tcPr>
          <w:p w:rsidR="00375339" w:rsidRPr="009D360A" w:rsidRDefault="00375339" w:rsidP="009173B6">
            <w:pPr>
              <w:widowControl/>
              <w:jc w:val="center"/>
              <w:rPr>
                <w:rFonts w:asciiTheme="majorEastAsia" w:eastAsiaTheme="majorEastAsia" w:hAnsiTheme="majorEastAsia"/>
                <w:b/>
                <w:color w:val="000000"/>
                <w:kern w:val="0"/>
                <w:szCs w:val="21"/>
              </w:rPr>
            </w:pPr>
          </w:p>
        </w:tc>
        <w:tc>
          <w:tcPr>
            <w:tcW w:w="662" w:type="pct"/>
            <w:shd w:val="clear" w:color="000000" w:fill="auto"/>
            <w:vAlign w:val="center"/>
          </w:tcPr>
          <w:p w:rsidR="00375339" w:rsidRPr="009D360A" w:rsidRDefault="002839F8" w:rsidP="009173B6">
            <w:pPr>
              <w:pStyle w:val="Default"/>
              <w:jc w:val="center"/>
              <w:rPr>
                <w:rFonts w:asciiTheme="majorEastAsia" w:eastAsiaTheme="majorEastAsia" w:hAnsiTheme="majorEastAsia"/>
                <w:kern w:val="2"/>
                <w:sz w:val="21"/>
                <w:szCs w:val="21"/>
              </w:rPr>
            </w:pPr>
            <w:r w:rsidRPr="009D360A">
              <w:rPr>
                <w:rFonts w:asciiTheme="majorEastAsia" w:eastAsiaTheme="majorEastAsia" w:hAnsiTheme="majorEastAsia" w:cs="仿宋_GB2312" w:hint="eastAsia"/>
                <w:sz w:val="21"/>
                <w:szCs w:val="21"/>
              </w:rPr>
              <w:t>液化石油气</w:t>
            </w:r>
          </w:p>
        </w:tc>
        <w:tc>
          <w:tcPr>
            <w:tcW w:w="359" w:type="pct"/>
            <w:shd w:val="clear" w:color="000000" w:fill="auto"/>
            <w:vAlign w:val="center"/>
          </w:tcPr>
          <w:p w:rsidR="00375339" w:rsidRPr="009D360A" w:rsidRDefault="002839F8" w:rsidP="009173B6">
            <w:pPr>
              <w:jc w:val="center"/>
              <w:rPr>
                <w:rFonts w:asciiTheme="majorEastAsia" w:eastAsiaTheme="majorEastAsia" w:hAnsiTheme="majorEastAsia"/>
                <w:szCs w:val="21"/>
              </w:rPr>
            </w:pPr>
            <w:r w:rsidRPr="009D360A">
              <w:rPr>
                <w:rFonts w:asciiTheme="majorEastAsia" w:eastAsiaTheme="majorEastAsia" w:hAnsiTheme="majorEastAsia" w:hint="eastAsia"/>
                <w:szCs w:val="21"/>
              </w:rPr>
              <w:t>t</w:t>
            </w:r>
          </w:p>
        </w:tc>
        <w:tc>
          <w:tcPr>
            <w:tcW w:w="798" w:type="pct"/>
            <w:shd w:val="clear" w:color="000000" w:fill="auto"/>
            <w:vAlign w:val="center"/>
          </w:tcPr>
          <w:p w:rsidR="00375339" w:rsidRPr="009173B6" w:rsidRDefault="002839F8" w:rsidP="009173B6">
            <w:pPr>
              <w:pStyle w:val="Default"/>
              <w:jc w:val="center"/>
              <w:rPr>
                <w:rFonts w:asciiTheme="majorEastAsia" w:eastAsiaTheme="majorEastAsia" w:hAnsiTheme="majorEastAsia"/>
                <w:sz w:val="21"/>
                <w:szCs w:val="21"/>
              </w:rPr>
            </w:pPr>
            <w:r w:rsidRPr="009D360A">
              <w:rPr>
                <w:rFonts w:asciiTheme="majorEastAsia" w:eastAsiaTheme="majorEastAsia" w:hAnsiTheme="majorEastAsia"/>
                <w:sz w:val="21"/>
                <w:szCs w:val="21"/>
              </w:rPr>
              <w:t>50.179</w:t>
            </w:r>
          </w:p>
        </w:tc>
        <w:tc>
          <w:tcPr>
            <w:tcW w:w="883" w:type="pct"/>
            <w:shd w:val="clear" w:color="000000" w:fill="auto"/>
            <w:vAlign w:val="center"/>
          </w:tcPr>
          <w:p w:rsidR="002839F8" w:rsidRPr="009D360A" w:rsidRDefault="002839F8" w:rsidP="009F38E5">
            <w:pPr>
              <w:pStyle w:val="Default"/>
              <w:jc w:val="center"/>
              <w:rPr>
                <w:rFonts w:asciiTheme="majorEastAsia" w:eastAsiaTheme="majorEastAsia" w:hAnsiTheme="majorEastAsia"/>
                <w:sz w:val="21"/>
                <w:szCs w:val="21"/>
              </w:rPr>
            </w:pPr>
            <w:r w:rsidRPr="009D360A">
              <w:rPr>
                <w:rFonts w:asciiTheme="majorEastAsia" w:eastAsiaTheme="majorEastAsia" w:hAnsiTheme="majorEastAsia" w:hint="eastAsia"/>
                <w:sz w:val="21"/>
                <w:szCs w:val="21"/>
              </w:rPr>
              <w:t>50.179</w:t>
            </w:r>
            <w:r w:rsidR="009173B6" w:rsidRPr="009F38E5">
              <w:rPr>
                <w:rFonts w:asciiTheme="majorEastAsia" w:eastAsiaTheme="majorEastAsia" w:hAnsiTheme="majorEastAsia" w:hint="eastAsia"/>
                <w:sz w:val="24"/>
                <w:szCs w:val="24"/>
                <w:vertAlign w:val="superscript"/>
              </w:rPr>
              <w:t>a</w:t>
            </w:r>
          </w:p>
        </w:tc>
        <w:tc>
          <w:tcPr>
            <w:tcW w:w="815" w:type="pct"/>
            <w:shd w:val="clear" w:color="000000" w:fill="auto"/>
            <w:vAlign w:val="center"/>
          </w:tcPr>
          <w:p w:rsidR="00375339" w:rsidRPr="009173B6" w:rsidRDefault="002839F8" w:rsidP="009173B6">
            <w:pPr>
              <w:pStyle w:val="Default"/>
              <w:jc w:val="center"/>
              <w:rPr>
                <w:rFonts w:asciiTheme="majorEastAsia" w:eastAsiaTheme="majorEastAsia" w:hAnsiTheme="majorEastAsia"/>
                <w:sz w:val="21"/>
                <w:szCs w:val="21"/>
              </w:rPr>
            </w:pPr>
            <w:r w:rsidRPr="009D360A">
              <w:rPr>
                <w:rFonts w:asciiTheme="majorEastAsia" w:eastAsiaTheme="majorEastAsia" w:hAnsiTheme="majorEastAsia"/>
                <w:sz w:val="21"/>
                <w:szCs w:val="21"/>
              </w:rPr>
              <w:t>17.20</w:t>
            </w:r>
          </w:p>
        </w:tc>
        <w:tc>
          <w:tcPr>
            <w:tcW w:w="559" w:type="pct"/>
            <w:shd w:val="clear" w:color="000000" w:fill="auto"/>
            <w:vAlign w:val="center"/>
          </w:tcPr>
          <w:p w:rsidR="002839F8" w:rsidRPr="009D360A" w:rsidRDefault="00770504" w:rsidP="009F38E5">
            <w:pPr>
              <w:pStyle w:val="Default"/>
              <w:jc w:val="center"/>
              <w:rPr>
                <w:rFonts w:asciiTheme="majorEastAsia" w:eastAsiaTheme="majorEastAsia" w:hAnsiTheme="majorEastAsia"/>
                <w:sz w:val="21"/>
                <w:szCs w:val="21"/>
              </w:rPr>
            </w:pPr>
            <w:r w:rsidRPr="009D360A">
              <w:rPr>
                <w:rFonts w:asciiTheme="majorEastAsia" w:eastAsiaTheme="majorEastAsia" w:hAnsiTheme="majorEastAsia" w:hint="eastAsia"/>
                <w:sz w:val="21"/>
                <w:szCs w:val="21"/>
              </w:rPr>
              <w:t>17.2</w:t>
            </w:r>
            <w:r w:rsidR="009173B6" w:rsidRPr="009F38E5">
              <w:rPr>
                <w:rFonts w:asciiTheme="majorEastAsia" w:eastAsiaTheme="majorEastAsia" w:hAnsiTheme="majorEastAsia" w:hint="eastAsia"/>
                <w:sz w:val="24"/>
                <w:szCs w:val="24"/>
                <w:vertAlign w:val="superscript"/>
              </w:rPr>
              <w:t>b</w:t>
            </w:r>
          </w:p>
        </w:tc>
        <w:tc>
          <w:tcPr>
            <w:tcW w:w="420" w:type="pct"/>
            <w:shd w:val="clear" w:color="000000" w:fill="auto"/>
            <w:vAlign w:val="center"/>
          </w:tcPr>
          <w:p w:rsidR="00375339" w:rsidRPr="009173B6" w:rsidRDefault="002839F8" w:rsidP="009173B6">
            <w:pPr>
              <w:pStyle w:val="Default"/>
              <w:jc w:val="center"/>
              <w:rPr>
                <w:rFonts w:asciiTheme="majorEastAsia" w:eastAsiaTheme="majorEastAsia" w:hAnsiTheme="majorEastAsia"/>
                <w:sz w:val="21"/>
                <w:szCs w:val="21"/>
              </w:rPr>
            </w:pPr>
            <w:r w:rsidRPr="009D360A">
              <w:rPr>
                <w:rFonts w:asciiTheme="majorEastAsia" w:eastAsiaTheme="majorEastAsia" w:hAnsiTheme="majorEastAsia"/>
                <w:sz w:val="21"/>
                <w:szCs w:val="21"/>
              </w:rPr>
              <w:t>98%</w:t>
            </w:r>
          </w:p>
        </w:tc>
      </w:tr>
      <w:tr w:rsidR="00886BEC" w:rsidRPr="009D360A" w:rsidTr="009173B6">
        <w:trPr>
          <w:trHeight w:val="274"/>
          <w:jc w:val="center"/>
        </w:trPr>
        <w:tc>
          <w:tcPr>
            <w:tcW w:w="504" w:type="pct"/>
            <w:vMerge/>
            <w:shd w:val="clear" w:color="000000" w:fill="auto"/>
            <w:vAlign w:val="center"/>
          </w:tcPr>
          <w:p w:rsidR="00375339" w:rsidRPr="009D360A" w:rsidRDefault="00375339" w:rsidP="009173B6">
            <w:pPr>
              <w:widowControl/>
              <w:jc w:val="center"/>
              <w:rPr>
                <w:rFonts w:asciiTheme="majorEastAsia" w:eastAsiaTheme="majorEastAsia" w:hAnsiTheme="majorEastAsia"/>
                <w:b/>
                <w:color w:val="000000"/>
                <w:kern w:val="0"/>
                <w:szCs w:val="21"/>
              </w:rPr>
            </w:pPr>
          </w:p>
        </w:tc>
        <w:tc>
          <w:tcPr>
            <w:tcW w:w="662" w:type="pct"/>
            <w:shd w:val="clear" w:color="000000" w:fill="auto"/>
            <w:vAlign w:val="center"/>
          </w:tcPr>
          <w:p w:rsidR="00375339" w:rsidRPr="009D360A" w:rsidRDefault="002839F8" w:rsidP="009173B6">
            <w:pPr>
              <w:pStyle w:val="Default"/>
              <w:jc w:val="center"/>
              <w:rPr>
                <w:rFonts w:asciiTheme="majorEastAsia" w:eastAsiaTheme="majorEastAsia" w:hAnsiTheme="majorEastAsia"/>
                <w:kern w:val="2"/>
                <w:sz w:val="21"/>
                <w:szCs w:val="21"/>
              </w:rPr>
            </w:pPr>
            <w:r w:rsidRPr="009D360A">
              <w:rPr>
                <w:rFonts w:asciiTheme="majorEastAsia" w:eastAsiaTheme="majorEastAsia" w:hAnsiTheme="majorEastAsia" w:cs="仿宋_GB2312" w:hint="eastAsia"/>
                <w:sz w:val="21"/>
                <w:szCs w:val="21"/>
              </w:rPr>
              <w:t>焦油</w:t>
            </w:r>
            <w:r w:rsidR="00375339" w:rsidRPr="009D360A">
              <w:rPr>
                <w:rFonts w:asciiTheme="majorEastAsia" w:eastAsiaTheme="majorEastAsia" w:hAnsiTheme="majorEastAsia" w:cs="仿宋_GB2312" w:hint="eastAsia"/>
                <w:sz w:val="21"/>
                <w:szCs w:val="21"/>
              </w:rPr>
              <w:t>(煤焦油?)</w:t>
            </w:r>
          </w:p>
        </w:tc>
        <w:tc>
          <w:tcPr>
            <w:tcW w:w="359" w:type="pct"/>
            <w:shd w:val="clear" w:color="000000" w:fill="auto"/>
            <w:vAlign w:val="center"/>
          </w:tcPr>
          <w:p w:rsidR="00375339" w:rsidRPr="009D360A" w:rsidRDefault="002839F8" w:rsidP="009173B6">
            <w:pPr>
              <w:jc w:val="center"/>
              <w:rPr>
                <w:rFonts w:asciiTheme="majorEastAsia" w:eastAsiaTheme="majorEastAsia" w:hAnsiTheme="majorEastAsia"/>
                <w:szCs w:val="21"/>
              </w:rPr>
            </w:pPr>
            <w:r w:rsidRPr="009D360A">
              <w:rPr>
                <w:rFonts w:asciiTheme="majorEastAsia" w:eastAsiaTheme="majorEastAsia" w:hAnsiTheme="majorEastAsia" w:hint="eastAsia"/>
                <w:szCs w:val="21"/>
              </w:rPr>
              <w:t>t</w:t>
            </w:r>
          </w:p>
        </w:tc>
        <w:tc>
          <w:tcPr>
            <w:tcW w:w="798" w:type="pct"/>
            <w:shd w:val="clear" w:color="000000" w:fill="auto"/>
            <w:vAlign w:val="center"/>
          </w:tcPr>
          <w:p w:rsidR="00375339" w:rsidRPr="009173B6" w:rsidRDefault="002839F8" w:rsidP="009173B6">
            <w:pPr>
              <w:pStyle w:val="Default"/>
              <w:jc w:val="center"/>
              <w:rPr>
                <w:rFonts w:asciiTheme="majorEastAsia" w:eastAsiaTheme="majorEastAsia" w:hAnsiTheme="majorEastAsia"/>
                <w:sz w:val="21"/>
                <w:szCs w:val="21"/>
              </w:rPr>
            </w:pPr>
            <w:r w:rsidRPr="009D360A">
              <w:rPr>
                <w:rFonts w:asciiTheme="majorEastAsia" w:eastAsiaTheme="majorEastAsia" w:hAnsiTheme="majorEastAsia"/>
                <w:sz w:val="21"/>
                <w:szCs w:val="21"/>
              </w:rPr>
              <w:t>33.453</w:t>
            </w:r>
          </w:p>
        </w:tc>
        <w:tc>
          <w:tcPr>
            <w:tcW w:w="883" w:type="pct"/>
            <w:shd w:val="clear" w:color="000000" w:fill="auto"/>
            <w:vAlign w:val="center"/>
          </w:tcPr>
          <w:p w:rsidR="002839F8" w:rsidRPr="009D360A" w:rsidRDefault="002839F8" w:rsidP="009F38E5">
            <w:pPr>
              <w:pStyle w:val="Default"/>
              <w:jc w:val="center"/>
              <w:rPr>
                <w:rFonts w:asciiTheme="majorEastAsia" w:eastAsiaTheme="majorEastAsia" w:hAnsiTheme="majorEastAsia"/>
                <w:sz w:val="21"/>
                <w:szCs w:val="21"/>
              </w:rPr>
            </w:pPr>
            <w:r w:rsidRPr="009D360A">
              <w:rPr>
                <w:rFonts w:asciiTheme="majorEastAsia" w:eastAsiaTheme="majorEastAsia" w:hAnsiTheme="majorEastAsia" w:hint="eastAsia"/>
                <w:sz w:val="21"/>
                <w:szCs w:val="21"/>
              </w:rPr>
              <w:t>33.453</w:t>
            </w:r>
            <w:r w:rsidR="009173B6" w:rsidRPr="009F38E5">
              <w:rPr>
                <w:rFonts w:asciiTheme="majorEastAsia" w:eastAsiaTheme="majorEastAsia" w:hAnsiTheme="majorEastAsia" w:hint="eastAsia"/>
                <w:sz w:val="24"/>
                <w:szCs w:val="24"/>
                <w:vertAlign w:val="superscript"/>
              </w:rPr>
              <w:t>a</w:t>
            </w:r>
          </w:p>
        </w:tc>
        <w:tc>
          <w:tcPr>
            <w:tcW w:w="815" w:type="pct"/>
            <w:shd w:val="clear" w:color="000000" w:fill="auto"/>
            <w:vAlign w:val="center"/>
          </w:tcPr>
          <w:p w:rsidR="00375339" w:rsidRPr="009173B6" w:rsidRDefault="002839F8" w:rsidP="009173B6">
            <w:pPr>
              <w:pStyle w:val="Default"/>
              <w:jc w:val="center"/>
              <w:rPr>
                <w:rFonts w:asciiTheme="majorEastAsia" w:eastAsiaTheme="majorEastAsia" w:hAnsiTheme="majorEastAsia"/>
                <w:sz w:val="21"/>
                <w:szCs w:val="21"/>
              </w:rPr>
            </w:pPr>
            <w:r w:rsidRPr="009D360A">
              <w:rPr>
                <w:rFonts w:asciiTheme="majorEastAsia" w:eastAsiaTheme="majorEastAsia" w:hAnsiTheme="majorEastAsia"/>
                <w:sz w:val="21"/>
                <w:szCs w:val="21"/>
              </w:rPr>
              <w:t>22.00</w:t>
            </w:r>
          </w:p>
        </w:tc>
        <w:tc>
          <w:tcPr>
            <w:tcW w:w="559" w:type="pct"/>
            <w:shd w:val="clear" w:color="000000" w:fill="auto"/>
            <w:vAlign w:val="center"/>
          </w:tcPr>
          <w:p w:rsidR="002839F8" w:rsidRPr="009D360A" w:rsidRDefault="00375339" w:rsidP="009F38E5">
            <w:pPr>
              <w:pStyle w:val="Default"/>
              <w:jc w:val="center"/>
              <w:rPr>
                <w:rFonts w:asciiTheme="majorEastAsia" w:eastAsiaTheme="majorEastAsia" w:hAnsiTheme="majorEastAsia"/>
                <w:sz w:val="21"/>
                <w:szCs w:val="21"/>
              </w:rPr>
            </w:pPr>
            <w:r w:rsidRPr="009D360A">
              <w:rPr>
                <w:rFonts w:asciiTheme="majorEastAsia" w:eastAsiaTheme="majorEastAsia" w:hAnsiTheme="majorEastAsia" w:hint="eastAsia"/>
                <w:sz w:val="21"/>
                <w:szCs w:val="21"/>
              </w:rPr>
              <w:t>22.0</w:t>
            </w:r>
            <w:r w:rsidR="009173B6" w:rsidRPr="009F38E5">
              <w:rPr>
                <w:rFonts w:asciiTheme="majorEastAsia" w:eastAsiaTheme="majorEastAsia" w:hAnsiTheme="majorEastAsia" w:hint="eastAsia"/>
                <w:sz w:val="24"/>
                <w:szCs w:val="24"/>
                <w:vertAlign w:val="superscript"/>
              </w:rPr>
              <w:t>c</w:t>
            </w:r>
          </w:p>
        </w:tc>
        <w:tc>
          <w:tcPr>
            <w:tcW w:w="420" w:type="pct"/>
            <w:shd w:val="clear" w:color="000000" w:fill="auto"/>
            <w:vAlign w:val="center"/>
          </w:tcPr>
          <w:p w:rsidR="00375339" w:rsidRPr="009173B6" w:rsidRDefault="002839F8" w:rsidP="009173B6">
            <w:pPr>
              <w:pStyle w:val="Default"/>
              <w:jc w:val="center"/>
              <w:rPr>
                <w:rFonts w:asciiTheme="majorEastAsia" w:eastAsiaTheme="majorEastAsia" w:hAnsiTheme="majorEastAsia"/>
                <w:sz w:val="21"/>
                <w:szCs w:val="21"/>
              </w:rPr>
            </w:pPr>
            <w:r w:rsidRPr="009D360A">
              <w:rPr>
                <w:rFonts w:asciiTheme="majorEastAsia" w:eastAsiaTheme="majorEastAsia" w:hAnsiTheme="majorEastAsia"/>
                <w:sz w:val="21"/>
                <w:szCs w:val="21"/>
              </w:rPr>
              <w:t>98%</w:t>
            </w:r>
          </w:p>
        </w:tc>
      </w:tr>
      <w:tr w:rsidR="00886BEC" w:rsidRPr="009D360A" w:rsidTr="009173B6">
        <w:trPr>
          <w:trHeight w:val="346"/>
          <w:jc w:val="center"/>
        </w:trPr>
        <w:tc>
          <w:tcPr>
            <w:tcW w:w="504" w:type="pct"/>
            <w:vMerge w:val="restart"/>
            <w:shd w:val="clear" w:color="000000" w:fill="auto"/>
            <w:vAlign w:val="center"/>
          </w:tcPr>
          <w:p w:rsidR="00375339" w:rsidRPr="009D360A" w:rsidRDefault="002839F8" w:rsidP="009173B6">
            <w:pPr>
              <w:widowControl/>
              <w:jc w:val="center"/>
              <w:rPr>
                <w:rFonts w:asciiTheme="majorEastAsia" w:eastAsiaTheme="majorEastAsia" w:hAnsiTheme="majorEastAsia"/>
                <w:b/>
                <w:color w:val="000000"/>
                <w:kern w:val="0"/>
                <w:szCs w:val="21"/>
              </w:rPr>
            </w:pPr>
            <w:r w:rsidRPr="009D360A">
              <w:rPr>
                <w:rFonts w:asciiTheme="majorEastAsia" w:eastAsiaTheme="majorEastAsia" w:hAnsiTheme="majorEastAsia" w:hint="eastAsia"/>
                <w:b/>
                <w:color w:val="000000"/>
                <w:kern w:val="0"/>
                <w:szCs w:val="21"/>
              </w:rPr>
              <w:t>气体燃料</w:t>
            </w:r>
          </w:p>
        </w:tc>
        <w:tc>
          <w:tcPr>
            <w:tcW w:w="662" w:type="pct"/>
            <w:shd w:val="clear" w:color="000000" w:fill="auto"/>
            <w:vAlign w:val="center"/>
          </w:tcPr>
          <w:p w:rsidR="00375339" w:rsidRPr="009D360A" w:rsidRDefault="002839F8" w:rsidP="009173B6">
            <w:pPr>
              <w:pStyle w:val="Default"/>
              <w:jc w:val="center"/>
              <w:rPr>
                <w:rFonts w:asciiTheme="majorEastAsia" w:eastAsiaTheme="majorEastAsia" w:hAnsiTheme="majorEastAsia" w:cs="仿宋_GB2312"/>
                <w:sz w:val="21"/>
                <w:szCs w:val="21"/>
              </w:rPr>
            </w:pPr>
            <w:r w:rsidRPr="009D360A">
              <w:rPr>
                <w:rFonts w:asciiTheme="majorEastAsia" w:eastAsiaTheme="majorEastAsia" w:hAnsiTheme="majorEastAsia" w:cs="仿宋_GB2312" w:hint="eastAsia"/>
                <w:sz w:val="21"/>
                <w:szCs w:val="21"/>
              </w:rPr>
              <w:t>焦炉煤气</w:t>
            </w:r>
          </w:p>
        </w:tc>
        <w:tc>
          <w:tcPr>
            <w:tcW w:w="359" w:type="pct"/>
            <w:shd w:val="clear" w:color="000000" w:fill="auto"/>
            <w:vAlign w:val="center"/>
          </w:tcPr>
          <w:p w:rsidR="00375339" w:rsidRPr="009D360A" w:rsidRDefault="002839F8" w:rsidP="009173B6">
            <w:pPr>
              <w:jc w:val="center"/>
              <w:rPr>
                <w:rFonts w:asciiTheme="majorEastAsia" w:eastAsiaTheme="majorEastAsia" w:hAnsiTheme="majorEastAsia"/>
                <w:szCs w:val="21"/>
              </w:rPr>
            </w:pPr>
            <w:r w:rsidRPr="009D360A">
              <w:rPr>
                <w:rFonts w:asciiTheme="majorEastAsia" w:eastAsiaTheme="majorEastAsia" w:hAnsiTheme="majorEastAsia" w:cs="仿宋_GB2312" w:hint="eastAsia"/>
                <w:szCs w:val="21"/>
              </w:rPr>
              <w:t>10</w:t>
            </w:r>
            <w:r w:rsidR="00486F10" w:rsidRPr="009D360A">
              <w:rPr>
                <w:rFonts w:asciiTheme="majorEastAsia" w:eastAsiaTheme="majorEastAsia" w:hAnsiTheme="majorEastAsia" w:cs="仿宋_GB2312"/>
                <w:szCs w:val="21"/>
                <w:vertAlign w:val="superscript"/>
              </w:rPr>
              <w:t>4</w:t>
            </w:r>
            <w:r w:rsidRPr="009D360A">
              <w:rPr>
                <w:rFonts w:asciiTheme="majorEastAsia" w:eastAsiaTheme="majorEastAsia" w:hAnsiTheme="majorEastAsia" w:cs="仿宋_GB2312" w:hint="eastAsia"/>
                <w:szCs w:val="21"/>
              </w:rPr>
              <w:t>Nm</w:t>
            </w:r>
            <w:r w:rsidR="00486F10" w:rsidRPr="009D360A">
              <w:rPr>
                <w:rFonts w:asciiTheme="majorEastAsia" w:eastAsiaTheme="majorEastAsia" w:hAnsiTheme="majorEastAsia" w:cs="仿宋_GB2312"/>
                <w:szCs w:val="21"/>
                <w:vertAlign w:val="superscript"/>
              </w:rPr>
              <w:t>3</w:t>
            </w:r>
          </w:p>
        </w:tc>
        <w:tc>
          <w:tcPr>
            <w:tcW w:w="798" w:type="pct"/>
            <w:shd w:val="clear" w:color="000000" w:fill="auto"/>
            <w:vAlign w:val="center"/>
          </w:tcPr>
          <w:p w:rsidR="00375339" w:rsidRPr="009173B6" w:rsidRDefault="002839F8" w:rsidP="009173B6">
            <w:pPr>
              <w:pStyle w:val="Default"/>
              <w:jc w:val="center"/>
              <w:rPr>
                <w:rFonts w:asciiTheme="majorEastAsia" w:eastAsiaTheme="majorEastAsia" w:hAnsiTheme="majorEastAsia"/>
                <w:sz w:val="21"/>
                <w:szCs w:val="21"/>
              </w:rPr>
            </w:pPr>
            <w:r w:rsidRPr="009D360A">
              <w:rPr>
                <w:rFonts w:asciiTheme="majorEastAsia" w:eastAsiaTheme="majorEastAsia" w:hAnsiTheme="majorEastAsia"/>
                <w:sz w:val="21"/>
                <w:szCs w:val="21"/>
              </w:rPr>
              <w:t>173.540</w:t>
            </w:r>
          </w:p>
        </w:tc>
        <w:tc>
          <w:tcPr>
            <w:tcW w:w="883" w:type="pct"/>
            <w:shd w:val="clear" w:color="000000" w:fill="auto"/>
            <w:vAlign w:val="center"/>
          </w:tcPr>
          <w:p w:rsidR="002839F8" w:rsidRPr="009D360A" w:rsidRDefault="00486F10" w:rsidP="009F38E5">
            <w:pPr>
              <w:pStyle w:val="Default"/>
              <w:jc w:val="center"/>
              <w:rPr>
                <w:rFonts w:asciiTheme="majorEastAsia" w:eastAsiaTheme="majorEastAsia" w:hAnsiTheme="majorEastAsia"/>
                <w:sz w:val="21"/>
                <w:szCs w:val="21"/>
              </w:rPr>
            </w:pPr>
            <w:r w:rsidRPr="009D360A">
              <w:rPr>
                <w:rFonts w:asciiTheme="majorEastAsia" w:eastAsiaTheme="majorEastAsia" w:hAnsiTheme="majorEastAsia"/>
                <w:sz w:val="21"/>
                <w:szCs w:val="21"/>
              </w:rPr>
              <w:t>167.26-179.81</w:t>
            </w:r>
            <w:r w:rsidR="009173B6" w:rsidRPr="009F38E5">
              <w:rPr>
                <w:rFonts w:asciiTheme="majorEastAsia" w:eastAsiaTheme="majorEastAsia" w:hAnsiTheme="majorEastAsia" w:hint="eastAsia"/>
                <w:sz w:val="24"/>
                <w:szCs w:val="24"/>
                <w:vertAlign w:val="superscript"/>
              </w:rPr>
              <w:t>a</w:t>
            </w:r>
          </w:p>
        </w:tc>
        <w:tc>
          <w:tcPr>
            <w:tcW w:w="815" w:type="pct"/>
            <w:shd w:val="clear" w:color="000000" w:fill="auto"/>
            <w:vAlign w:val="center"/>
          </w:tcPr>
          <w:p w:rsidR="00375339" w:rsidRPr="009173B6" w:rsidRDefault="002839F8" w:rsidP="009173B6">
            <w:pPr>
              <w:pStyle w:val="Default"/>
              <w:jc w:val="center"/>
              <w:rPr>
                <w:rFonts w:asciiTheme="majorEastAsia" w:eastAsiaTheme="majorEastAsia" w:hAnsiTheme="majorEastAsia"/>
                <w:sz w:val="21"/>
                <w:szCs w:val="21"/>
              </w:rPr>
            </w:pPr>
            <w:r w:rsidRPr="009D360A">
              <w:rPr>
                <w:rFonts w:asciiTheme="majorEastAsia" w:eastAsiaTheme="majorEastAsia" w:hAnsiTheme="majorEastAsia"/>
                <w:sz w:val="21"/>
                <w:szCs w:val="21"/>
              </w:rPr>
              <w:t>12.10</w:t>
            </w:r>
          </w:p>
        </w:tc>
        <w:tc>
          <w:tcPr>
            <w:tcW w:w="559" w:type="pct"/>
            <w:shd w:val="clear" w:color="000000" w:fill="auto"/>
            <w:vAlign w:val="center"/>
          </w:tcPr>
          <w:p w:rsidR="002839F8" w:rsidRPr="009D360A" w:rsidRDefault="00770504" w:rsidP="009F38E5">
            <w:pPr>
              <w:pStyle w:val="Default"/>
              <w:jc w:val="center"/>
              <w:rPr>
                <w:rFonts w:asciiTheme="majorEastAsia" w:eastAsiaTheme="majorEastAsia" w:hAnsiTheme="majorEastAsia"/>
                <w:sz w:val="21"/>
                <w:szCs w:val="21"/>
              </w:rPr>
            </w:pPr>
            <w:r w:rsidRPr="009D360A">
              <w:rPr>
                <w:rFonts w:asciiTheme="majorEastAsia" w:eastAsiaTheme="majorEastAsia" w:hAnsiTheme="majorEastAsia" w:hint="eastAsia"/>
                <w:sz w:val="21"/>
                <w:szCs w:val="21"/>
              </w:rPr>
              <w:t>12.1</w:t>
            </w:r>
            <w:r w:rsidR="009173B6" w:rsidRPr="009F38E5">
              <w:rPr>
                <w:rFonts w:asciiTheme="majorEastAsia" w:eastAsiaTheme="majorEastAsia" w:hAnsiTheme="majorEastAsia" w:hint="eastAsia"/>
                <w:sz w:val="24"/>
                <w:szCs w:val="24"/>
                <w:vertAlign w:val="superscript"/>
              </w:rPr>
              <w:t>c</w:t>
            </w:r>
          </w:p>
        </w:tc>
        <w:tc>
          <w:tcPr>
            <w:tcW w:w="420" w:type="pct"/>
            <w:shd w:val="clear" w:color="000000" w:fill="auto"/>
            <w:vAlign w:val="center"/>
          </w:tcPr>
          <w:p w:rsidR="00375339" w:rsidRPr="009D360A" w:rsidRDefault="002839F8" w:rsidP="009173B6">
            <w:pPr>
              <w:pStyle w:val="Default"/>
              <w:jc w:val="center"/>
              <w:rPr>
                <w:rFonts w:asciiTheme="majorEastAsia" w:eastAsiaTheme="majorEastAsia" w:hAnsiTheme="majorEastAsia"/>
                <w:sz w:val="21"/>
                <w:szCs w:val="21"/>
              </w:rPr>
            </w:pPr>
            <w:r w:rsidRPr="009D360A">
              <w:rPr>
                <w:rFonts w:asciiTheme="majorEastAsia" w:eastAsiaTheme="majorEastAsia" w:hAnsiTheme="majorEastAsia"/>
                <w:sz w:val="21"/>
                <w:szCs w:val="21"/>
              </w:rPr>
              <w:t>99%</w:t>
            </w:r>
          </w:p>
        </w:tc>
      </w:tr>
      <w:tr w:rsidR="00886BEC" w:rsidRPr="009D360A" w:rsidTr="009173B6">
        <w:trPr>
          <w:trHeight w:val="355"/>
          <w:jc w:val="center"/>
        </w:trPr>
        <w:tc>
          <w:tcPr>
            <w:tcW w:w="504" w:type="pct"/>
            <w:vMerge/>
            <w:shd w:val="clear" w:color="000000" w:fill="auto"/>
            <w:vAlign w:val="center"/>
          </w:tcPr>
          <w:p w:rsidR="00375339" w:rsidRPr="009D360A" w:rsidRDefault="00375339" w:rsidP="009173B6">
            <w:pPr>
              <w:widowControl/>
              <w:jc w:val="center"/>
              <w:rPr>
                <w:rFonts w:asciiTheme="majorEastAsia" w:eastAsiaTheme="majorEastAsia" w:hAnsiTheme="majorEastAsia"/>
                <w:b/>
                <w:color w:val="000000"/>
                <w:kern w:val="0"/>
                <w:szCs w:val="21"/>
              </w:rPr>
            </w:pPr>
          </w:p>
        </w:tc>
        <w:tc>
          <w:tcPr>
            <w:tcW w:w="662" w:type="pct"/>
            <w:shd w:val="clear" w:color="000000" w:fill="auto"/>
            <w:vAlign w:val="center"/>
          </w:tcPr>
          <w:p w:rsidR="00375339" w:rsidRPr="009D360A" w:rsidRDefault="002839F8" w:rsidP="009173B6">
            <w:pPr>
              <w:pStyle w:val="Default"/>
              <w:jc w:val="center"/>
              <w:rPr>
                <w:rFonts w:asciiTheme="majorEastAsia" w:eastAsiaTheme="majorEastAsia" w:hAnsiTheme="majorEastAsia"/>
                <w:kern w:val="2"/>
                <w:sz w:val="21"/>
                <w:szCs w:val="21"/>
              </w:rPr>
            </w:pPr>
            <w:r w:rsidRPr="009D360A">
              <w:rPr>
                <w:rFonts w:asciiTheme="majorEastAsia" w:eastAsiaTheme="majorEastAsia" w:hAnsiTheme="majorEastAsia" w:cs="仿宋_GB2312" w:hint="eastAsia"/>
                <w:sz w:val="21"/>
                <w:szCs w:val="21"/>
              </w:rPr>
              <w:t>高炉煤气</w:t>
            </w:r>
            <w:r w:rsidR="00982D04" w:rsidRPr="009D360A">
              <w:rPr>
                <w:rFonts w:asciiTheme="majorEastAsia" w:eastAsiaTheme="majorEastAsia" w:hAnsiTheme="majorEastAsia" w:cs="仿宋_GB2312" w:hint="eastAsia"/>
                <w:sz w:val="21"/>
                <w:szCs w:val="21"/>
              </w:rPr>
              <w:t>(鼓风炉煤气?)</w:t>
            </w:r>
          </w:p>
        </w:tc>
        <w:tc>
          <w:tcPr>
            <w:tcW w:w="359" w:type="pct"/>
            <w:shd w:val="clear" w:color="000000" w:fill="auto"/>
            <w:vAlign w:val="center"/>
          </w:tcPr>
          <w:p w:rsidR="00375339" w:rsidRPr="009D360A" w:rsidRDefault="002839F8" w:rsidP="009173B6">
            <w:pPr>
              <w:jc w:val="center"/>
              <w:rPr>
                <w:rFonts w:asciiTheme="majorEastAsia" w:eastAsiaTheme="majorEastAsia" w:hAnsiTheme="majorEastAsia"/>
                <w:szCs w:val="21"/>
              </w:rPr>
            </w:pPr>
            <w:r w:rsidRPr="009D360A">
              <w:rPr>
                <w:rFonts w:asciiTheme="majorEastAsia" w:eastAsiaTheme="majorEastAsia" w:hAnsiTheme="majorEastAsia" w:cs="仿宋_GB2312" w:hint="eastAsia"/>
                <w:szCs w:val="21"/>
              </w:rPr>
              <w:t>10</w:t>
            </w:r>
            <w:r w:rsidRPr="009D360A">
              <w:rPr>
                <w:rFonts w:asciiTheme="majorEastAsia" w:eastAsiaTheme="majorEastAsia" w:hAnsiTheme="majorEastAsia" w:cs="仿宋_GB2312" w:hint="eastAsia"/>
                <w:szCs w:val="21"/>
                <w:vertAlign w:val="superscript"/>
              </w:rPr>
              <w:t>4</w:t>
            </w:r>
            <w:r w:rsidRPr="009D360A">
              <w:rPr>
                <w:rFonts w:asciiTheme="majorEastAsia" w:eastAsiaTheme="majorEastAsia" w:hAnsiTheme="majorEastAsia" w:cs="仿宋_GB2312" w:hint="eastAsia"/>
                <w:szCs w:val="21"/>
              </w:rPr>
              <w:t>Nm</w:t>
            </w:r>
            <w:r w:rsidRPr="009D360A">
              <w:rPr>
                <w:rFonts w:asciiTheme="majorEastAsia" w:eastAsiaTheme="majorEastAsia" w:hAnsiTheme="majorEastAsia" w:cs="仿宋_GB2312" w:hint="eastAsia"/>
                <w:szCs w:val="21"/>
                <w:vertAlign w:val="superscript"/>
              </w:rPr>
              <w:t>3</w:t>
            </w:r>
          </w:p>
        </w:tc>
        <w:tc>
          <w:tcPr>
            <w:tcW w:w="798" w:type="pct"/>
            <w:shd w:val="clear" w:color="000000" w:fill="auto"/>
            <w:vAlign w:val="center"/>
          </w:tcPr>
          <w:p w:rsidR="00375339" w:rsidRPr="009173B6" w:rsidRDefault="002839F8" w:rsidP="009173B6">
            <w:pPr>
              <w:pStyle w:val="Default"/>
              <w:jc w:val="center"/>
              <w:rPr>
                <w:rFonts w:asciiTheme="majorEastAsia" w:eastAsiaTheme="majorEastAsia" w:hAnsiTheme="majorEastAsia"/>
                <w:sz w:val="21"/>
                <w:szCs w:val="21"/>
              </w:rPr>
            </w:pPr>
            <w:r w:rsidRPr="009D360A">
              <w:rPr>
                <w:rFonts w:asciiTheme="majorEastAsia" w:eastAsiaTheme="majorEastAsia" w:hAnsiTheme="majorEastAsia"/>
                <w:sz w:val="21"/>
                <w:szCs w:val="21"/>
              </w:rPr>
              <w:t>33.000</w:t>
            </w:r>
          </w:p>
        </w:tc>
        <w:tc>
          <w:tcPr>
            <w:tcW w:w="883" w:type="pct"/>
            <w:shd w:val="clear" w:color="000000" w:fill="auto"/>
            <w:vAlign w:val="center"/>
          </w:tcPr>
          <w:p w:rsidR="002839F8" w:rsidRPr="009D360A" w:rsidRDefault="009173B6" w:rsidP="009173B6">
            <w:pPr>
              <w:pStyle w:val="Default"/>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w:t>
            </w:r>
          </w:p>
        </w:tc>
        <w:tc>
          <w:tcPr>
            <w:tcW w:w="815" w:type="pct"/>
            <w:shd w:val="clear" w:color="000000" w:fill="auto"/>
            <w:vAlign w:val="center"/>
          </w:tcPr>
          <w:p w:rsidR="00375339" w:rsidRPr="009173B6" w:rsidRDefault="002839F8" w:rsidP="009173B6">
            <w:pPr>
              <w:pStyle w:val="Default"/>
              <w:jc w:val="center"/>
              <w:rPr>
                <w:rFonts w:asciiTheme="majorEastAsia" w:eastAsiaTheme="majorEastAsia" w:hAnsiTheme="majorEastAsia"/>
                <w:sz w:val="21"/>
                <w:szCs w:val="21"/>
              </w:rPr>
            </w:pPr>
            <w:r w:rsidRPr="009D360A">
              <w:rPr>
                <w:rFonts w:asciiTheme="majorEastAsia" w:eastAsiaTheme="majorEastAsia" w:hAnsiTheme="majorEastAsia"/>
                <w:sz w:val="21"/>
                <w:szCs w:val="21"/>
              </w:rPr>
              <w:t>70.80</w:t>
            </w:r>
          </w:p>
        </w:tc>
        <w:tc>
          <w:tcPr>
            <w:tcW w:w="559" w:type="pct"/>
            <w:shd w:val="clear" w:color="000000" w:fill="auto"/>
            <w:vAlign w:val="center"/>
          </w:tcPr>
          <w:p w:rsidR="002839F8" w:rsidRPr="009D360A" w:rsidRDefault="00982D04" w:rsidP="009F38E5">
            <w:pPr>
              <w:pStyle w:val="Default"/>
              <w:jc w:val="center"/>
              <w:rPr>
                <w:rFonts w:asciiTheme="majorEastAsia" w:eastAsiaTheme="majorEastAsia" w:hAnsiTheme="majorEastAsia"/>
                <w:sz w:val="21"/>
                <w:szCs w:val="21"/>
              </w:rPr>
            </w:pPr>
            <w:r w:rsidRPr="009D360A">
              <w:rPr>
                <w:rFonts w:asciiTheme="majorEastAsia" w:eastAsiaTheme="majorEastAsia" w:hAnsiTheme="majorEastAsia" w:hint="eastAsia"/>
                <w:sz w:val="21"/>
                <w:szCs w:val="21"/>
              </w:rPr>
              <w:t>70.8</w:t>
            </w:r>
            <w:r w:rsidR="009173B6" w:rsidRPr="009F38E5">
              <w:rPr>
                <w:rFonts w:asciiTheme="majorEastAsia" w:eastAsiaTheme="majorEastAsia" w:hAnsiTheme="majorEastAsia" w:hint="eastAsia"/>
                <w:sz w:val="24"/>
                <w:szCs w:val="24"/>
                <w:vertAlign w:val="superscript"/>
              </w:rPr>
              <w:t>c</w:t>
            </w:r>
          </w:p>
        </w:tc>
        <w:tc>
          <w:tcPr>
            <w:tcW w:w="420" w:type="pct"/>
            <w:shd w:val="clear" w:color="000000" w:fill="auto"/>
            <w:vAlign w:val="center"/>
          </w:tcPr>
          <w:p w:rsidR="00375339" w:rsidRPr="009173B6" w:rsidRDefault="002839F8" w:rsidP="009173B6">
            <w:pPr>
              <w:pStyle w:val="Default"/>
              <w:jc w:val="center"/>
              <w:rPr>
                <w:rFonts w:asciiTheme="majorEastAsia" w:eastAsiaTheme="majorEastAsia" w:hAnsiTheme="majorEastAsia"/>
                <w:sz w:val="21"/>
                <w:szCs w:val="21"/>
              </w:rPr>
            </w:pPr>
            <w:r w:rsidRPr="009D360A">
              <w:rPr>
                <w:rFonts w:asciiTheme="majorEastAsia" w:eastAsiaTheme="majorEastAsia" w:hAnsiTheme="majorEastAsia"/>
                <w:sz w:val="21"/>
                <w:szCs w:val="21"/>
              </w:rPr>
              <w:t>99%</w:t>
            </w:r>
          </w:p>
        </w:tc>
      </w:tr>
      <w:tr w:rsidR="00886BEC" w:rsidRPr="009D360A" w:rsidTr="009173B6">
        <w:trPr>
          <w:trHeight w:val="366"/>
          <w:jc w:val="center"/>
        </w:trPr>
        <w:tc>
          <w:tcPr>
            <w:tcW w:w="504" w:type="pct"/>
            <w:vMerge/>
            <w:shd w:val="clear" w:color="000000" w:fill="auto"/>
            <w:vAlign w:val="center"/>
          </w:tcPr>
          <w:p w:rsidR="00375339" w:rsidRPr="009D360A" w:rsidRDefault="00375339" w:rsidP="009173B6">
            <w:pPr>
              <w:widowControl/>
              <w:jc w:val="center"/>
              <w:rPr>
                <w:rFonts w:asciiTheme="majorEastAsia" w:eastAsiaTheme="majorEastAsia" w:hAnsiTheme="majorEastAsia"/>
                <w:b/>
                <w:color w:val="000000"/>
                <w:kern w:val="0"/>
                <w:szCs w:val="21"/>
              </w:rPr>
            </w:pPr>
          </w:p>
        </w:tc>
        <w:tc>
          <w:tcPr>
            <w:tcW w:w="662" w:type="pct"/>
            <w:shd w:val="clear" w:color="000000" w:fill="auto"/>
            <w:vAlign w:val="center"/>
          </w:tcPr>
          <w:p w:rsidR="00375339" w:rsidRPr="009D360A" w:rsidRDefault="002839F8" w:rsidP="009173B6">
            <w:pPr>
              <w:pStyle w:val="Default"/>
              <w:jc w:val="center"/>
              <w:rPr>
                <w:rFonts w:asciiTheme="majorEastAsia" w:eastAsiaTheme="majorEastAsia" w:hAnsiTheme="majorEastAsia"/>
                <w:kern w:val="2"/>
                <w:sz w:val="21"/>
                <w:szCs w:val="21"/>
              </w:rPr>
            </w:pPr>
            <w:r w:rsidRPr="009D360A">
              <w:rPr>
                <w:rFonts w:asciiTheme="majorEastAsia" w:eastAsiaTheme="majorEastAsia" w:hAnsiTheme="majorEastAsia" w:cs="仿宋_GB2312" w:hint="eastAsia"/>
                <w:sz w:val="21"/>
                <w:szCs w:val="21"/>
              </w:rPr>
              <w:t>转炉煤气</w:t>
            </w:r>
          </w:p>
        </w:tc>
        <w:tc>
          <w:tcPr>
            <w:tcW w:w="359" w:type="pct"/>
            <w:shd w:val="clear" w:color="000000" w:fill="auto"/>
            <w:vAlign w:val="center"/>
          </w:tcPr>
          <w:p w:rsidR="00375339" w:rsidRPr="009D360A" w:rsidRDefault="002839F8" w:rsidP="009173B6">
            <w:pPr>
              <w:jc w:val="center"/>
              <w:rPr>
                <w:rFonts w:asciiTheme="majorEastAsia" w:eastAsiaTheme="majorEastAsia" w:hAnsiTheme="majorEastAsia"/>
                <w:szCs w:val="21"/>
              </w:rPr>
            </w:pPr>
            <w:r w:rsidRPr="009D360A">
              <w:rPr>
                <w:rFonts w:asciiTheme="majorEastAsia" w:eastAsiaTheme="majorEastAsia" w:hAnsiTheme="majorEastAsia" w:cs="仿宋_GB2312" w:hint="eastAsia"/>
                <w:szCs w:val="21"/>
              </w:rPr>
              <w:t>10</w:t>
            </w:r>
            <w:r w:rsidRPr="009D360A">
              <w:rPr>
                <w:rFonts w:asciiTheme="majorEastAsia" w:eastAsiaTheme="majorEastAsia" w:hAnsiTheme="majorEastAsia" w:cs="仿宋_GB2312" w:hint="eastAsia"/>
                <w:szCs w:val="21"/>
                <w:vertAlign w:val="superscript"/>
              </w:rPr>
              <w:t>4</w:t>
            </w:r>
            <w:r w:rsidRPr="009D360A">
              <w:rPr>
                <w:rFonts w:asciiTheme="majorEastAsia" w:eastAsiaTheme="majorEastAsia" w:hAnsiTheme="majorEastAsia" w:cs="仿宋_GB2312" w:hint="eastAsia"/>
                <w:szCs w:val="21"/>
              </w:rPr>
              <w:t>Nm</w:t>
            </w:r>
            <w:r w:rsidRPr="009D360A">
              <w:rPr>
                <w:rFonts w:asciiTheme="majorEastAsia" w:eastAsiaTheme="majorEastAsia" w:hAnsiTheme="majorEastAsia" w:cs="仿宋_GB2312" w:hint="eastAsia"/>
                <w:szCs w:val="21"/>
                <w:vertAlign w:val="superscript"/>
              </w:rPr>
              <w:t>3</w:t>
            </w:r>
          </w:p>
        </w:tc>
        <w:tc>
          <w:tcPr>
            <w:tcW w:w="798" w:type="pct"/>
            <w:shd w:val="clear" w:color="000000" w:fill="auto"/>
            <w:vAlign w:val="center"/>
          </w:tcPr>
          <w:p w:rsidR="00375339" w:rsidRPr="009173B6" w:rsidRDefault="002839F8" w:rsidP="009173B6">
            <w:pPr>
              <w:pStyle w:val="Default"/>
              <w:jc w:val="center"/>
              <w:rPr>
                <w:rFonts w:asciiTheme="majorEastAsia" w:eastAsiaTheme="majorEastAsia" w:hAnsiTheme="majorEastAsia"/>
                <w:sz w:val="21"/>
                <w:szCs w:val="21"/>
              </w:rPr>
            </w:pPr>
            <w:r w:rsidRPr="009D360A">
              <w:rPr>
                <w:rFonts w:asciiTheme="majorEastAsia" w:eastAsiaTheme="majorEastAsia" w:hAnsiTheme="majorEastAsia"/>
                <w:sz w:val="21"/>
                <w:szCs w:val="21"/>
              </w:rPr>
              <w:t>84.000</w:t>
            </w:r>
          </w:p>
        </w:tc>
        <w:tc>
          <w:tcPr>
            <w:tcW w:w="883" w:type="pct"/>
            <w:shd w:val="clear" w:color="000000" w:fill="auto"/>
            <w:vAlign w:val="center"/>
          </w:tcPr>
          <w:p w:rsidR="002839F8" w:rsidRPr="009D360A" w:rsidRDefault="009173B6" w:rsidP="009173B6">
            <w:pPr>
              <w:pStyle w:val="Default"/>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w:t>
            </w:r>
          </w:p>
        </w:tc>
        <w:tc>
          <w:tcPr>
            <w:tcW w:w="815" w:type="pct"/>
            <w:shd w:val="clear" w:color="000000" w:fill="auto"/>
            <w:vAlign w:val="center"/>
          </w:tcPr>
          <w:p w:rsidR="00375339" w:rsidRPr="009173B6" w:rsidRDefault="002839F8" w:rsidP="009173B6">
            <w:pPr>
              <w:pStyle w:val="Default"/>
              <w:jc w:val="center"/>
              <w:rPr>
                <w:rFonts w:asciiTheme="majorEastAsia" w:eastAsiaTheme="majorEastAsia" w:hAnsiTheme="majorEastAsia"/>
                <w:sz w:val="21"/>
                <w:szCs w:val="21"/>
              </w:rPr>
            </w:pPr>
            <w:r w:rsidRPr="009D360A">
              <w:rPr>
                <w:rFonts w:asciiTheme="majorEastAsia" w:eastAsiaTheme="majorEastAsia" w:hAnsiTheme="majorEastAsia"/>
                <w:sz w:val="21"/>
                <w:szCs w:val="21"/>
              </w:rPr>
              <w:t>49.60</w:t>
            </w:r>
          </w:p>
        </w:tc>
        <w:tc>
          <w:tcPr>
            <w:tcW w:w="559" w:type="pct"/>
            <w:shd w:val="clear" w:color="000000" w:fill="auto"/>
            <w:vAlign w:val="center"/>
          </w:tcPr>
          <w:p w:rsidR="002839F8" w:rsidRPr="009D360A" w:rsidRDefault="009173B6" w:rsidP="009173B6">
            <w:pPr>
              <w:pStyle w:val="Default"/>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w:t>
            </w:r>
          </w:p>
        </w:tc>
        <w:tc>
          <w:tcPr>
            <w:tcW w:w="420" w:type="pct"/>
            <w:shd w:val="clear" w:color="000000" w:fill="auto"/>
            <w:vAlign w:val="center"/>
          </w:tcPr>
          <w:p w:rsidR="00375339" w:rsidRPr="009173B6" w:rsidRDefault="002839F8" w:rsidP="009173B6">
            <w:pPr>
              <w:pStyle w:val="Default"/>
              <w:jc w:val="center"/>
              <w:rPr>
                <w:rFonts w:asciiTheme="majorEastAsia" w:eastAsiaTheme="majorEastAsia" w:hAnsiTheme="majorEastAsia"/>
                <w:sz w:val="21"/>
                <w:szCs w:val="21"/>
              </w:rPr>
            </w:pPr>
            <w:r w:rsidRPr="009D360A">
              <w:rPr>
                <w:rFonts w:asciiTheme="majorEastAsia" w:eastAsiaTheme="majorEastAsia" w:hAnsiTheme="majorEastAsia"/>
                <w:sz w:val="21"/>
                <w:szCs w:val="21"/>
              </w:rPr>
              <w:t>99%</w:t>
            </w:r>
          </w:p>
        </w:tc>
      </w:tr>
      <w:tr w:rsidR="00886BEC" w:rsidRPr="009D360A" w:rsidTr="009173B6">
        <w:trPr>
          <w:trHeight w:val="376"/>
          <w:jc w:val="center"/>
        </w:trPr>
        <w:tc>
          <w:tcPr>
            <w:tcW w:w="504" w:type="pct"/>
            <w:vMerge/>
            <w:shd w:val="clear" w:color="000000" w:fill="auto"/>
            <w:vAlign w:val="center"/>
          </w:tcPr>
          <w:p w:rsidR="00375339" w:rsidRPr="009D360A" w:rsidRDefault="00375339" w:rsidP="009173B6">
            <w:pPr>
              <w:widowControl/>
              <w:jc w:val="center"/>
              <w:rPr>
                <w:rFonts w:asciiTheme="majorEastAsia" w:eastAsiaTheme="majorEastAsia" w:hAnsiTheme="majorEastAsia"/>
                <w:b/>
                <w:color w:val="000000"/>
                <w:kern w:val="0"/>
                <w:szCs w:val="21"/>
              </w:rPr>
            </w:pPr>
          </w:p>
        </w:tc>
        <w:tc>
          <w:tcPr>
            <w:tcW w:w="662" w:type="pct"/>
            <w:shd w:val="clear" w:color="000000" w:fill="auto"/>
            <w:vAlign w:val="center"/>
          </w:tcPr>
          <w:p w:rsidR="00375339" w:rsidRPr="009D360A" w:rsidRDefault="002839F8" w:rsidP="009173B6">
            <w:pPr>
              <w:pStyle w:val="Default"/>
              <w:jc w:val="center"/>
              <w:rPr>
                <w:rFonts w:asciiTheme="majorEastAsia" w:eastAsiaTheme="majorEastAsia" w:hAnsiTheme="majorEastAsia"/>
                <w:kern w:val="2"/>
                <w:sz w:val="21"/>
                <w:szCs w:val="21"/>
              </w:rPr>
            </w:pPr>
            <w:r w:rsidRPr="009D360A">
              <w:rPr>
                <w:rFonts w:asciiTheme="majorEastAsia" w:eastAsiaTheme="majorEastAsia" w:hAnsiTheme="majorEastAsia" w:cs="仿宋_GB2312" w:hint="eastAsia"/>
                <w:sz w:val="21"/>
                <w:szCs w:val="21"/>
              </w:rPr>
              <w:t>其他煤气</w:t>
            </w:r>
          </w:p>
        </w:tc>
        <w:tc>
          <w:tcPr>
            <w:tcW w:w="359" w:type="pct"/>
            <w:shd w:val="clear" w:color="000000" w:fill="auto"/>
            <w:vAlign w:val="center"/>
          </w:tcPr>
          <w:p w:rsidR="00375339" w:rsidRPr="009D360A" w:rsidRDefault="002839F8" w:rsidP="009173B6">
            <w:pPr>
              <w:jc w:val="center"/>
              <w:rPr>
                <w:rFonts w:asciiTheme="majorEastAsia" w:eastAsiaTheme="majorEastAsia" w:hAnsiTheme="majorEastAsia"/>
                <w:szCs w:val="21"/>
              </w:rPr>
            </w:pPr>
            <w:r w:rsidRPr="009D360A">
              <w:rPr>
                <w:rFonts w:asciiTheme="majorEastAsia" w:eastAsiaTheme="majorEastAsia" w:hAnsiTheme="majorEastAsia" w:cs="仿宋_GB2312" w:hint="eastAsia"/>
                <w:szCs w:val="21"/>
              </w:rPr>
              <w:t>10</w:t>
            </w:r>
            <w:r w:rsidRPr="009D360A">
              <w:rPr>
                <w:rFonts w:asciiTheme="majorEastAsia" w:eastAsiaTheme="majorEastAsia" w:hAnsiTheme="majorEastAsia" w:cs="仿宋_GB2312" w:hint="eastAsia"/>
                <w:szCs w:val="21"/>
                <w:vertAlign w:val="superscript"/>
              </w:rPr>
              <w:t>4</w:t>
            </w:r>
            <w:r w:rsidRPr="009D360A">
              <w:rPr>
                <w:rFonts w:asciiTheme="majorEastAsia" w:eastAsiaTheme="majorEastAsia" w:hAnsiTheme="majorEastAsia" w:cs="仿宋_GB2312" w:hint="eastAsia"/>
                <w:szCs w:val="21"/>
              </w:rPr>
              <w:t>Nm</w:t>
            </w:r>
            <w:r w:rsidRPr="009D360A">
              <w:rPr>
                <w:rFonts w:asciiTheme="majorEastAsia" w:eastAsiaTheme="majorEastAsia" w:hAnsiTheme="majorEastAsia" w:cs="仿宋_GB2312" w:hint="eastAsia"/>
                <w:szCs w:val="21"/>
                <w:vertAlign w:val="superscript"/>
              </w:rPr>
              <w:t>3</w:t>
            </w:r>
          </w:p>
        </w:tc>
        <w:tc>
          <w:tcPr>
            <w:tcW w:w="798" w:type="pct"/>
            <w:shd w:val="clear" w:color="000000" w:fill="auto"/>
            <w:vAlign w:val="center"/>
          </w:tcPr>
          <w:p w:rsidR="00375339" w:rsidRPr="009173B6" w:rsidRDefault="002839F8" w:rsidP="009173B6">
            <w:pPr>
              <w:pStyle w:val="Default"/>
              <w:jc w:val="center"/>
              <w:rPr>
                <w:rFonts w:asciiTheme="majorEastAsia" w:eastAsiaTheme="majorEastAsia" w:hAnsiTheme="majorEastAsia"/>
                <w:sz w:val="21"/>
                <w:szCs w:val="21"/>
              </w:rPr>
            </w:pPr>
            <w:r w:rsidRPr="009D360A">
              <w:rPr>
                <w:rFonts w:asciiTheme="majorEastAsia" w:eastAsiaTheme="majorEastAsia" w:hAnsiTheme="majorEastAsia"/>
                <w:sz w:val="21"/>
                <w:szCs w:val="21"/>
              </w:rPr>
              <w:t>52.270</w:t>
            </w:r>
          </w:p>
        </w:tc>
        <w:tc>
          <w:tcPr>
            <w:tcW w:w="883" w:type="pct"/>
            <w:shd w:val="clear" w:color="000000" w:fill="auto"/>
            <w:vAlign w:val="center"/>
          </w:tcPr>
          <w:p w:rsidR="002839F8" w:rsidRPr="009D360A" w:rsidRDefault="009173B6" w:rsidP="009173B6">
            <w:pPr>
              <w:pStyle w:val="Default"/>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w:t>
            </w:r>
          </w:p>
        </w:tc>
        <w:tc>
          <w:tcPr>
            <w:tcW w:w="815" w:type="pct"/>
            <w:shd w:val="clear" w:color="000000" w:fill="auto"/>
            <w:vAlign w:val="center"/>
          </w:tcPr>
          <w:p w:rsidR="00375339" w:rsidRPr="009173B6" w:rsidRDefault="002839F8" w:rsidP="009173B6">
            <w:pPr>
              <w:pStyle w:val="Default"/>
              <w:jc w:val="center"/>
              <w:rPr>
                <w:rFonts w:asciiTheme="majorEastAsia" w:eastAsiaTheme="majorEastAsia" w:hAnsiTheme="majorEastAsia"/>
                <w:sz w:val="21"/>
                <w:szCs w:val="21"/>
              </w:rPr>
            </w:pPr>
            <w:r w:rsidRPr="009D360A">
              <w:rPr>
                <w:rFonts w:asciiTheme="majorEastAsia" w:eastAsiaTheme="majorEastAsia" w:hAnsiTheme="majorEastAsia"/>
                <w:sz w:val="21"/>
                <w:szCs w:val="21"/>
              </w:rPr>
              <w:t>12.20</w:t>
            </w:r>
          </w:p>
        </w:tc>
        <w:tc>
          <w:tcPr>
            <w:tcW w:w="559" w:type="pct"/>
            <w:shd w:val="clear" w:color="000000" w:fill="auto"/>
            <w:vAlign w:val="center"/>
          </w:tcPr>
          <w:p w:rsidR="002839F8" w:rsidRPr="009D360A" w:rsidRDefault="009173B6" w:rsidP="009173B6">
            <w:pPr>
              <w:pStyle w:val="Default"/>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w:t>
            </w:r>
          </w:p>
        </w:tc>
        <w:tc>
          <w:tcPr>
            <w:tcW w:w="420" w:type="pct"/>
            <w:shd w:val="clear" w:color="000000" w:fill="auto"/>
            <w:vAlign w:val="center"/>
          </w:tcPr>
          <w:p w:rsidR="00375339" w:rsidRPr="009173B6" w:rsidRDefault="002839F8" w:rsidP="009173B6">
            <w:pPr>
              <w:pStyle w:val="Default"/>
              <w:jc w:val="center"/>
              <w:rPr>
                <w:rFonts w:asciiTheme="majorEastAsia" w:eastAsiaTheme="majorEastAsia" w:hAnsiTheme="majorEastAsia"/>
                <w:sz w:val="21"/>
                <w:szCs w:val="21"/>
              </w:rPr>
            </w:pPr>
            <w:r w:rsidRPr="009D360A">
              <w:rPr>
                <w:rFonts w:asciiTheme="majorEastAsia" w:eastAsiaTheme="majorEastAsia" w:hAnsiTheme="majorEastAsia"/>
                <w:sz w:val="21"/>
                <w:szCs w:val="21"/>
              </w:rPr>
              <w:t>99%</w:t>
            </w:r>
          </w:p>
        </w:tc>
      </w:tr>
      <w:tr w:rsidR="00886BEC" w:rsidRPr="009D360A" w:rsidTr="009173B6">
        <w:trPr>
          <w:trHeight w:val="386"/>
          <w:jc w:val="center"/>
        </w:trPr>
        <w:tc>
          <w:tcPr>
            <w:tcW w:w="504" w:type="pct"/>
            <w:vMerge/>
            <w:shd w:val="clear" w:color="000000" w:fill="auto"/>
            <w:vAlign w:val="center"/>
          </w:tcPr>
          <w:p w:rsidR="00375339" w:rsidRPr="009D360A" w:rsidRDefault="00375339" w:rsidP="009173B6">
            <w:pPr>
              <w:widowControl/>
              <w:jc w:val="center"/>
              <w:rPr>
                <w:rFonts w:asciiTheme="majorEastAsia" w:eastAsiaTheme="majorEastAsia" w:hAnsiTheme="majorEastAsia"/>
                <w:b/>
                <w:color w:val="000000"/>
                <w:kern w:val="0"/>
                <w:szCs w:val="21"/>
              </w:rPr>
            </w:pPr>
          </w:p>
        </w:tc>
        <w:tc>
          <w:tcPr>
            <w:tcW w:w="662" w:type="pct"/>
            <w:shd w:val="clear" w:color="000000" w:fill="auto"/>
            <w:vAlign w:val="center"/>
          </w:tcPr>
          <w:p w:rsidR="00375339" w:rsidRPr="009D360A" w:rsidRDefault="002839F8" w:rsidP="009173B6">
            <w:pPr>
              <w:pStyle w:val="Default"/>
              <w:jc w:val="center"/>
              <w:rPr>
                <w:rFonts w:asciiTheme="majorEastAsia" w:eastAsiaTheme="majorEastAsia" w:hAnsiTheme="majorEastAsia"/>
                <w:kern w:val="2"/>
                <w:sz w:val="21"/>
                <w:szCs w:val="21"/>
              </w:rPr>
            </w:pPr>
            <w:r w:rsidRPr="009D360A">
              <w:rPr>
                <w:rFonts w:asciiTheme="majorEastAsia" w:eastAsiaTheme="majorEastAsia" w:hAnsiTheme="majorEastAsia" w:cs="仿宋_GB2312" w:hint="eastAsia"/>
                <w:sz w:val="21"/>
                <w:szCs w:val="21"/>
              </w:rPr>
              <w:t>天然气</w:t>
            </w:r>
          </w:p>
        </w:tc>
        <w:tc>
          <w:tcPr>
            <w:tcW w:w="359" w:type="pct"/>
            <w:shd w:val="clear" w:color="000000" w:fill="auto"/>
            <w:vAlign w:val="center"/>
          </w:tcPr>
          <w:p w:rsidR="00375339" w:rsidRPr="009D360A" w:rsidRDefault="002839F8" w:rsidP="009173B6">
            <w:pPr>
              <w:jc w:val="center"/>
              <w:rPr>
                <w:rFonts w:asciiTheme="majorEastAsia" w:eastAsiaTheme="majorEastAsia" w:hAnsiTheme="majorEastAsia"/>
                <w:szCs w:val="21"/>
              </w:rPr>
            </w:pPr>
            <w:r w:rsidRPr="009D360A">
              <w:rPr>
                <w:rFonts w:asciiTheme="majorEastAsia" w:eastAsiaTheme="majorEastAsia" w:hAnsiTheme="majorEastAsia" w:cs="仿宋_GB2312" w:hint="eastAsia"/>
                <w:szCs w:val="21"/>
              </w:rPr>
              <w:t>10</w:t>
            </w:r>
            <w:r w:rsidRPr="009D360A">
              <w:rPr>
                <w:rFonts w:asciiTheme="majorEastAsia" w:eastAsiaTheme="majorEastAsia" w:hAnsiTheme="majorEastAsia" w:cs="仿宋_GB2312" w:hint="eastAsia"/>
                <w:szCs w:val="21"/>
                <w:vertAlign w:val="superscript"/>
              </w:rPr>
              <w:t>4</w:t>
            </w:r>
            <w:r w:rsidRPr="009D360A">
              <w:rPr>
                <w:rFonts w:asciiTheme="majorEastAsia" w:eastAsiaTheme="majorEastAsia" w:hAnsiTheme="majorEastAsia" w:cs="仿宋_GB2312" w:hint="eastAsia"/>
                <w:szCs w:val="21"/>
              </w:rPr>
              <w:t>Nm</w:t>
            </w:r>
            <w:r w:rsidRPr="009D360A">
              <w:rPr>
                <w:rFonts w:asciiTheme="majorEastAsia" w:eastAsiaTheme="majorEastAsia" w:hAnsiTheme="majorEastAsia" w:cs="仿宋_GB2312" w:hint="eastAsia"/>
                <w:szCs w:val="21"/>
                <w:vertAlign w:val="superscript"/>
              </w:rPr>
              <w:t>3</w:t>
            </w:r>
          </w:p>
        </w:tc>
        <w:tc>
          <w:tcPr>
            <w:tcW w:w="798" w:type="pct"/>
            <w:shd w:val="clear" w:color="000000" w:fill="auto"/>
            <w:vAlign w:val="center"/>
          </w:tcPr>
          <w:p w:rsidR="00375339" w:rsidRPr="009173B6" w:rsidRDefault="002839F8" w:rsidP="009173B6">
            <w:pPr>
              <w:pStyle w:val="Default"/>
              <w:jc w:val="center"/>
              <w:rPr>
                <w:rFonts w:asciiTheme="majorEastAsia" w:eastAsiaTheme="majorEastAsia" w:hAnsiTheme="majorEastAsia"/>
                <w:sz w:val="21"/>
                <w:szCs w:val="21"/>
              </w:rPr>
            </w:pPr>
            <w:r w:rsidRPr="009D360A">
              <w:rPr>
                <w:rFonts w:asciiTheme="majorEastAsia" w:eastAsiaTheme="majorEastAsia" w:hAnsiTheme="majorEastAsia"/>
                <w:sz w:val="21"/>
                <w:szCs w:val="21"/>
              </w:rPr>
              <w:t>389. 31</w:t>
            </w:r>
          </w:p>
        </w:tc>
        <w:tc>
          <w:tcPr>
            <w:tcW w:w="883" w:type="pct"/>
            <w:shd w:val="clear" w:color="000000" w:fill="auto"/>
            <w:vAlign w:val="center"/>
          </w:tcPr>
          <w:p w:rsidR="002839F8" w:rsidRPr="009D360A" w:rsidRDefault="002839F8" w:rsidP="009F38E5">
            <w:pPr>
              <w:pStyle w:val="Default"/>
              <w:jc w:val="center"/>
              <w:rPr>
                <w:rFonts w:asciiTheme="majorEastAsia" w:eastAsiaTheme="majorEastAsia" w:hAnsiTheme="majorEastAsia"/>
                <w:sz w:val="21"/>
                <w:szCs w:val="21"/>
              </w:rPr>
            </w:pPr>
            <w:r w:rsidRPr="009D360A">
              <w:rPr>
                <w:rFonts w:asciiTheme="majorEastAsia" w:eastAsiaTheme="majorEastAsia" w:hAnsiTheme="majorEastAsia" w:hint="eastAsia"/>
                <w:sz w:val="21"/>
                <w:szCs w:val="21"/>
              </w:rPr>
              <w:t>389.31</w:t>
            </w:r>
            <w:r w:rsidR="009173B6" w:rsidRPr="009F38E5">
              <w:rPr>
                <w:rFonts w:asciiTheme="majorEastAsia" w:eastAsiaTheme="majorEastAsia" w:hAnsiTheme="majorEastAsia" w:hint="eastAsia"/>
                <w:sz w:val="24"/>
                <w:szCs w:val="24"/>
                <w:vertAlign w:val="superscript"/>
              </w:rPr>
              <w:t>a</w:t>
            </w:r>
          </w:p>
        </w:tc>
        <w:tc>
          <w:tcPr>
            <w:tcW w:w="815" w:type="pct"/>
            <w:shd w:val="clear" w:color="000000" w:fill="auto"/>
            <w:vAlign w:val="center"/>
          </w:tcPr>
          <w:p w:rsidR="00375339" w:rsidRPr="009173B6" w:rsidRDefault="002839F8" w:rsidP="009173B6">
            <w:pPr>
              <w:pStyle w:val="Default"/>
              <w:jc w:val="center"/>
              <w:rPr>
                <w:rFonts w:asciiTheme="majorEastAsia" w:eastAsiaTheme="majorEastAsia" w:hAnsiTheme="majorEastAsia"/>
                <w:sz w:val="21"/>
                <w:szCs w:val="21"/>
              </w:rPr>
            </w:pPr>
            <w:r w:rsidRPr="009D360A">
              <w:rPr>
                <w:rFonts w:asciiTheme="majorEastAsia" w:eastAsiaTheme="majorEastAsia" w:hAnsiTheme="majorEastAsia"/>
                <w:sz w:val="21"/>
                <w:szCs w:val="21"/>
              </w:rPr>
              <w:t>15.30</w:t>
            </w:r>
          </w:p>
        </w:tc>
        <w:tc>
          <w:tcPr>
            <w:tcW w:w="559" w:type="pct"/>
            <w:shd w:val="clear" w:color="000000" w:fill="auto"/>
            <w:vAlign w:val="center"/>
          </w:tcPr>
          <w:p w:rsidR="002839F8" w:rsidRPr="009D360A" w:rsidRDefault="00907DC6" w:rsidP="009F38E5">
            <w:pPr>
              <w:pStyle w:val="Default"/>
              <w:jc w:val="center"/>
              <w:rPr>
                <w:rFonts w:asciiTheme="majorEastAsia" w:eastAsiaTheme="majorEastAsia" w:hAnsiTheme="majorEastAsia"/>
                <w:sz w:val="21"/>
                <w:szCs w:val="21"/>
              </w:rPr>
            </w:pPr>
            <w:r w:rsidRPr="009D360A">
              <w:rPr>
                <w:rFonts w:asciiTheme="majorEastAsia" w:eastAsiaTheme="majorEastAsia" w:hAnsiTheme="majorEastAsia" w:hint="eastAsia"/>
                <w:sz w:val="21"/>
                <w:szCs w:val="21"/>
              </w:rPr>
              <w:t>15.3</w:t>
            </w:r>
            <w:r w:rsidR="009173B6" w:rsidRPr="009F38E5">
              <w:rPr>
                <w:rFonts w:asciiTheme="majorEastAsia" w:eastAsiaTheme="majorEastAsia" w:hAnsiTheme="majorEastAsia" w:hint="eastAsia"/>
                <w:sz w:val="24"/>
                <w:szCs w:val="24"/>
                <w:vertAlign w:val="superscript"/>
              </w:rPr>
              <w:t>b</w:t>
            </w:r>
          </w:p>
        </w:tc>
        <w:tc>
          <w:tcPr>
            <w:tcW w:w="420" w:type="pct"/>
            <w:shd w:val="clear" w:color="000000" w:fill="auto"/>
            <w:vAlign w:val="center"/>
          </w:tcPr>
          <w:p w:rsidR="00375339" w:rsidRPr="009173B6" w:rsidRDefault="002839F8" w:rsidP="009173B6">
            <w:pPr>
              <w:pStyle w:val="Default"/>
              <w:jc w:val="center"/>
              <w:rPr>
                <w:rFonts w:asciiTheme="majorEastAsia" w:eastAsiaTheme="majorEastAsia" w:hAnsiTheme="majorEastAsia"/>
                <w:sz w:val="21"/>
                <w:szCs w:val="21"/>
              </w:rPr>
            </w:pPr>
            <w:r w:rsidRPr="009D360A">
              <w:rPr>
                <w:rFonts w:asciiTheme="majorEastAsia" w:eastAsiaTheme="majorEastAsia" w:hAnsiTheme="majorEastAsia"/>
                <w:sz w:val="21"/>
                <w:szCs w:val="21"/>
              </w:rPr>
              <w:t>99%</w:t>
            </w:r>
          </w:p>
        </w:tc>
      </w:tr>
    </w:tbl>
    <w:p w:rsidR="009173B6" w:rsidRDefault="009173B6" w:rsidP="009173B6">
      <w:pPr>
        <w:ind w:firstLine="480"/>
        <w:jc w:val="left"/>
        <w:rPr>
          <w:rFonts w:ascii="宋体" w:hAnsi="宋体"/>
          <w:sz w:val="18"/>
          <w:szCs w:val="18"/>
        </w:rPr>
      </w:pPr>
      <w:r w:rsidRPr="00E330C3">
        <w:rPr>
          <w:rFonts w:ascii="宋体" w:hAnsi="宋体" w:hint="eastAsia"/>
          <w:sz w:val="18"/>
          <w:szCs w:val="18"/>
        </w:rPr>
        <w:t>注：</w:t>
      </w:r>
    </w:p>
    <w:p w:rsidR="009173B6" w:rsidRDefault="009173B6" w:rsidP="009173B6">
      <w:pPr>
        <w:ind w:firstLine="480"/>
        <w:jc w:val="left"/>
        <w:rPr>
          <w:rFonts w:ascii="宋体" w:hAnsi="宋体"/>
          <w:sz w:val="18"/>
          <w:szCs w:val="18"/>
        </w:rPr>
      </w:pPr>
      <w:r>
        <w:rPr>
          <w:rFonts w:ascii="宋体" w:hAnsi="宋体" w:hint="eastAsia"/>
          <w:sz w:val="18"/>
          <w:szCs w:val="18"/>
        </w:rPr>
        <w:t>a:</w:t>
      </w:r>
      <w:r w:rsidRPr="00E330C3">
        <w:rPr>
          <w:rFonts w:ascii="宋体" w:hAnsi="宋体"/>
          <w:sz w:val="18"/>
          <w:szCs w:val="18"/>
        </w:rPr>
        <w:t>《中国能源统计年鉴201</w:t>
      </w:r>
      <w:r>
        <w:rPr>
          <w:rFonts w:ascii="宋体" w:hAnsi="宋体" w:hint="eastAsia"/>
          <w:sz w:val="18"/>
          <w:szCs w:val="18"/>
        </w:rPr>
        <w:t>3</w:t>
      </w:r>
      <w:r w:rsidRPr="00E330C3">
        <w:rPr>
          <w:rFonts w:ascii="宋体" w:hAnsi="宋体"/>
          <w:sz w:val="18"/>
          <w:szCs w:val="18"/>
        </w:rPr>
        <w:t>》</w:t>
      </w:r>
    </w:p>
    <w:p w:rsidR="009173B6" w:rsidRDefault="009173B6" w:rsidP="009173B6">
      <w:pPr>
        <w:ind w:firstLine="480"/>
        <w:jc w:val="left"/>
        <w:rPr>
          <w:rFonts w:ascii="宋体" w:hAnsi="宋体"/>
          <w:sz w:val="18"/>
          <w:szCs w:val="18"/>
        </w:rPr>
      </w:pPr>
      <w:r>
        <w:rPr>
          <w:rFonts w:ascii="宋体" w:hAnsi="宋体" w:hint="eastAsia"/>
          <w:sz w:val="18"/>
          <w:szCs w:val="18"/>
        </w:rPr>
        <w:t>b</w:t>
      </w:r>
      <w:r w:rsidRPr="00E330C3">
        <w:rPr>
          <w:rFonts w:ascii="宋体" w:hAnsi="宋体"/>
          <w:sz w:val="18"/>
          <w:szCs w:val="18"/>
        </w:rPr>
        <w:t>；《省级温室气体清单指南（试行）》</w:t>
      </w:r>
    </w:p>
    <w:p w:rsidR="009173B6" w:rsidRPr="00E330C3" w:rsidRDefault="009173B6" w:rsidP="009173B6">
      <w:pPr>
        <w:ind w:firstLine="480"/>
        <w:jc w:val="left"/>
        <w:rPr>
          <w:rFonts w:ascii="宋体" w:hAnsi="宋体"/>
          <w:sz w:val="18"/>
          <w:szCs w:val="18"/>
        </w:rPr>
      </w:pPr>
      <w:r>
        <w:rPr>
          <w:rFonts w:ascii="宋体" w:hAnsi="宋体" w:hint="eastAsia"/>
          <w:sz w:val="18"/>
          <w:szCs w:val="18"/>
        </w:rPr>
        <w:t>c:</w:t>
      </w:r>
      <w:r w:rsidRPr="00E330C3">
        <w:rPr>
          <w:rFonts w:ascii="宋体" w:hAnsi="宋体"/>
          <w:sz w:val="18"/>
          <w:szCs w:val="18"/>
        </w:rPr>
        <w:t>《2006年 IPCC 国家温室气体清单指南》</w:t>
      </w:r>
    </w:p>
    <w:p w:rsidR="00615B2B" w:rsidRPr="009D360A" w:rsidRDefault="00615B2B">
      <w:pPr>
        <w:widowControl/>
        <w:jc w:val="left"/>
        <w:rPr>
          <w:rFonts w:ascii="宋体" w:hAnsi="宋体" w:cs="仿宋_GB2312"/>
          <w:kern w:val="0"/>
          <w:sz w:val="18"/>
          <w:szCs w:val="18"/>
        </w:rPr>
      </w:pPr>
      <w:r w:rsidRPr="009D360A">
        <w:rPr>
          <w:rFonts w:hAnsi="宋体" w:cs="仿宋_GB2312"/>
          <w:sz w:val="18"/>
          <w:szCs w:val="18"/>
        </w:rPr>
        <w:br w:type="page"/>
      </w:r>
    </w:p>
    <w:p w:rsidR="003F7FCA" w:rsidRPr="009D360A" w:rsidRDefault="003F7FCA" w:rsidP="003F7FCA">
      <w:pPr>
        <w:pStyle w:val="af6"/>
        <w:numPr>
          <w:ilvl w:val="0"/>
          <w:numId w:val="0"/>
        </w:numPr>
        <w:spacing w:before="156" w:after="156"/>
      </w:pPr>
      <w:r w:rsidRPr="009D360A">
        <w:rPr>
          <w:rFonts w:hint="eastAsia"/>
        </w:rPr>
        <w:lastRenderedPageBreak/>
        <w:t>表</w:t>
      </w:r>
      <w:r w:rsidRPr="009D360A">
        <w:t xml:space="preserve">B.2 </w:t>
      </w:r>
      <w:r w:rsidRPr="009D360A">
        <w:rPr>
          <w:rFonts w:hint="eastAsia"/>
        </w:rPr>
        <w:t>能源作为原材料用途的排放因子相关推荐值</w:t>
      </w:r>
    </w:p>
    <w:tbl>
      <w:tblPr>
        <w:tblW w:w="0" w:type="auto"/>
        <w:jc w:val="center"/>
        <w:tblInd w:w="-120" w:type="dxa"/>
        <w:tblLook w:val="0000"/>
      </w:tblPr>
      <w:tblGrid>
        <w:gridCol w:w="3402"/>
        <w:gridCol w:w="1344"/>
        <w:gridCol w:w="2106"/>
      </w:tblGrid>
      <w:tr w:rsidR="004421C4" w:rsidRPr="009D360A" w:rsidTr="00B97D5F">
        <w:trPr>
          <w:trHeight w:val="397"/>
          <w:jc w:val="center"/>
        </w:trPr>
        <w:tc>
          <w:tcPr>
            <w:tcW w:w="3402" w:type="dxa"/>
            <w:tcBorders>
              <w:top w:val="single" w:sz="4" w:space="0" w:color="auto"/>
              <w:left w:val="single" w:sz="4" w:space="0" w:color="auto"/>
              <w:bottom w:val="single" w:sz="4" w:space="0" w:color="auto"/>
              <w:right w:val="single" w:sz="4" w:space="0" w:color="auto"/>
            </w:tcBorders>
            <w:vAlign w:val="center"/>
          </w:tcPr>
          <w:p w:rsidR="003F7FCA" w:rsidRPr="009D360A" w:rsidRDefault="004421C4" w:rsidP="003F7FCA">
            <w:pPr>
              <w:pStyle w:val="Default"/>
              <w:jc w:val="center"/>
              <w:rPr>
                <w:rFonts w:hAnsi="宋体"/>
                <w:b/>
                <w:kern w:val="2"/>
                <w:sz w:val="21"/>
                <w:szCs w:val="21"/>
              </w:rPr>
            </w:pPr>
            <w:r w:rsidRPr="009D360A">
              <w:rPr>
                <w:rFonts w:hAnsi="宋体" w:cs="仿宋_GB2312" w:hint="eastAsia"/>
                <w:b/>
                <w:sz w:val="21"/>
                <w:szCs w:val="21"/>
              </w:rPr>
              <w:t>参数名称</w:t>
            </w:r>
          </w:p>
        </w:tc>
        <w:tc>
          <w:tcPr>
            <w:tcW w:w="1344" w:type="dxa"/>
            <w:tcBorders>
              <w:top w:val="single" w:sz="4" w:space="0" w:color="auto"/>
              <w:left w:val="single" w:sz="4" w:space="0" w:color="auto"/>
              <w:bottom w:val="single" w:sz="4" w:space="0" w:color="auto"/>
              <w:right w:val="single" w:sz="4" w:space="0" w:color="auto"/>
            </w:tcBorders>
            <w:vAlign w:val="center"/>
          </w:tcPr>
          <w:p w:rsidR="00F42397" w:rsidRPr="009D360A" w:rsidRDefault="004421C4">
            <w:pPr>
              <w:pStyle w:val="Default"/>
              <w:jc w:val="center"/>
              <w:rPr>
                <w:rFonts w:hAnsi="宋体"/>
                <w:b/>
                <w:kern w:val="2"/>
                <w:sz w:val="21"/>
                <w:szCs w:val="21"/>
              </w:rPr>
            </w:pPr>
            <w:r w:rsidRPr="009D360A">
              <w:rPr>
                <w:rFonts w:hAnsi="宋体" w:cs="仿宋_GB2312" w:hint="eastAsia"/>
                <w:b/>
                <w:sz w:val="21"/>
                <w:szCs w:val="21"/>
              </w:rPr>
              <w:t>单位</w:t>
            </w:r>
          </w:p>
        </w:tc>
        <w:tc>
          <w:tcPr>
            <w:tcW w:w="2106" w:type="dxa"/>
            <w:tcBorders>
              <w:top w:val="single" w:sz="4" w:space="0" w:color="auto"/>
              <w:left w:val="single" w:sz="4" w:space="0" w:color="auto"/>
              <w:bottom w:val="single" w:sz="4" w:space="0" w:color="auto"/>
              <w:right w:val="single" w:sz="4" w:space="0" w:color="auto"/>
            </w:tcBorders>
            <w:vAlign w:val="center"/>
          </w:tcPr>
          <w:p w:rsidR="00F42397" w:rsidRPr="009D360A" w:rsidRDefault="004421C4">
            <w:pPr>
              <w:pStyle w:val="Default"/>
              <w:jc w:val="center"/>
              <w:rPr>
                <w:rFonts w:hAnsi="宋体"/>
                <w:b/>
                <w:kern w:val="2"/>
                <w:sz w:val="21"/>
                <w:szCs w:val="21"/>
              </w:rPr>
            </w:pPr>
            <w:r w:rsidRPr="009D360A">
              <w:rPr>
                <w:rFonts w:hAnsi="宋体" w:cs="仿宋_GB2312" w:hint="eastAsia"/>
                <w:b/>
                <w:sz w:val="21"/>
                <w:szCs w:val="21"/>
              </w:rPr>
              <w:t>量值</w:t>
            </w:r>
          </w:p>
        </w:tc>
      </w:tr>
      <w:tr w:rsidR="004421C4" w:rsidRPr="009D360A" w:rsidTr="00B97D5F">
        <w:trPr>
          <w:trHeight w:val="397"/>
          <w:jc w:val="center"/>
        </w:trPr>
        <w:tc>
          <w:tcPr>
            <w:tcW w:w="3402" w:type="dxa"/>
            <w:tcBorders>
              <w:top w:val="single" w:sz="4" w:space="0" w:color="auto"/>
              <w:left w:val="single" w:sz="8" w:space="0" w:color="000000"/>
              <w:bottom w:val="single" w:sz="8" w:space="0" w:color="000000"/>
              <w:right w:val="single" w:sz="8" w:space="0" w:color="000000"/>
            </w:tcBorders>
            <w:vAlign w:val="center"/>
          </w:tcPr>
          <w:p w:rsidR="003F7FCA" w:rsidRPr="009D360A" w:rsidRDefault="004421C4" w:rsidP="003F7FCA">
            <w:pPr>
              <w:pStyle w:val="Default"/>
              <w:jc w:val="center"/>
              <w:rPr>
                <w:rFonts w:hAnsi="宋体"/>
                <w:kern w:val="2"/>
                <w:sz w:val="21"/>
                <w:szCs w:val="21"/>
              </w:rPr>
            </w:pPr>
            <w:r w:rsidRPr="009D360A">
              <w:rPr>
                <w:rFonts w:hAnsi="宋体" w:cs="仿宋_GB2312" w:hint="eastAsia"/>
                <w:sz w:val="21"/>
                <w:szCs w:val="21"/>
              </w:rPr>
              <w:t>吨铝</w:t>
            </w:r>
            <w:proofErr w:type="gramStart"/>
            <w:r w:rsidRPr="009D360A">
              <w:rPr>
                <w:rFonts w:hAnsi="宋体" w:cs="仿宋_GB2312" w:hint="eastAsia"/>
                <w:sz w:val="21"/>
                <w:szCs w:val="21"/>
              </w:rPr>
              <w:t>炭</w:t>
            </w:r>
            <w:proofErr w:type="gramEnd"/>
            <w:r w:rsidRPr="009D360A">
              <w:rPr>
                <w:rFonts w:hAnsi="宋体" w:cs="仿宋_GB2312" w:hint="eastAsia"/>
                <w:sz w:val="21"/>
                <w:szCs w:val="21"/>
              </w:rPr>
              <w:t>阳极净耗</w:t>
            </w:r>
          </w:p>
        </w:tc>
        <w:tc>
          <w:tcPr>
            <w:tcW w:w="1344" w:type="dxa"/>
            <w:tcBorders>
              <w:top w:val="single" w:sz="4" w:space="0" w:color="auto"/>
              <w:bottom w:val="single" w:sz="8" w:space="0" w:color="000000"/>
              <w:right w:val="single" w:sz="8" w:space="0" w:color="000000"/>
            </w:tcBorders>
            <w:vAlign w:val="center"/>
          </w:tcPr>
          <w:p w:rsidR="00F42397" w:rsidRPr="009D360A" w:rsidRDefault="004421C4">
            <w:pPr>
              <w:pStyle w:val="Default"/>
              <w:jc w:val="center"/>
              <w:rPr>
                <w:rFonts w:hAnsi="宋体"/>
                <w:kern w:val="2"/>
                <w:sz w:val="21"/>
                <w:szCs w:val="21"/>
              </w:rPr>
            </w:pPr>
            <w:proofErr w:type="spellStart"/>
            <w:r w:rsidRPr="009D360A">
              <w:rPr>
                <w:rFonts w:hAnsi="宋体"/>
                <w:sz w:val="21"/>
                <w:szCs w:val="21"/>
              </w:rPr>
              <w:t>tC</w:t>
            </w:r>
            <w:proofErr w:type="spellEnd"/>
            <w:r w:rsidRPr="009D360A">
              <w:rPr>
                <w:rFonts w:hAnsi="宋体"/>
                <w:sz w:val="21"/>
                <w:szCs w:val="21"/>
              </w:rPr>
              <w:t>/t-Al</w:t>
            </w:r>
          </w:p>
        </w:tc>
        <w:tc>
          <w:tcPr>
            <w:tcW w:w="2106" w:type="dxa"/>
            <w:tcBorders>
              <w:top w:val="single" w:sz="4" w:space="0" w:color="auto"/>
              <w:bottom w:val="single" w:sz="8" w:space="0" w:color="000000"/>
              <w:right w:val="single" w:sz="8" w:space="0" w:color="000000"/>
            </w:tcBorders>
            <w:vAlign w:val="center"/>
          </w:tcPr>
          <w:p w:rsidR="00F42397" w:rsidRPr="009D360A" w:rsidRDefault="004421C4">
            <w:pPr>
              <w:pStyle w:val="Default"/>
              <w:jc w:val="center"/>
              <w:rPr>
                <w:rFonts w:hAnsi="宋体"/>
                <w:kern w:val="2"/>
                <w:sz w:val="21"/>
                <w:szCs w:val="21"/>
              </w:rPr>
            </w:pPr>
            <w:r w:rsidRPr="009D360A">
              <w:rPr>
                <w:rFonts w:hAnsi="宋体"/>
                <w:sz w:val="21"/>
                <w:szCs w:val="21"/>
              </w:rPr>
              <w:t>0.42</w:t>
            </w:r>
          </w:p>
        </w:tc>
      </w:tr>
      <w:tr w:rsidR="004421C4" w:rsidRPr="009D360A" w:rsidTr="00B97D5F">
        <w:trPr>
          <w:trHeight w:val="397"/>
          <w:jc w:val="center"/>
        </w:trPr>
        <w:tc>
          <w:tcPr>
            <w:tcW w:w="3402" w:type="dxa"/>
            <w:tcBorders>
              <w:left w:val="single" w:sz="8" w:space="0" w:color="000000"/>
              <w:bottom w:val="single" w:sz="8" w:space="0" w:color="000000"/>
              <w:right w:val="single" w:sz="8" w:space="0" w:color="000000"/>
            </w:tcBorders>
            <w:vAlign w:val="center"/>
          </w:tcPr>
          <w:p w:rsidR="003F7FCA" w:rsidRPr="009D360A" w:rsidRDefault="004421C4" w:rsidP="003F7FCA">
            <w:pPr>
              <w:pStyle w:val="Default"/>
              <w:jc w:val="center"/>
              <w:rPr>
                <w:rFonts w:hAnsi="宋体"/>
                <w:kern w:val="2"/>
                <w:sz w:val="21"/>
                <w:szCs w:val="21"/>
              </w:rPr>
            </w:pPr>
            <w:proofErr w:type="gramStart"/>
            <w:r w:rsidRPr="009D360A">
              <w:rPr>
                <w:rFonts w:hAnsi="宋体" w:cs="仿宋_GB2312" w:hint="eastAsia"/>
                <w:sz w:val="21"/>
                <w:szCs w:val="21"/>
              </w:rPr>
              <w:t>炭</w:t>
            </w:r>
            <w:proofErr w:type="gramEnd"/>
            <w:r w:rsidRPr="009D360A">
              <w:rPr>
                <w:rFonts w:hAnsi="宋体" w:cs="仿宋_GB2312" w:hint="eastAsia"/>
                <w:sz w:val="21"/>
                <w:szCs w:val="21"/>
              </w:rPr>
              <w:t>阳极平均含硫量</w:t>
            </w:r>
          </w:p>
        </w:tc>
        <w:tc>
          <w:tcPr>
            <w:tcW w:w="1344" w:type="dxa"/>
            <w:tcBorders>
              <w:bottom w:val="single" w:sz="8" w:space="0" w:color="000000"/>
              <w:right w:val="single" w:sz="8" w:space="0" w:color="000000"/>
            </w:tcBorders>
            <w:vAlign w:val="center"/>
          </w:tcPr>
          <w:p w:rsidR="00F42397" w:rsidRPr="009D360A" w:rsidRDefault="00F42397">
            <w:pPr>
              <w:pStyle w:val="Default"/>
              <w:jc w:val="center"/>
              <w:rPr>
                <w:rFonts w:hAnsi="宋体"/>
                <w:kern w:val="2"/>
                <w:sz w:val="21"/>
                <w:szCs w:val="21"/>
              </w:rPr>
            </w:pPr>
          </w:p>
        </w:tc>
        <w:tc>
          <w:tcPr>
            <w:tcW w:w="2106" w:type="dxa"/>
            <w:tcBorders>
              <w:bottom w:val="single" w:sz="8" w:space="0" w:color="000000"/>
              <w:right w:val="single" w:sz="8" w:space="0" w:color="000000"/>
            </w:tcBorders>
            <w:vAlign w:val="center"/>
          </w:tcPr>
          <w:p w:rsidR="00F42397" w:rsidRPr="009D360A" w:rsidRDefault="004421C4">
            <w:pPr>
              <w:pStyle w:val="Default"/>
              <w:jc w:val="center"/>
              <w:rPr>
                <w:rFonts w:hAnsi="宋体"/>
                <w:kern w:val="2"/>
                <w:sz w:val="21"/>
                <w:szCs w:val="21"/>
              </w:rPr>
            </w:pPr>
            <w:r w:rsidRPr="009D360A">
              <w:rPr>
                <w:rFonts w:hAnsi="宋体"/>
                <w:sz w:val="21"/>
                <w:szCs w:val="21"/>
              </w:rPr>
              <w:t>2%</w:t>
            </w:r>
          </w:p>
        </w:tc>
      </w:tr>
      <w:tr w:rsidR="004421C4" w:rsidRPr="009D360A" w:rsidTr="00B97D5F">
        <w:trPr>
          <w:trHeight w:val="397"/>
          <w:jc w:val="center"/>
        </w:trPr>
        <w:tc>
          <w:tcPr>
            <w:tcW w:w="3402" w:type="dxa"/>
            <w:tcBorders>
              <w:left w:val="single" w:sz="8" w:space="0" w:color="000000"/>
              <w:bottom w:val="single" w:sz="8" w:space="0" w:color="000000"/>
              <w:right w:val="single" w:sz="8" w:space="0" w:color="000000"/>
            </w:tcBorders>
            <w:vAlign w:val="center"/>
          </w:tcPr>
          <w:p w:rsidR="003F7FCA" w:rsidRPr="009D360A" w:rsidRDefault="004421C4" w:rsidP="003F7FCA">
            <w:pPr>
              <w:pStyle w:val="Default"/>
              <w:jc w:val="center"/>
              <w:rPr>
                <w:rFonts w:hAnsi="宋体"/>
                <w:kern w:val="2"/>
                <w:sz w:val="21"/>
                <w:szCs w:val="21"/>
              </w:rPr>
            </w:pPr>
            <w:proofErr w:type="gramStart"/>
            <w:r w:rsidRPr="009D360A">
              <w:rPr>
                <w:rFonts w:hAnsi="宋体" w:cs="仿宋_GB2312" w:hint="eastAsia"/>
                <w:sz w:val="21"/>
                <w:szCs w:val="21"/>
              </w:rPr>
              <w:t>炭</w:t>
            </w:r>
            <w:proofErr w:type="gramEnd"/>
            <w:r w:rsidRPr="009D360A">
              <w:rPr>
                <w:rFonts w:hAnsi="宋体" w:cs="仿宋_GB2312" w:hint="eastAsia"/>
                <w:sz w:val="21"/>
                <w:szCs w:val="21"/>
              </w:rPr>
              <w:t>阳极平均灰分含量</w:t>
            </w:r>
          </w:p>
        </w:tc>
        <w:tc>
          <w:tcPr>
            <w:tcW w:w="1344" w:type="dxa"/>
            <w:tcBorders>
              <w:bottom w:val="single" w:sz="8" w:space="0" w:color="000000"/>
              <w:right w:val="single" w:sz="8" w:space="0" w:color="000000"/>
            </w:tcBorders>
            <w:vAlign w:val="center"/>
          </w:tcPr>
          <w:p w:rsidR="00F42397" w:rsidRPr="009D360A" w:rsidRDefault="00F42397">
            <w:pPr>
              <w:pStyle w:val="Default"/>
              <w:jc w:val="center"/>
              <w:rPr>
                <w:rFonts w:hAnsi="宋体"/>
                <w:kern w:val="2"/>
                <w:sz w:val="21"/>
                <w:szCs w:val="21"/>
              </w:rPr>
            </w:pPr>
          </w:p>
        </w:tc>
        <w:tc>
          <w:tcPr>
            <w:tcW w:w="2106" w:type="dxa"/>
            <w:tcBorders>
              <w:bottom w:val="single" w:sz="8" w:space="0" w:color="000000"/>
              <w:right w:val="single" w:sz="8" w:space="0" w:color="000000"/>
            </w:tcBorders>
            <w:vAlign w:val="center"/>
          </w:tcPr>
          <w:p w:rsidR="00F42397" w:rsidRPr="009D360A" w:rsidRDefault="004421C4">
            <w:pPr>
              <w:pStyle w:val="Default"/>
              <w:jc w:val="center"/>
              <w:rPr>
                <w:rFonts w:hAnsi="宋体"/>
                <w:kern w:val="2"/>
                <w:sz w:val="21"/>
                <w:szCs w:val="21"/>
              </w:rPr>
            </w:pPr>
            <w:r w:rsidRPr="009D360A">
              <w:rPr>
                <w:rFonts w:hAnsi="宋体"/>
                <w:sz w:val="21"/>
                <w:szCs w:val="21"/>
              </w:rPr>
              <w:t>0.4%</w:t>
            </w:r>
          </w:p>
        </w:tc>
      </w:tr>
    </w:tbl>
    <w:p w:rsidR="003F7FCA" w:rsidRPr="009D360A" w:rsidRDefault="004421C4" w:rsidP="003F7FCA">
      <w:pPr>
        <w:pStyle w:val="Default"/>
        <w:jc w:val="center"/>
        <w:rPr>
          <w:rFonts w:hAnsi="宋体"/>
          <w:sz w:val="21"/>
          <w:szCs w:val="21"/>
        </w:rPr>
      </w:pPr>
      <w:r w:rsidRPr="009D360A">
        <w:rPr>
          <w:rFonts w:hAnsi="宋体" w:hint="eastAsia"/>
          <w:sz w:val="18"/>
          <w:szCs w:val="18"/>
        </w:rPr>
        <w:t>注:</w:t>
      </w:r>
      <w:r w:rsidRPr="009D360A">
        <w:rPr>
          <w:rFonts w:hAnsi="宋体" w:cs="仿宋_GB2312" w:hint="eastAsia"/>
          <w:sz w:val="18"/>
          <w:szCs w:val="18"/>
        </w:rPr>
        <w:t>数据来源</w:t>
      </w:r>
      <w:r w:rsidR="008A4B66" w:rsidRPr="009D360A">
        <w:rPr>
          <w:rFonts w:hAnsi="宋体" w:cs="仿宋_GB2312" w:hint="eastAsia"/>
          <w:sz w:val="18"/>
          <w:szCs w:val="18"/>
        </w:rPr>
        <w:t>为</w:t>
      </w:r>
      <w:r w:rsidR="003F7FCA" w:rsidRPr="009D360A">
        <w:rPr>
          <w:rFonts w:hAnsi="宋体" w:cs="仿宋_GB2312" w:hint="eastAsia"/>
          <w:sz w:val="18"/>
          <w:szCs w:val="18"/>
        </w:rPr>
        <w:t>中国有色金属工业协会统计数据</w:t>
      </w:r>
    </w:p>
    <w:p w:rsidR="003F7FCA" w:rsidRPr="009D360A" w:rsidRDefault="003F7FCA" w:rsidP="003F7FCA">
      <w:pPr>
        <w:pStyle w:val="af6"/>
        <w:numPr>
          <w:ilvl w:val="0"/>
          <w:numId w:val="0"/>
        </w:numPr>
        <w:spacing w:before="156" w:after="156"/>
      </w:pPr>
      <w:r w:rsidRPr="009D360A">
        <w:rPr>
          <w:rFonts w:hint="eastAsia"/>
        </w:rPr>
        <w:t>表</w:t>
      </w:r>
      <w:r w:rsidRPr="009D360A">
        <w:t>B.3</w:t>
      </w:r>
      <w:r w:rsidR="004249C1" w:rsidRPr="009D360A">
        <w:rPr>
          <w:rFonts w:hint="eastAsia"/>
        </w:rPr>
        <w:t>过程</w:t>
      </w:r>
      <w:r w:rsidRPr="009D360A">
        <w:rPr>
          <w:rFonts w:hint="eastAsia"/>
        </w:rPr>
        <w:t>排放因子推荐值</w:t>
      </w:r>
    </w:p>
    <w:tbl>
      <w:tblPr>
        <w:tblW w:w="0" w:type="auto"/>
        <w:tblInd w:w="959" w:type="dxa"/>
        <w:tblLook w:val="0000"/>
      </w:tblPr>
      <w:tblGrid>
        <w:gridCol w:w="3387"/>
        <w:gridCol w:w="1531"/>
        <w:gridCol w:w="2028"/>
      </w:tblGrid>
      <w:tr w:rsidR="004421C4" w:rsidRPr="009D360A" w:rsidTr="004421C4">
        <w:trPr>
          <w:trHeight w:val="340"/>
        </w:trPr>
        <w:tc>
          <w:tcPr>
            <w:tcW w:w="3387" w:type="dxa"/>
            <w:tcBorders>
              <w:top w:val="single" w:sz="4" w:space="0" w:color="auto"/>
              <w:left w:val="single" w:sz="8" w:space="0" w:color="000000"/>
              <w:bottom w:val="single" w:sz="8" w:space="0" w:color="000000"/>
              <w:right w:val="single" w:sz="8" w:space="0" w:color="000000"/>
            </w:tcBorders>
            <w:vAlign w:val="center"/>
          </w:tcPr>
          <w:p w:rsidR="003F7FCA" w:rsidRPr="009D360A" w:rsidRDefault="004421C4" w:rsidP="003F7FCA">
            <w:pPr>
              <w:pStyle w:val="Default"/>
              <w:jc w:val="center"/>
              <w:rPr>
                <w:rFonts w:hAnsi="宋体" w:cs="仿宋_GB2312"/>
                <w:b/>
                <w:kern w:val="2"/>
                <w:sz w:val="21"/>
                <w:szCs w:val="21"/>
              </w:rPr>
            </w:pPr>
            <w:r w:rsidRPr="009D360A">
              <w:rPr>
                <w:rFonts w:hAnsi="宋体" w:cs="仿宋_GB2312" w:hint="eastAsia"/>
                <w:b/>
                <w:sz w:val="21"/>
                <w:szCs w:val="21"/>
              </w:rPr>
              <w:t>参数名称</w:t>
            </w:r>
          </w:p>
        </w:tc>
        <w:tc>
          <w:tcPr>
            <w:tcW w:w="0" w:type="auto"/>
            <w:tcBorders>
              <w:top w:val="single" w:sz="4" w:space="0" w:color="auto"/>
              <w:bottom w:val="single" w:sz="8" w:space="0" w:color="000000"/>
              <w:right w:val="single" w:sz="8" w:space="0" w:color="000000"/>
            </w:tcBorders>
            <w:vAlign w:val="center"/>
          </w:tcPr>
          <w:p w:rsidR="00F42397" w:rsidRPr="009D360A" w:rsidRDefault="004421C4">
            <w:pPr>
              <w:pStyle w:val="Default"/>
              <w:jc w:val="center"/>
              <w:rPr>
                <w:rFonts w:hAnsi="宋体" w:cs="仿宋_GB2312"/>
                <w:b/>
                <w:kern w:val="2"/>
                <w:sz w:val="21"/>
                <w:szCs w:val="21"/>
              </w:rPr>
            </w:pPr>
            <w:r w:rsidRPr="009D360A">
              <w:rPr>
                <w:rFonts w:hAnsi="宋体" w:cs="仿宋_GB2312" w:hint="eastAsia"/>
                <w:b/>
                <w:sz w:val="21"/>
                <w:szCs w:val="21"/>
              </w:rPr>
              <w:t>单位</w:t>
            </w:r>
          </w:p>
        </w:tc>
        <w:tc>
          <w:tcPr>
            <w:tcW w:w="2028" w:type="dxa"/>
            <w:tcBorders>
              <w:top w:val="single" w:sz="4" w:space="0" w:color="auto"/>
              <w:bottom w:val="single" w:sz="8" w:space="0" w:color="000000"/>
              <w:right w:val="single" w:sz="8" w:space="0" w:color="000000"/>
            </w:tcBorders>
            <w:vAlign w:val="center"/>
          </w:tcPr>
          <w:p w:rsidR="00F42397" w:rsidRPr="009D360A" w:rsidRDefault="004421C4">
            <w:pPr>
              <w:pStyle w:val="Default"/>
              <w:jc w:val="center"/>
              <w:rPr>
                <w:rFonts w:hAnsi="宋体" w:cs="仿宋_GB2312"/>
                <w:b/>
                <w:kern w:val="2"/>
                <w:sz w:val="21"/>
                <w:szCs w:val="21"/>
              </w:rPr>
            </w:pPr>
            <w:r w:rsidRPr="009D360A">
              <w:rPr>
                <w:rFonts w:hAnsi="宋体" w:cs="仿宋_GB2312" w:hint="eastAsia"/>
                <w:b/>
                <w:sz w:val="21"/>
                <w:szCs w:val="21"/>
              </w:rPr>
              <w:t>量值</w:t>
            </w:r>
          </w:p>
        </w:tc>
      </w:tr>
      <w:tr w:rsidR="004421C4" w:rsidRPr="009D360A" w:rsidTr="004421C4">
        <w:trPr>
          <w:trHeight w:val="340"/>
        </w:trPr>
        <w:tc>
          <w:tcPr>
            <w:tcW w:w="3387" w:type="dxa"/>
            <w:tcBorders>
              <w:left w:val="single" w:sz="8" w:space="0" w:color="000000"/>
              <w:bottom w:val="single" w:sz="8" w:space="0" w:color="000000"/>
              <w:right w:val="single" w:sz="8" w:space="0" w:color="000000"/>
            </w:tcBorders>
            <w:vAlign w:val="center"/>
          </w:tcPr>
          <w:p w:rsidR="003F7FCA" w:rsidRPr="009D360A" w:rsidRDefault="004421C4" w:rsidP="003F7FCA">
            <w:pPr>
              <w:pStyle w:val="Default"/>
              <w:jc w:val="center"/>
              <w:rPr>
                <w:rFonts w:hAnsi="宋体"/>
                <w:kern w:val="2"/>
                <w:sz w:val="21"/>
                <w:szCs w:val="21"/>
              </w:rPr>
            </w:pPr>
            <w:r w:rsidRPr="009D360A">
              <w:rPr>
                <w:rFonts w:hAnsi="宋体" w:cs="仿宋_GB2312" w:hint="eastAsia"/>
                <w:sz w:val="21"/>
                <w:szCs w:val="21"/>
              </w:rPr>
              <w:t>阳极效应的</w:t>
            </w:r>
            <w:r w:rsidR="00444417" w:rsidRPr="009D360A">
              <w:rPr>
                <w:rFonts w:hAnsi="宋体"/>
                <w:sz w:val="21"/>
                <w:szCs w:val="21"/>
              </w:rPr>
              <w:t>CF</w:t>
            </w:r>
            <w:r w:rsidR="00444417" w:rsidRPr="009D360A">
              <w:rPr>
                <w:rFonts w:hAnsi="宋体" w:hint="eastAsia"/>
                <w:sz w:val="21"/>
                <w:szCs w:val="21"/>
                <w:vertAlign w:val="subscript"/>
              </w:rPr>
              <w:t>4</w:t>
            </w:r>
            <w:r w:rsidRPr="009D360A">
              <w:rPr>
                <w:rFonts w:hAnsi="宋体" w:cs="仿宋_GB2312" w:hint="eastAsia"/>
                <w:sz w:val="21"/>
                <w:szCs w:val="21"/>
              </w:rPr>
              <w:t>排放因子</w:t>
            </w:r>
          </w:p>
        </w:tc>
        <w:tc>
          <w:tcPr>
            <w:tcW w:w="0" w:type="auto"/>
            <w:tcBorders>
              <w:bottom w:val="single" w:sz="8" w:space="0" w:color="000000"/>
              <w:right w:val="single" w:sz="8" w:space="0" w:color="000000"/>
            </w:tcBorders>
            <w:vAlign w:val="center"/>
          </w:tcPr>
          <w:p w:rsidR="00F42397" w:rsidRPr="009D360A" w:rsidRDefault="004421C4">
            <w:pPr>
              <w:pStyle w:val="Default"/>
              <w:jc w:val="center"/>
              <w:rPr>
                <w:rFonts w:hAnsi="宋体"/>
                <w:kern w:val="2"/>
                <w:sz w:val="21"/>
                <w:szCs w:val="21"/>
              </w:rPr>
            </w:pPr>
            <w:r w:rsidRPr="009D360A">
              <w:rPr>
                <w:rFonts w:hAnsi="宋体"/>
                <w:sz w:val="21"/>
                <w:szCs w:val="21"/>
              </w:rPr>
              <w:t>kg CF</w:t>
            </w:r>
            <w:r w:rsidR="00444417" w:rsidRPr="009D360A">
              <w:rPr>
                <w:rFonts w:hAnsi="宋体" w:hint="eastAsia"/>
                <w:sz w:val="21"/>
                <w:szCs w:val="21"/>
                <w:vertAlign w:val="subscript"/>
              </w:rPr>
              <w:t>4</w:t>
            </w:r>
            <w:r w:rsidRPr="009D360A">
              <w:rPr>
                <w:rFonts w:hAnsi="宋体"/>
                <w:sz w:val="21"/>
                <w:szCs w:val="21"/>
              </w:rPr>
              <w:t>/t-Al</w:t>
            </w:r>
          </w:p>
        </w:tc>
        <w:tc>
          <w:tcPr>
            <w:tcW w:w="2028" w:type="dxa"/>
            <w:tcBorders>
              <w:bottom w:val="single" w:sz="8" w:space="0" w:color="000000"/>
              <w:right w:val="single" w:sz="8" w:space="0" w:color="000000"/>
            </w:tcBorders>
            <w:vAlign w:val="center"/>
          </w:tcPr>
          <w:p w:rsidR="00F42397" w:rsidRPr="009D360A" w:rsidRDefault="004421C4">
            <w:pPr>
              <w:pStyle w:val="Default"/>
              <w:jc w:val="center"/>
              <w:rPr>
                <w:rFonts w:hAnsi="宋体"/>
                <w:kern w:val="2"/>
                <w:sz w:val="21"/>
                <w:szCs w:val="21"/>
              </w:rPr>
            </w:pPr>
            <w:r w:rsidRPr="009D360A">
              <w:rPr>
                <w:rFonts w:hAnsi="宋体"/>
                <w:sz w:val="21"/>
                <w:szCs w:val="21"/>
              </w:rPr>
              <w:t>0.034</w:t>
            </w:r>
          </w:p>
        </w:tc>
      </w:tr>
      <w:tr w:rsidR="004421C4" w:rsidRPr="009D360A" w:rsidTr="004421C4">
        <w:trPr>
          <w:trHeight w:val="378"/>
        </w:trPr>
        <w:tc>
          <w:tcPr>
            <w:tcW w:w="3387" w:type="dxa"/>
            <w:tcBorders>
              <w:left w:val="single" w:sz="8" w:space="0" w:color="000000"/>
              <w:bottom w:val="single" w:sz="8" w:space="0" w:color="000000"/>
              <w:right w:val="single" w:sz="8" w:space="0" w:color="000000"/>
            </w:tcBorders>
            <w:vAlign w:val="center"/>
          </w:tcPr>
          <w:p w:rsidR="003F7FCA" w:rsidRPr="009D360A" w:rsidRDefault="004421C4" w:rsidP="003F7FCA">
            <w:pPr>
              <w:pStyle w:val="Default"/>
              <w:jc w:val="center"/>
              <w:rPr>
                <w:rFonts w:hAnsi="宋体"/>
                <w:kern w:val="2"/>
                <w:sz w:val="21"/>
                <w:szCs w:val="21"/>
              </w:rPr>
            </w:pPr>
            <w:r w:rsidRPr="009D360A">
              <w:rPr>
                <w:rFonts w:hAnsi="宋体" w:cs="仿宋_GB2312" w:hint="eastAsia"/>
                <w:sz w:val="21"/>
                <w:szCs w:val="21"/>
              </w:rPr>
              <w:t>阳极效应的</w:t>
            </w:r>
            <w:r w:rsidR="00444417" w:rsidRPr="009D360A">
              <w:rPr>
                <w:rFonts w:hAnsi="宋体"/>
                <w:sz w:val="21"/>
                <w:szCs w:val="21"/>
              </w:rPr>
              <w:t>C</w:t>
            </w:r>
            <w:r w:rsidR="00444417" w:rsidRPr="009D360A">
              <w:rPr>
                <w:rFonts w:hAnsi="宋体" w:hint="eastAsia"/>
                <w:sz w:val="21"/>
                <w:szCs w:val="21"/>
                <w:vertAlign w:val="subscript"/>
              </w:rPr>
              <w:t>2</w:t>
            </w:r>
            <w:r w:rsidR="00444417" w:rsidRPr="009D360A">
              <w:rPr>
                <w:rFonts w:hAnsi="宋体"/>
                <w:sz w:val="21"/>
                <w:szCs w:val="21"/>
              </w:rPr>
              <w:t>F</w:t>
            </w:r>
            <w:r w:rsidR="00444417" w:rsidRPr="009D360A">
              <w:rPr>
                <w:rFonts w:hAnsi="宋体" w:hint="eastAsia"/>
                <w:sz w:val="21"/>
                <w:szCs w:val="21"/>
                <w:vertAlign w:val="subscript"/>
              </w:rPr>
              <w:t>6</w:t>
            </w:r>
            <w:r w:rsidRPr="009D360A">
              <w:rPr>
                <w:rFonts w:hAnsi="宋体" w:cs="仿宋_GB2312" w:hint="eastAsia"/>
                <w:sz w:val="21"/>
                <w:szCs w:val="21"/>
              </w:rPr>
              <w:t>排放因子</w:t>
            </w:r>
          </w:p>
        </w:tc>
        <w:tc>
          <w:tcPr>
            <w:tcW w:w="0" w:type="auto"/>
            <w:tcBorders>
              <w:bottom w:val="single" w:sz="8" w:space="0" w:color="000000"/>
              <w:right w:val="single" w:sz="8" w:space="0" w:color="000000"/>
            </w:tcBorders>
            <w:vAlign w:val="center"/>
          </w:tcPr>
          <w:p w:rsidR="00F42397" w:rsidRPr="009D360A" w:rsidRDefault="004421C4">
            <w:pPr>
              <w:pStyle w:val="Default"/>
              <w:jc w:val="center"/>
              <w:rPr>
                <w:rFonts w:hAnsi="宋体"/>
                <w:kern w:val="2"/>
                <w:sz w:val="21"/>
                <w:szCs w:val="21"/>
              </w:rPr>
            </w:pPr>
            <w:r w:rsidRPr="009D360A">
              <w:rPr>
                <w:rFonts w:hAnsi="宋体"/>
                <w:sz w:val="21"/>
                <w:szCs w:val="21"/>
              </w:rPr>
              <w:t>kg C</w:t>
            </w:r>
            <w:r w:rsidR="00444417" w:rsidRPr="009D360A">
              <w:rPr>
                <w:rFonts w:hAnsi="宋体" w:hint="eastAsia"/>
                <w:sz w:val="21"/>
                <w:szCs w:val="21"/>
                <w:vertAlign w:val="subscript"/>
              </w:rPr>
              <w:t>2</w:t>
            </w:r>
            <w:r w:rsidRPr="009D360A">
              <w:rPr>
                <w:rFonts w:hAnsi="宋体"/>
                <w:sz w:val="21"/>
                <w:szCs w:val="21"/>
              </w:rPr>
              <w:t>F</w:t>
            </w:r>
            <w:r w:rsidR="00444417" w:rsidRPr="009D360A">
              <w:rPr>
                <w:rFonts w:hAnsi="宋体" w:hint="eastAsia"/>
                <w:sz w:val="21"/>
                <w:szCs w:val="21"/>
                <w:vertAlign w:val="subscript"/>
              </w:rPr>
              <w:t>6</w:t>
            </w:r>
            <w:r w:rsidRPr="009D360A">
              <w:rPr>
                <w:rFonts w:hAnsi="宋体"/>
                <w:sz w:val="21"/>
                <w:szCs w:val="21"/>
              </w:rPr>
              <w:t>/t-Al</w:t>
            </w:r>
          </w:p>
        </w:tc>
        <w:tc>
          <w:tcPr>
            <w:tcW w:w="2028" w:type="dxa"/>
            <w:tcBorders>
              <w:bottom w:val="single" w:sz="8" w:space="0" w:color="000000"/>
              <w:right w:val="single" w:sz="8" w:space="0" w:color="000000"/>
            </w:tcBorders>
            <w:vAlign w:val="center"/>
          </w:tcPr>
          <w:p w:rsidR="00F42397" w:rsidRPr="009D360A" w:rsidRDefault="004421C4">
            <w:pPr>
              <w:pStyle w:val="Default"/>
              <w:jc w:val="center"/>
              <w:rPr>
                <w:rFonts w:hAnsi="宋体"/>
                <w:kern w:val="2"/>
                <w:sz w:val="21"/>
                <w:szCs w:val="21"/>
              </w:rPr>
            </w:pPr>
            <w:r w:rsidRPr="009D360A">
              <w:rPr>
                <w:rFonts w:hAnsi="宋体"/>
                <w:sz w:val="21"/>
                <w:szCs w:val="21"/>
              </w:rPr>
              <w:t>0.0034</w:t>
            </w:r>
          </w:p>
        </w:tc>
      </w:tr>
      <w:tr w:rsidR="004421C4" w:rsidRPr="009D360A" w:rsidTr="004421C4">
        <w:trPr>
          <w:trHeight w:val="340"/>
        </w:trPr>
        <w:tc>
          <w:tcPr>
            <w:tcW w:w="3387" w:type="dxa"/>
            <w:tcBorders>
              <w:left w:val="single" w:sz="8" w:space="0" w:color="000000"/>
              <w:bottom w:val="single" w:sz="8" w:space="0" w:color="000000"/>
              <w:right w:val="single" w:sz="8" w:space="0" w:color="000000"/>
            </w:tcBorders>
            <w:vAlign w:val="center"/>
          </w:tcPr>
          <w:p w:rsidR="003F7FCA" w:rsidRPr="009D360A" w:rsidRDefault="004421C4" w:rsidP="003F7FCA">
            <w:pPr>
              <w:pStyle w:val="Default"/>
              <w:jc w:val="center"/>
              <w:rPr>
                <w:rFonts w:hAnsi="宋体"/>
                <w:kern w:val="2"/>
                <w:sz w:val="21"/>
                <w:szCs w:val="21"/>
              </w:rPr>
            </w:pPr>
            <w:r w:rsidRPr="009D360A">
              <w:rPr>
                <w:rFonts w:hAnsi="宋体" w:cs="仿宋_GB2312" w:hint="eastAsia"/>
                <w:sz w:val="21"/>
                <w:szCs w:val="21"/>
              </w:rPr>
              <w:t>煅烧石灰石的排放因子</w:t>
            </w:r>
          </w:p>
        </w:tc>
        <w:tc>
          <w:tcPr>
            <w:tcW w:w="0" w:type="auto"/>
            <w:tcBorders>
              <w:bottom w:val="single" w:sz="8" w:space="0" w:color="000000"/>
              <w:right w:val="single" w:sz="8" w:space="0" w:color="000000"/>
            </w:tcBorders>
            <w:vAlign w:val="center"/>
          </w:tcPr>
          <w:p w:rsidR="00F42397" w:rsidRPr="009D360A" w:rsidRDefault="00444417">
            <w:pPr>
              <w:pStyle w:val="Default"/>
              <w:jc w:val="center"/>
              <w:rPr>
                <w:rFonts w:hAnsi="宋体"/>
                <w:kern w:val="2"/>
                <w:sz w:val="21"/>
                <w:szCs w:val="21"/>
              </w:rPr>
            </w:pPr>
            <w:r w:rsidRPr="009D360A">
              <w:rPr>
                <w:rFonts w:hAnsi="宋体"/>
                <w:sz w:val="21"/>
                <w:szCs w:val="21"/>
              </w:rPr>
              <w:t>t</w:t>
            </w:r>
            <w:r w:rsidRPr="009D360A">
              <w:rPr>
                <w:rFonts w:hAnsi="宋体" w:hint="eastAsia"/>
                <w:sz w:val="21"/>
                <w:szCs w:val="21"/>
              </w:rPr>
              <w:t>CO</w:t>
            </w:r>
            <w:r w:rsidRPr="009D360A">
              <w:rPr>
                <w:rFonts w:hAnsi="宋体" w:hint="eastAsia"/>
                <w:sz w:val="21"/>
                <w:szCs w:val="21"/>
                <w:vertAlign w:val="subscript"/>
              </w:rPr>
              <w:t>2</w:t>
            </w:r>
            <w:r w:rsidR="004421C4" w:rsidRPr="009D360A">
              <w:rPr>
                <w:rFonts w:hAnsi="宋体"/>
                <w:sz w:val="21"/>
                <w:szCs w:val="21"/>
              </w:rPr>
              <w:t>/t-</w:t>
            </w:r>
            <w:r w:rsidR="004421C4" w:rsidRPr="009D360A">
              <w:rPr>
                <w:rFonts w:hAnsi="宋体" w:cs="仿宋_GB2312" w:hint="eastAsia"/>
                <w:sz w:val="21"/>
                <w:szCs w:val="21"/>
              </w:rPr>
              <w:t>石灰石</w:t>
            </w:r>
          </w:p>
        </w:tc>
        <w:tc>
          <w:tcPr>
            <w:tcW w:w="2028" w:type="dxa"/>
            <w:tcBorders>
              <w:bottom w:val="single" w:sz="8" w:space="0" w:color="000000"/>
              <w:right w:val="single" w:sz="8" w:space="0" w:color="000000"/>
            </w:tcBorders>
            <w:vAlign w:val="center"/>
          </w:tcPr>
          <w:p w:rsidR="00F42397" w:rsidRPr="009D360A" w:rsidRDefault="004421C4">
            <w:pPr>
              <w:pStyle w:val="Default"/>
              <w:jc w:val="center"/>
              <w:rPr>
                <w:rFonts w:hAnsi="宋体"/>
                <w:kern w:val="2"/>
                <w:sz w:val="21"/>
                <w:szCs w:val="21"/>
              </w:rPr>
            </w:pPr>
            <w:r w:rsidRPr="009D360A">
              <w:rPr>
                <w:rFonts w:hAnsi="宋体"/>
                <w:sz w:val="21"/>
                <w:szCs w:val="21"/>
              </w:rPr>
              <w:t>0.405</w:t>
            </w:r>
          </w:p>
        </w:tc>
      </w:tr>
    </w:tbl>
    <w:p w:rsidR="00F42397" w:rsidRPr="009D360A" w:rsidRDefault="004421C4">
      <w:pPr>
        <w:pStyle w:val="Default"/>
        <w:jc w:val="center"/>
        <w:rPr>
          <w:rFonts w:hAnsi="宋体"/>
          <w:sz w:val="21"/>
          <w:szCs w:val="21"/>
        </w:rPr>
      </w:pPr>
      <w:r w:rsidRPr="009D360A">
        <w:rPr>
          <w:rFonts w:hAnsi="宋体" w:hint="eastAsia"/>
          <w:sz w:val="18"/>
          <w:szCs w:val="18"/>
        </w:rPr>
        <w:t>注:</w:t>
      </w:r>
      <w:r w:rsidRPr="009D360A">
        <w:rPr>
          <w:rFonts w:hAnsi="宋体" w:cs="仿宋_GB2312" w:hint="eastAsia"/>
          <w:sz w:val="18"/>
          <w:szCs w:val="18"/>
        </w:rPr>
        <w:t>数据来源</w:t>
      </w:r>
      <w:r w:rsidR="008A4B66" w:rsidRPr="009D360A">
        <w:rPr>
          <w:rFonts w:hAnsi="宋体" w:cs="仿宋_GB2312" w:hint="eastAsia"/>
          <w:sz w:val="18"/>
          <w:szCs w:val="18"/>
        </w:rPr>
        <w:t>为</w:t>
      </w:r>
      <w:r w:rsidR="003F7FCA" w:rsidRPr="009D360A">
        <w:rPr>
          <w:rFonts w:hAnsi="宋体" w:cs="仿宋_GB2312" w:hint="eastAsia"/>
          <w:sz w:val="18"/>
          <w:szCs w:val="18"/>
        </w:rPr>
        <w:t>中国有色金属工业协会统计数据</w:t>
      </w:r>
    </w:p>
    <w:p w:rsidR="003F7FCA" w:rsidRPr="009D360A" w:rsidRDefault="003F7FCA" w:rsidP="003F7FCA">
      <w:pPr>
        <w:pStyle w:val="af6"/>
        <w:numPr>
          <w:ilvl w:val="0"/>
          <w:numId w:val="0"/>
        </w:numPr>
        <w:spacing w:before="156" w:after="156"/>
      </w:pPr>
      <w:r w:rsidRPr="009D360A">
        <w:rPr>
          <w:rFonts w:hint="eastAsia"/>
        </w:rPr>
        <w:t>表</w:t>
      </w:r>
      <w:r w:rsidRPr="009D360A">
        <w:t xml:space="preserve">B.4 </w:t>
      </w:r>
      <w:r w:rsidRPr="009D360A">
        <w:rPr>
          <w:rFonts w:hint="eastAsia"/>
        </w:rPr>
        <w:t>其他排放因子推荐值</w:t>
      </w:r>
    </w:p>
    <w:tbl>
      <w:tblPr>
        <w:tblW w:w="0" w:type="auto"/>
        <w:tblInd w:w="959" w:type="dxa"/>
        <w:tblLayout w:type="fixed"/>
        <w:tblLook w:val="0000"/>
      </w:tblPr>
      <w:tblGrid>
        <w:gridCol w:w="3402"/>
        <w:gridCol w:w="1417"/>
        <w:gridCol w:w="2127"/>
      </w:tblGrid>
      <w:tr w:rsidR="004421C4" w:rsidRPr="009D360A" w:rsidTr="00FB6462">
        <w:trPr>
          <w:trHeight w:hRule="exact" w:val="397"/>
        </w:trPr>
        <w:tc>
          <w:tcPr>
            <w:tcW w:w="3402" w:type="dxa"/>
            <w:tcBorders>
              <w:top w:val="single" w:sz="8" w:space="0" w:color="000000"/>
              <w:left w:val="single" w:sz="8" w:space="0" w:color="000000"/>
              <w:bottom w:val="single" w:sz="8" w:space="0" w:color="000000"/>
              <w:right w:val="single" w:sz="8" w:space="0" w:color="000000"/>
            </w:tcBorders>
            <w:vAlign w:val="center"/>
          </w:tcPr>
          <w:p w:rsidR="00F42397" w:rsidRPr="009D360A" w:rsidRDefault="003F7FCA">
            <w:pPr>
              <w:pStyle w:val="Default"/>
              <w:jc w:val="center"/>
              <w:rPr>
                <w:rFonts w:hAnsi="宋体" w:cs="仿宋_GB2312"/>
                <w:b/>
                <w:sz w:val="21"/>
                <w:szCs w:val="21"/>
              </w:rPr>
            </w:pPr>
            <w:r w:rsidRPr="009D360A">
              <w:rPr>
                <w:rFonts w:hAnsi="宋体" w:cs="仿宋_GB2312" w:hint="eastAsia"/>
                <w:b/>
                <w:sz w:val="21"/>
                <w:szCs w:val="21"/>
              </w:rPr>
              <w:t>参数名称</w:t>
            </w:r>
          </w:p>
        </w:tc>
        <w:tc>
          <w:tcPr>
            <w:tcW w:w="1417" w:type="dxa"/>
            <w:tcBorders>
              <w:top w:val="single" w:sz="8" w:space="0" w:color="000000"/>
              <w:bottom w:val="single" w:sz="8" w:space="0" w:color="000000"/>
              <w:right w:val="single" w:sz="8" w:space="0" w:color="000000"/>
            </w:tcBorders>
            <w:vAlign w:val="center"/>
          </w:tcPr>
          <w:p w:rsidR="00F42397" w:rsidRPr="009D360A" w:rsidRDefault="003F7FCA">
            <w:pPr>
              <w:pStyle w:val="Default"/>
              <w:jc w:val="center"/>
              <w:rPr>
                <w:rFonts w:hAnsi="宋体"/>
                <w:b/>
                <w:sz w:val="21"/>
                <w:szCs w:val="21"/>
              </w:rPr>
            </w:pPr>
            <w:r w:rsidRPr="009D360A">
              <w:rPr>
                <w:rFonts w:hAnsi="宋体" w:hint="eastAsia"/>
                <w:b/>
                <w:sz w:val="21"/>
                <w:szCs w:val="21"/>
              </w:rPr>
              <w:t>单位</w:t>
            </w:r>
          </w:p>
        </w:tc>
        <w:tc>
          <w:tcPr>
            <w:tcW w:w="2127" w:type="dxa"/>
            <w:tcBorders>
              <w:top w:val="single" w:sz="8" w:space="0" w:color="000000"/>
              <w:bottom w:val="single" w:sz="8" w:space="0" w:color="000000"/>
              <w:right w:val="single" w:sz="8" w:space="0" w:color="000000"/>
            </w:tcBorders>
            <w:vAlign w:val="center"/>
          </w:tcPr>
          <w:p w:rsidR="00F42397" w:rsidRPr="009D360A" w:rsidRDefault="003F7FCA">
            <w:pPr>
              <w:pStyle w:val="Default"/>
              <w:jc w:val="center"/>
              <w:rPr>
                <w:rFonts w:hAnsi="宋体"/>
                <w:b/>
                <w:sz w:val="21"/>
                <w:szCs w:val="21"/>
              </w:rPr>
            </w:pPr>
            <w:r w:rsidRPr="009D360A">
              <w:rPr>
                <w:rFonts w:hAnsi="宋体"/>
                <w:b/>
                <w:sz w:val="21"/>
                <w:szCs w:val="21"/>
              </w:rPr>
              <w:t>CO</w:t>
            </w:r>
            <w:r w:rsidRPr="009D360A">
              <w:rPr>
                <w:rFonts w:hAnsi="宋体"/>
                <w:b/>
                <w:sz w:val="21"/>
                <w:szCs w:val="21"/>
                <w:vertAlign w:val="subscript"/>
              </w:rPr>
              <w:t>2</w:t>
            </w:r>
            <w:r w:rsidRPr="009D360A">
              <w:rPr>
                <w:rFonts w:hAnsi="宋体" w:hint="eastAsia"/>
                <w:b/>
                <w:sz w:val="21"/>
                <w:szCs w:val="21"/>
              </w:rPr>
              <w:t>排放因子</w:t>
            </w:r>
          </w:p>
        </w:tc>
      </w:tr>
      <w:tr w:rsidR="004421C4" w:rsidRPr="009D360A" w:rsidTr="004421C4">
        <w:trPr>
          <w:trHeight w:hRule="exact" w:val="397"/>
        </w:trPr>
        <w:tc>
          <w:tcPr>
            <w:tcW w:w="3402" w:type="dxa"/>
            <w:tcBorders>
              <w:left w:val="single" w:sz="8" w:space="0" w:color="000000"/>
              <w:bottom w:val="single" w:sz="8" w:space="0" w:color="000000"/>
              <w:right w:val="single" w:sz="8" w:space="0" w:color="000000"/>
            </w:tcBorders>
            <w:vAlign w:val="center"/>
          </w:tcPr>
          <w:p w:rsidR="003F7FCA" w:rsidRPr="009D360A" w:rsidRDefault="004421C4" w:rsidP="003F7FCA">
            <w:pPr>
              <w:pStyle w:val="Default"/>
              <w:jc w:val="center"/>
              <w:rPr>
                <w:rFonts w:hAnsi="宋体"/>
                <w:kern w:val="2"/>
                <w:sz w:val="21"/>
                <w:szCs w:val="21"/>
              </w:rPr>
            </w:pPr>
            <w:r w:rsidRPr="009D360A">
              <w:rPr>
                <w:rFonts w:hAnsi="宋体" w:cs="仿宋_GB2312" w:hint="eastAsia"/>
                <w:sz w:val="21"/>
                <w:szCs w:val="21"/>
              </w:rPr>
              <w:t>电力消费的排放因子</w:t>
            </w:r>
          </w:p>
        </w:tc>
        <w:tc>
          <w:tcPr>
            <w:tcW w:w="1417" w:type="dxa"/>
            <w:tcBorders>
              <w:bottom w:val="single" w:sz="8" w:space="0" w:color="000000"/>
              <w:right w:val="single" w:sz="8" w:space="0" w:color="000000"/>
            </w:tcBorders>
            <w:vAlign w:val="center"/>
          </w:tcPr>
          <w:p w:rsidR="00F42397" w:rsidRPr="009D360A" w:rsidRDefault="00855359">
            <w:pPr>
              <w:pStyle w:val="Default"/>
              <w:ind w:firstLine="120"/>
              <w:jc w:val="center"/>
              <w:rPr>
                <w:rFonts w:hAnsi="宋体"/>
                <w:kern w:val="2"/>
                <w:sz w:val="21"/>
                <w:szCs w:val="21"/>
              </w:rPr>
            </w:pPr>
            <w:r w:rsidRPr="009D360A">
              <w:rPr>
                <w:rFonts w:hAnsi="宋体"/>
                <w:sz w:val="21"/>
                <w:szCs w:val="21"/>
              </w:rPr>
              <w:t>t</w:t>
            </w:r>
            <w:r w:rsidRPr="009D360A">
              <w:rPr>
                <w:rFonts w:hAnsi="宋体" w:hint="eastAsia"/>
                <w:sz w:val="21"/>
                <w:szCs w:val="21"/>
              </w:rPr>
              <w:t>CO</w:t>
            </w:r>
            <w:r w:rsidRPr="009D360A">
              <w:rPr>
                <w:rFonts w:hAnsi="宋体" w:hint="eastAsia"/>
                <w:sz w:val="21"/>
                <w:szCs w:val="21"/>
                <w:vertAlign w:val="subscript"/>
              </w:rPr>
              <w:t>2</w:t>
            </w:r>
            <w:r w:rsidR="004421C4" w:rsidRPr="009D360A">
              <w:rPr>
                <w:rFonts w:hAnsi="宋体"/>
                <w:sz w:val="21"/>
                <w:szCs w:val="21"/>
              </w:rPr>
              <w:t>/</w:t>
            </w:r>
            <w:proofErr w:type="spellStart"/>
            <w:r w:rsidR="004421C4" w:rsidRPr="009D360A">
              <w:rPr>
                <w:rFonts w:hAnsi="宋体"/>
                <w:sz w:val="21"/>
                <w:szCs w:val="21"/>
              </w:rPr>
              <w:t>MWh</w:t>
            </w:r>
            <w:proofErr w:type="spellEnd"/>
          </w:p>
        </w:tc>
        <w:tc>
          <w:tcPr>
            <w:tcW w:w="2127" w:type="dxa"/>
            <w:tcBorders>
              <w:bottom w:val="single" w:sz="8" w:space="0" w:color="000000"/>
              <w:right w:val="single" w:sz="8" w:space="0" w:color="000000"/>
            </w:tcBorders>
            <w:vAlign w:val="center"/>
          </w:tcPr>
          <w:p w:rsidR="00F42397" w:rsidRPr="009D360A" w:rsidRDefault="004421C4">
            <w:pPr>
              <w:pStyle w:val="Default"/>
              <w:jc w:val="center"/>
              <w:rPr>
                <w:rFonts w:hAnsi="宋体"/>
                <w:kern w:val="2"/>
                <w:sz w:val="21"/>
                <w:szCs w:val="21"/>
              </w:rPr>
            </w:pPr>
            <w:r w:rsidRPr="009D360A">
              <w:rPr>
                <w:rFonts w:hAnsi="宋体" w:cs="仿宋_GB2312" w:hint="eastAsia"/>
                <w:sz w:val="21"/>
                <w:szCs w:val="21"/>
              </w:rPr>
              <w:t>采用国家最新发布值</w:t>
            </w:r>
          </w:p>
        </w:tc>
      </w:tr>
      <w:tr w:rsidR="004421C4" w:rsidRPr="009D360A" w:rsidTr="004421C4">
        <w:trPr>
          <w:trHeight w:hRule="exact" w:val="397"/>
        </w:trPr>
        <w:tc>
          <w:tcPr>
            <w:tcW w:w="3402" w:type="dxa"/>
            <w:tcBorders>
              <w:top w:val="single" w:sz="8" w:space="0" w:color="000000"/>
              <w:left w:val="single" w:sz="8" w:space="0" w:color="000000"/>
              <w:bottom w:val="single" w:sz="8" w:space="0" w:color="000000"/>
              <w:right w:val="single" w:sz="8" w:space="0" w:color="000000"/>
            </w:tcBorders>
            <w:vAlign w:val="center"/>
          </w:tcPr>
          <w:p w:rsidR="003F7FCA" w:rsidRPr="009D360A" w:rsidRDefault="004421C4" w:rsidP="003F7FCA">
            <w:pPr>
              <w:pStyle w:val="Default"/>
              <w:jc w:val="center"/>
              <w:rPr>
                <w:rFonts w:hAnsi="宋体"/>
                <w:kern w:val="2"/>
                <w:sz w:val="21"/>
                <w:szCs w:val="21"/>
              </w:rPr>
            </w:pPr>
            <w:r w:rsidRPr="009D360A">
              <w:rPr>
                <w:rFonts w:hAnsi="宋体" w:cs="仿宋_GB2312" w:hint="eastAsia"/>
                <w:sz w:val="21"/>
                <w:szCs w:val="21"/>
              </w:rPr>
              <w:t>热力消费的排放因子</w:t>
            </w:r>
          </w:p>
        </w:tc>
        <w:tc>
          <w:tcPr>
            <w:tcW w:w="1417" w:type="dxa"/>
            <w:tcBorders>
              <w:top w:val="single" w:sz="8" w:space="0" w:color="000000"/>
              <w:bottom w:val="single" w:sz="8" w:space="0" w:color="000000"/>
              <w:right w:val="single" w:sz="8" w:space="0" w:color="000000"/>
            </w:tcBorders>
            <w:vAlign w:val="center"/>
          </w:tcPr>
          <w:p w:rsidR="00F42397" w:rsidRPr="009D360A" w:rsidRDefault="00855359">
            <w:pPr>
              <w:pStyle w:val="Default"/>
              <w:jc w:val="center"/>
              <w:rPr>
                <w:rFonts w:hAnsi="宋体"/>
                <w:kern w:val="2"/>
                <w:sz w:val="21"/>
                <w:szCs w:val="21"/>
              </w:rPr>
            </w:pPr>
            <w:r w:rsidRPr="009D360A">
              <w:rPr>
                <w:rFonts w:hAnsi="宋体"/>
                <w:sz w:val="21"/>
                <w:szCs w:val="21"/>
              </w:rPr>
              <w:t>t</w:t>
            </w:r>
            <w:r w:rsidRPr="009D360A">
              <w:rPr>
                <w:rFonts w:hAnsi="宋体" w:hint="eastAsia"/>
                <w:sz w:val="21"/>
                <w:szCs w:val="21"/>
              </w:rPr>
              <w:t>CO</w:t>
            </w:r>
            <w:r w:rsidRPr="009D360A">
              <w:rPr>
                <w:rFonts w:hAnsi="宋体" w:hint="eastAsia"/>
                <w:sz w:val="21"/>
                <w:szCs w:val="21"/>
                <w:vertAlign w:val="subscript"/>
              </w:rPr>
              <w:t>2</w:t>
            </w:r>
            <w:r w:rsidR="004421C4" w:rsidRPr="009D360A">
              <w:rPr>
                <w:rFonts w:hAnsi="宋体"/>
                <w:position w:val="-10"/>
                <w:sz w:val="21"/>
                <w:szCs w:val="21"/>
                <w:vertAlign w:val="subscript"/>
              </w:rPr>
              <w:t>2</w:t>
            </w:r>
            <w:r w:rsidR="004421C4" w:rsidRPr="009D360A">
              <w:rPr>
                <w:rFonts w:hAnsi="宋体"/>
                <w:sz w:val="21"/>
                <w:szCs w:val="21"/>
              </w:rPr>
              <w:t>/GJ</w:t>
            </w:r>
          </w:p>
        </w:tc>
        <w:tc>
          <w:tcPr>
            <w:tcW w:w="2127" w:type="dxa"/>
            <w:tcBorders>
              <w:top w:val="single" w:sz="8" w:space="0" w:color="000000"/>
              <w:bottom w:val="single" w:sz="8" w:space="0" w:color="000000"/>
              <w:right w:val="single" w:sz="8" w:space="0" w:color="000000"/>
            </w:tcBorders>
            <w:vAlign w:val="center"/>
          </w:tcPr>
          <w:p w:rsidR="00F42397" w:rsidRPr="009D360A" w:rsidRDefault="004421C4">
            <w:pPr>
              <w:pStyle w:val="Default"/>
              <w:jc w:val="center"/>
              <w:rPr>
                <w:rFonts w:hAnsi="宋体"/>
                <w:kern w:val="2"/>
                <w:sz w:val="21"/>
                <w:szCs w:val="21"/>
              </w:rPr>
            </w:pPr>
            <w:r w:rsidRPr="009D360A">
              <w:rPr>
                <w:rFonts w:hAnsi="宋体"/>
                <w:sz w:val="21"/>
                <w:szCs w:val="21"/>
              </w:rPr>
              <w:t>0.11</w:t>
            </w:r>
          </w:p>
        </w:tc>
      </w:tr>
    </w:tbl>
    <w:p w:rsidR="003F7FCA" w:rsidRPr="009D360A" w:rsidRDefault="00CC154A" w:rsidP="008F14D7">
      <w:pPr>
        <w:widowControl/>
        <w:spacing w:after="240"/>
        <w:jc w:val="center"/>
        <w:outlineLvl w:val="0"/>
        <w:rPr>
          <w:rFonts w:hAnsi="黑体"/>
          <w:szCs w:val="21"/>
        </w:rPr>
      </w:pPr>
      <w:r w:rsidRPr="009D360A">
        <w:rPr>
          <w:rFonts w:ascii="宋体" w:hAnsi="宋体"/>
          <w:szCs w:val="21"/>
        </w:rPr>
        <w:br w:type="page"/>
      </w:r>
      <w:bookmarkStart w:id="324" w:name="_Toc401654704"/>
      <w:bookmarkStart w:id="325" w:name="_Toc401669982"/>
      <w:r w:rsidR="003F7FCA" w:rsidRPr="009D360A">
        <w:rPr>
          <w:rFonts w:ascii="黑体" w:eastAsia="黑体" w:hAnsi="黑体" w:hint="eastAsia"/>
        </w:rPr>
        <w:lastRenderedPageBreak/>
        <w:t>参</w:t>
      </w:r>
      <w:r w:rsidR="006905F8" w:rsidRPr="009D360A">
        <w:rPr>
          <w:rFonts w:ascii="黑体" w:eastAsia="黑体" w:hAnsi="黑体" w:hint="eastAsia"/>
        </w:rPr>
        <w:t xml:space="preserve"> </w:t>
      </w:r>
      <w:r w:rsidR="003F7FCA" w:rsidRPr="009D360A">
        <w:rPr>
          <w:rFonts w:ascii="黑体" w:eastAsia="黑体" w:hAnsi="黑体" w:hint="eastAsia"/>
        </w:rPr>
        <w:t>考</w:t>
      </w:r>
      <w:r w:rsidR="006905F8" w:rsidRPr="009D360A">
        <w:rPr>
          <w:rFonts w:ascii="黑体" w:eastAsia="黑体" w:hAnsi="黑体" w:hint="eastAsia"/>
        </w:rPr>
        <w:t xml:space="preserve"> </w:t>
      </w:r>
      <w:r w:rsidR="003F7FCA" w:rsidRPr="009D360A">
        <w:rPr>
          <w:rFonts w:ascii="黑体" w:eastAsia="黑体" w:hAnsi="黑体" w:hint="eastAsia"/>
        </w:rPr>
        <w:t>文</w:t>
      </w:r>
      <w:r w:rsidR="006905F8" w:rsidRPr="009D360A">
        <w:rPr>
          <w:rFonts w:ascii="黑体" w:eastAsia="黑体" w:hAnsi="黑体" w:hint="eastAsia"/>
        </w:rPr>
        <w:t xml:space="preserve"> </w:t>
      </w:r>
      <w:r w:rsidR="003F7FCA" w:rsidRPr="009D360A">
        <w:rPr>
          <w:rFonts w:ascii="黑体" w:eastAsia="黑体" w:hAnsi="黑体" w:hint="eastAsia"/>
        </w:rPr>
        <w:t>献</w:t>
      </w:r>
      <w:bookmarkEnd w:id="324"/>
      <w:bookmarkEnd w:id="325"/>
    </w:p>
    <w:p w:rsidR="003F7FCA" w:rsidRPr="009D360A" w:rsidRDefault="003F7FCA" w:rsidP="0074081F">
      <w:pPr>
        <w:pStyle w:val="aff6"/>
      </w:pPr>
      <w:bookmarkStart w:id="326" w:name="_Toc401664606"/>
      <w:bookmarkStart w:id="327" w:name="_Toc401665214"/>
      <w:bookmarkStart w:id="328" w:name="_Toc401669983"/>
      <w:r w:rsidRPr="009D360A">
        <w:t>[1] 2006年IPCC国家温室气体清单指南</w:t>
      </w:r>
      <w:bookmarkEnd w:id="326"/>
      <w:bookmarkEnd w:id="327"/>
      <w:bookmarkEnd w:id="328"/>
    </w:p>
    <w:p w:rsidR="003F7FCA" w:rsidRPr="009D360A" w:rsidRDefault="003F7FCA" w:rsidP="0074081F">
      <w:pPr>
        <w:pStyle w:val="aff6"/>
      </w:pPr>
      <w:bookmarkStart w:id="329" w:name="_Toc401664607"/>
      <w:bookmarkStart w:id="330" w:name="_Toc401665215"/>
      <w:bookmarkStart w:id="331" w:name="_Toc401669984"/>
      <w:r w:rsidRPr="009D360A">
        <w:t>[2] 1996年IPCC国家温室气体清单指南</w:t>
      </w:r>
      <w:bookmarkEnd w:id="329"/>
      <w:bookmarkEnd w:id="330"/>
      <w:bookmarkEnd w:id="331"/>
    </w:p>
    <w:p w:rsidR="003F7FCA" w:rsidRPr="009D360A" w:rsidRDefault="003F7FCA" w:rsidP="0074081F">
      <w:pPr>
        <w:pStyle w:val="aff6"/>
      </w:pPr>
      <w:bookmarkStart w:id="332" w:name="_Toc401664608"/>
      <w:bookmarkStart w:id="333" w:name="_Toc401665216"/>
      <w:bookmarkStart w:id="334" w:name="_Toc401669985"/>
      <w:r w:rsidRPr="009D360A">
        <w:t xml:space="preserve">[3] </w:t>
      </w:r>
      <w:r w:rsidRPr="009D360A">
        <w:rPr>
          <w:rFonts w:hint="eastAsia"/>
        </w:rPr>
        <w:t>省级温室气体清单编制指南（试行）</w:t>
      </w:r>
      <w:bookmarkEnd w:id="332"/>
      <w:bookmarkEnd w:id="333"/>
      <w:bookmarkEnd w:id="334"/>
    </w:p>
    <w:p w:rsidR="003F7FCA" w:rsidRPr="009D360A" w:rsidRDefault="003F7FCA" w:rsidP="0074081F">
      <w:pPr>
        <w:pStyle w:val="aff6"/>
      </w:pPr>
      <w:bookmarkStart w:id="335" w:name="_Toc401664610"/>
      <w:bookmarkStart w:id="336" w:name="_Toc401665218"/>
      <w:bookmarkStart w:id="337" w:name="_Toc401669987"/>
      <w:r w:rsidRPr="009D360A">
        <w:t>[</w:t>
      </w:r>
      <w:r w:rsidR="00426F83" w:rsidRPr="009D360A">
        <w:rPr>
          <w:rFonts w:hint="eastAsia"/>
        </w:rPr>
        <w:t>4</w:t>
      </w:r>
      <w:r w:rsidRPr="009D360A">
        <w:t xml:space="preserve">] </w:t>
      </w:r>
      <w:r w:rsidRPr="009D360A">
        <w:rPr>
          <w:rFonts w:hint="eastAsia"/>
        </w:rPr>
        <w:t>中国能源统计年鉴</w:t>
      </w:r>
      <w:r w:rsidRPr="009D360A">
        <w:t>2012</w:t>
      </w:r>
      <w:bookmarkEnd w:id="335"/>
      <w:bookmarkEnd w:id="336"/>
      <w:bookmarkEnd w:id="337"/>
    </w:p>
    <w:p w:rsidR="003F7FCA" w:rsidRPr="009D360A" w:rsidRDefault="003F7FCA" w:rsidP="003F7FCA">
      <w:pPr>
        <w:pStyle w:val="a7"/>
        <w:numPr>
          <w:ilvl w:val="0"/>
          <w:numId w:val="0"/>
        </w:numPr>
        <w:spacing w:before="312" w:after="312"/>
        <w:ind w:firstLineChars="3250" w:firstLine="6825"/>
        <w:rPr>
          <w:rFonts w:ascii="宋体" w:hAnsi="宋体"/>
          <w:szCs w:val="30"/>
        </w:rPr>
      </w:pPr>
    </w:p>
    <w:p w:rsidR="00A45287" w:rsidRPr="00CC154A" w:rsidRDefault="00745AD5" w:rsidP="009139A5">
      <w:pPr>
        <w:rPr>
          <w:rFonts w:ascii="宋体" w:hAnsi="宋体"/>
          <w:szCs w:val="21"/>
        </w:rPr>
      </w:pPr>
      <w:r>
        <w:rPr>
          <w:rFonts w:ascii="宋体" w:hAnsi="宋体"/>
          <w:noProof/>
          <w:szCs w:val="21"/>
        </w:rPr>
        <w:pict>
          <v:shapetype id="_x0000_t32" coordsize="21600,21600" o:spt="32" o:oned="t" path="m,l21600,21600e" filled="f">
            <v:path arrowok="t" fillok="f" o:connecttype="none"/>
            <o:lock v:ext="edit" shapetype="t"/>
          </v:shapetype>
          <v:shape id="_x0000_s1049" type="#_x0000_t32" style="position:absolute;left:0;text-align:left;margin-left:153.2pt;margin-top:.65pt;width:135pt;height:0;z-index:251660800" o:connectortype="straight"/>
        </w:pict>
      </w:r>
    </w:p>
    <w:p w:rsidR="00A45287" w:rsidRDefault="00A45287" w:rsidP="00A45287">
      <w:pPr>
        <w:pStyle w:val="aff6"/>
        <w:rPr>
          <w:rFonts w:hAnsi="宋体"/>
          <w:szCs w:val="21"/>
        </w:rPr>
      </w:pPr>
    </w:p>
    <w:p w:rsidR="00CC154A" w:rsidRDefault="00CC154A" w:rsidP="00A45287">
      <w:pPr>
        <w:pStyle w:val="aff6"/>
        <w:rPr>
          <w:rFonts w:hAnsi="宋体"/>
          <w:szCs w:val="21"/>
        </w:rPr>
      </w:pPr>
    </w:p>
    <w:p w:rsidR="00CC154A" w:rsidRDefault="00CC154A" w:rsidP="00A45287">
      <w:pPr>
        <w:pStyle w:val="aff6"/>
        <w:rPr>
          <w:rFonts w:hAnsi="宋体"/>
          <w:szCs w:val="21"/>
        </w:rPr>
      </w:pPr>
    </w:p>
    <w:p w:rsidR="00CC154A" w:rsidRDefault="00CC154A" w:rsidP="00A45287">
      <w:pPr>
        <w:pStyle w:val="aff6"/>
        <w:rPr>
          <w:rFonts w:hAnsi="宋体"/>
          <w:szCs w:val="21"/>
        </w:rPr>
      </w:pPr>
    </w:p>
    <w:p w:rsidR="00CC154A" w:rsidRDefault="00CC154A" w:rsidP="00A45287">
      <w:pPr>
        <w:pStyle w:val="aff6"/>
        <w:rPr>
          <w:rFonts w:hAnsi="宋体"/>
          <w:szCs w:val="21"/>
        </w:rPr>
      </w:pPr>
    </w:p>
    <w:p w:rsidR="00CC154A" w:rsidRDefault="00CC154A" w:rsidP="00A45287">
      <w:pPr>
        <w:pStyle w:val="aff6"/>
        <w:rPr>
          <w:rFonts w:hAnsi="宋体"/>
          <w:szCs w:val="21"/>
        </w:rPr>
      </w:pPr>
    </w:p>
    <w:p w:rsidR="00CC154A" w:rsidRDefault="00CC154A" w:rsidP="00A45287">
      <w:pPr>
        <w:pStyle w:val="aff6"/>
        <w:rPr>
          <w:rFonts w:hAnsi="宋体"/>
          <w:szCs w:val="21"/>
        </w:rPr>
      </w:pPr>
    </w:p>
    <w:p w:rsidR="00CC154A" w:rsidRDefault="00CC154A" w:rsidP="00A45287">
      <w:pPr>
        <w:pStyle w:val="aff6"/>
        <w:rPr>
          <w:rFonts w:hAnsi="宋体"/>
          <w:szCs w:val="21"/>
        </w:rPr>
      </w:pPr>
    </w:p>
    <w:p w:rsidR="00CC154A" w:rsidRDefault="00CC154A" w:rsidP="00A45287">
      <w:pPr>
        <w:pStyle w:val="aff6"/>
        <w:rPr>
          <w:rFonts w:hAnsi="宋体"/>
          <w:szCs w:val="21"/>
        </w:rPr>
      </w:pPr>
    </w:p>
    <w:p w:rsidR="00CC154A" w:rsidRDefault="00CC154A" w:rsidP="00A45287">
      <w:pPr>
        <w:pStyle w:val="aff6"/>
        <w:rPr>
          <w:rFonts w:hAnsi="宋体"/>
          <w:szCs w:val="21"/>
        </w:rPr>
      </w:pPr>
    </w:p>
    <w:p w:rsidR="00CC154A" w:rsidRDefault="00CC154A" w:rsidP="00A45287">
      <w:pPr>
        <w:pStyle w:val="aff6"/>
        <w:rPr>
          <w:rFonts w:hAnsi="宋体"/>
          <w:szCs w:val="21"/>
        </w:rPr>
      </w:pPr>
    </w:p>
    <w:p w:rsidR="00CC154A" w:rsidRDefault="00CC154A" w:rsidP="00A45287">
      <w:pPr>
        <w:pStyle w:val="aff6"/>
        <w:rPr>
          <w:rFonts w:hAnsi="宋体"/>
          <w:szCs w:val="21"/>
        </w:rPr>
      </w:pPr>
    </w:p>
    <w:p w:rsidR="00CC154A" w:rsidRDefault="00CC154A" w:rsidP="00A45287">
      <w:pPr>
        <w:pStyle w:val="aff6"/>
        <w:rPr>
          <w:rFonts w:hAnsi="宋体"/>
          <w:szCs w:val="21"/>
        </w:rPr>
      </w:pPr>
    </w:p>
    <w:p w:rsidR="00CC154A" w:rsidRDefault="00CC154A" w:rsidP="00A45287">
      <w:pPr>
        <w:pStyle w:val="aff6"/>
        <w:rPr>
          <w:rFonts w:hAnsi="宋体"/>
          <w:szCs w:val="21"/>
        </w:rPr>
      </w:pPr>
    </w:p>
    <w:p w:rsidR="00CC154A" w:rsidRDefault="00CC154A" w:rsidP="00A45287">
      <w:pPr>
        <w:pStyle w:val="aff6"/>
        <w:rPr>
          <w:rFonts w:hAnsi="宋体"/>
          <w:szCs w:val="21"/>
        </w:rPr>
      </w:pPr>
    </w:p>
    <w:p w:rsidR="00CC154A" w:rsidRDefault="00CC154A" w:rsidP="00A45287">
      <w:pPr>
        <w:pStyle w:val="aff6"/>
        <w:rPr>
          <w:rFonts w:hAnsi="宋体"/>
          <w:szCs w:val="21"/>
        </w:rPr>
      </w:pPr>
    </w:p>
    <w:p w:rsidR="00CC154A" w:rsidRDefault="00CC154A" w:rsidP="00A45287">
      <w:pPr>
        <w:pStyle w:val="aff6"/>
        <w:rPr>
          <w:rFonts w:hAnsi="宋体"/>
          <w:szCs w:val="21"/>
        </w:rPr>
      </w:pPr>
    </w:p>
    <w:p w:rsidR="00CC154A" w:rsidRDefault="00CC154A" w:rsidP="00A45287">
      <w:pPr>
        <w:pStyle w:val="aff6"/>
        <w:rPr>
          <w:rFonts w:hAnsi="宋体"/>
          <w:szCs w:val="21"/>
        </w:rPr>
      </w:pPr>
    </w:p>
    <w:p w:rsidR="00CC154A" w:rsidRDefault="00CC154A" w:rsidP="00A45287">
      <w:pPr>
        <w:pStyle w:val="aff6"/>
        <w:rPr>
          <w:rFonts w:hAnsi="宋体"/>
          <w:szCs w:val="21"/>
        </w:rPr>
      </w:pPr>
    </w:p>
    <w:p w:rsidR="00CC154A" w:rsidRDefault="00CC154A" w:rsidP="00A45287">
      <w:pPr>
        <w:pStyle w:val="aff6"/>
        <w:rPr>
          <w:rFonts w:hAnsi="宋体"/>
          <w:szCs w:val="21"/>
        </w:rPr>
      </w:pPr>
    </w:p>
    <w:p w:rsidR="00CC154A" w:rsidRDefault="00CC154A" w:rsidP="00A45287">
      <w:pPr>
        <w:pStyle w:val="aff6"/>
        <w:rPr>
          <w:rFonts w:hAnsi="宋体"/>
          <w:szCs w:val="21"/>
        </w:rPr>
      </w:pPr>
    </w:p>
    <w:p w:rsidR="00CC154A" w:rsidRPr="008814C2" w:rsidRDefault="00CC154A" w:rsidP="00A45287">
      <w:pPr>
        <w:pStyle w:val="aff6"/>
        <w:rPr>
          <w:rFonts w:hAnsi="宋体"/>
          <w:szCs w:val="21"/>
        </w:rPr>
      </w:pPr>
    </w:p>
    <w:sectPr w:rsidR="00CC154A" w:rsidRPr="008814C2" w:rsidSect="009928C7">
      <w:headerReference w:type="default" r:id="rId39"/>
      <w:footerReference w:type="default" r:id="rId40"/>
      <w:pgSz w:w="11906" w:h="16838"/>
      <w:pgMar w:top="1928" w:right="1616" w:bottom="1474" w:left="1616" w:header="851" w:footer="992" w:gutter="0"/>
      <w:pgNumType w:start="1"/>
      <w:cols w:space="425"/>
      <w:docGrid w:type="linesAndChar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72B1" w:rsidRDefault="00B772B1">
      <w:r>
        <w:separator/>
      </w:r>
    </w:p>
  </w:endnote>
  <w:endnote w:type="continuationSeparator" w:id="0">
    <w:p w:rsidR="00B772B1" w:rsidRDefault="00B772B1">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楷体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仿宋_GB2312">
    <w:altName w:val="Arial Unicode MS"/>
    <w:charset w:val="86"/>
    <w:family w:val="modern"/>
    <w:pitch w:val="fixed"/>
    <w:sig w:usb0="00000000"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6699"/>
      <w:docPartObj>
        <w:docPartGallery w:val="Page Numbers (Bottom of Page)"/>
        <w:docPartUnique/>
      </w:docPartObj>
    </w:sdtPr>
    <w:sdtContent>
      <w:p w:rsidR="0016431B" w:rsidRDefault="00745AD5">
        <w:pPr>
          <w:pStyle w:val="affb"/>
          <w:jc w:val="center"/>
        </w:pPr>
        <w:fldSimple w:instr=" PAGE   \* MERGEFORMAT ">
          <w:r w:rsidR="009F38E5" w:rsidRPr="009F38E5">
            <w:rPr>
              <w:noProof/>
              <w:lang w:val="zh-CN"/>
            </w:rPr>
            <w:t>II</w:t>
          </w:r>
        </w:fldSimple>
      </w:p>
    </w:sdtContent>
  </w:sdt>
  <w:p w:rsidR="0016431B" w:rsidRDefault="0016431B" w:rsidP="003F7FCA">
    <w:pPr>
      <w:pStyle w:val="affb"/>
      <w:jc w:val="both"/>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6693"/>
      <w:docPartObj>
        <w:docPartGallery w:val="Page Numbers (Bottom of Page)"/>
        <w:docPartUnique/>
      </w:docPartObj>
    </w:sdtPr>
    <w:sdtContent>
      <w:p w:rsidR="0016431B" w:rsidRDefault="00745AD5">
        <w:pPr>
          <w:pStyle w:val="affb"/>
          <w:jc w:val="center"/>
        </w:pPr>
        <w:fldSimple w:instr=" PAGE   \* MERGEFORMAT ">
          <w:r w:rsidR="009F38E5" w:rsidRPr="009F38E5">
            <w:rPr>
              <w:noProof/>
              <w:lang w:val="zh-CN"/>
            </w:rPr>
            <w:t>14</w:t>
          </w:r>
        </w:fldSimple>
      </w:p>
    </w:sdtContent>
  </w:sdt>
  <w:p w:rsidR="0016431B" w:rsidRDefault="0016431B" w:rsidP="003F7FCA">
    <w:pPr>
      <w:pStyle w:val="affb"/>
      <w:jc w:val="both"/>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72B1" w:rsidRDefault="00B772B1">
      <w:r>
        <w:separator/>
      </w:r>
    </w:p>
  </w:footnote>
  <w:footnote w:type="continuationSeparator" w:id="0">
    <w:p w:rsidR="00B772B1" w:rsidRDefault="00B772B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431B" w:rsidRDefault="0016431B" w:rsidP="00F34B99">
    <w:pPr>
      <w:pStyle w:val="aff8"/>
    </w:pPr>
    <w:r>
      <w:t xml:space="preserve">GB/T </w:t>
    </w:r>
    <w:r>
      <w:t>—</w:t>
    </w:r>
    <w:r>
      <w:t>XXXX</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431B" w:rsidRDefault="0016431B" w:rsidP="00F34B99">
    <w:pPr>
      <w:pStyle w:val="aff8"/>
    </w:pPr>
    <w:r>
      <w:t xml:space="preserve">GB/T </w:t>
    </w:r>
    <w:r>
      <w:t>—</w:t>
    </w:r>
    <w:r>
      <w:t>XXXX</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431B" w:rsidRDefault="0016431B" w:rsidP="00F34B99">
    <w:pPr>
      <w:pStyle w:val="aff8"/>
    </w:pPr>
    <w:r>
      <w:t xml:space="preserve">GB/T </w:t>
    </w:r>
    <w:r>
      <w:t>—</w:t>
    </w:r>
    <w:r>
      <w:t>XXXX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102AD"/>
    <w:multiLevelType w:val="multilevel"/>
    <w:tmpl w:val="EBD280FE"/>
    <w:lvl w:ilvl="0">
      <w:start w:val="1"/>
      <w:numFmt w:val="decimal"/>
      <w:pStyle w:val="a"/>
      <w:suff w:val="nothing"/>
      <w:lvlText w:val="注%1："/>
      <w:lvlJc w:val="left"/>
      <w:pPr>
        <w:ind w:left="811" w:hanging="448"/>
      </w:pPr>
      <w:rPr>
        <w:rFonts w:ascii="黑体" w:eastAsia="黑体" w:hint="eastAsia"/>
        <w:b w:val="0"/>
        <w:i w:val="0"/>
        <w:sz w:val="18"/>
        <w:lang w:val="en-US"/>
      </w:rPr>
    </w:lvl>
    <w:lvl w:ilvl="1">
      <w:start w:val="1"/>
      <w:numFmt w:val="lowerLetter"/>
      <w:lvlText w:val="%2)"/>
      <w:lvlJc w:val="left"/>
      <w:pPr>
        <w:tabs>
          <w:tab w:val="num" w:pos="0"/>
        </w:tabs>
        <w:ind w:left="992" w:hanging="629"/>
      </w:pPr>
      <w:rPr>
        <w:rFonts w:hint="eastAsia"/>
      </w:rPr>
    </w:lvl>
    <w:lvl w:ilvl="2">
      <w:start w:val="1"/>
      <w:numFmt w:val="lowerRoman"/>
      <w:lvlText w:val="%3."/>
      <w:lvlJc w:val="right"/>
      <w:pPr>
        <w:tabs>
          <w:tab w:val="num" w:pos="0"/>
        </w:tabs>
        <w:ind w:left="992" w:hanging="629"/>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1">
    <w:nsid w:val="093C6778"/>
    <w:multiLevelType w:val="multilevel"/>
    <w:tmpl w:val="4BD45F30"/>
    <w:lvl w:ilvl="0">
      <w:start w:val="1"/>
      <w:numFmt w:val="decimal"/>
      <w:lvlRestart w:val="0"/>
      <w:pStyle w:val="a0"/>
      <w:suff w:val="nothing"/>
      <w:lvlText w:val="示例%1："/>
      <w:lvlJc w:val="left"/>
      <w:pPr>
        <w:ind w:left="0" w:firstLine="397"/>
      </w:pPr>
      <w:rPr>
        <w:rFonts w:ascii="黑体" w:eastAsia="黑体" w:hint="eastAsia"/>
        <w:sz w:val="18"/>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
    <w:nsid w:val="0AE367E9"/>
    <w:multiLevelType w:val="multilevel"/>
    <w:tmpl w:val="68FAB4E2"/>
    <w:lvl w:ilvl="0">
      <w:start w:val="1"/>
      <w:numFmt w:val="none"/>
      <w:pStyle w:val="a1"/>
      <w:suff w:val="nothing"/>
      <w:lvlText w:val="%1示例："/>
      <w:lvlJc w:val="left"/>
      <w:pPr>
        <w:ind w:left="0" w:firstLine="363"/>
      </w:pPr>
      <w:rPr>
        <w:rFonts w:ascii="黑体" w:eastAsia="黑体" w:hint="eastAsia"/>
        <w:b w:val="0"/>
        <w:i w:val="0"/>
        <w:sz w:val="18"/>
        <w:szCs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3">
    <w:nsid w:val="0DDE2B46"/>
    <w:multiLevelType w:val="multilevel"/>
    <w:tmpl w:val="6978C306"/>
    <w:lvl w:ilvl="0">
      <w:start w:val="1"/>
      <w:numFmt w:val="lowerLetter"/>
      <w:pStyle w:val="a2"/>
      <w:suff w:val="nothing"/>
      <w:lvlText w:val="%1   "/>
      <w:lvlJc w:val="left"/>
      <w:pPr>
        <w:ind w:left="544" w:hanging="181"/>
      </w:pPr>
      <w:rPr>
        <w:rFonts w:ascii="宋体" w:eastAsia="宋体" w:hint="eastAsia"/>
        <w:b w:val="0"/>
        <w:i w:val="0"/>
        <w:sz w:val="18"/>
        <w:vertAlign w:val="superscript"/>
      </w:rPr>
    </w:lvl>
    <w:lvl w:ilvl="1">
      <w:start w:val="1"/>
      <w:numFmt w:val="lowerLetter"/>
      <w:lvlText w:val="%2"/>
      <w:lvlJc w:val="left"/>
      <w:pPr>
        <w:tabs>
          <w:tab w:val="num" w:pos="57"/>
        </w:tabs>
        <w:ind w:left="363" w:hanging="363"/>
      </w:pPr>
      <w:rPr>
        <w:rFonts w:hint="eastAsia"/>
      </w:rPr>
    </w:lvl>
    <w:lvl w:ilvl="2">
      <w:start w:val="1"/>
      <w:numFmt w:val="lowerRoman"/>
      <w:lvlText w:val="%3."/>
      <w:lvlJc w:val="right"/>
      <w:pPr>
        <w:tabs>
          <w:tab w:val="num" w:pos="57"/>
        </w:tabs>
        <w:ind w:left="363" w:hanging="363"/>
      </w:pPr>
      <w:rPr>
        <w:rFonts w:hint="eastAsia"/>
      </w:rPr>
    </w:lvl>
    <w:lvl w:ilvl="3">
      <w:start w:val="1"/>
      <w:numFmt w:val="decimal"/>
      <w:lvlText w:val="%4."/>
      <w:lvlJc w:val="left"/>
      <w:pPr>
        <w:tabs>
          <w:tab w:val="num" w:pos="57"/>
        </w:tabs>
        <w:ind w:left="363" w:hanging="363"/>
      </w:pPr>
      <w:rPr>
        <w:rFonts w:hint="eastAsia"/>
      </w:rPr>
    </w:lvl>
    <w:lvl w:ilvl="4">
      <w:start w:val="1"/>
      <w:numFmt w:val="lowerLetter"/>
      <w:lvlText w:val="%5)"/>
      <w:lvlJc w:val="left"/>
      <w:pPr>
        <w:tabs>
          <w:tab w:val="num" w:pos="57"/>
        </w:tabs>
        <w:ind w:left="363" w:hanging="363"/>
      </w:pPr>
      <w:rPr>
        <w:rFonts w:hint="eastAsia"/>
      </w:rPr>
    </w:lvl>
    <w:lvl w:ilvl="5">
      <w:start w:val="1"/>
      <w:numFmt w:val="lowerRoman"/>
      <w:lvlText w:val="%6."/>
      <w:lvlJc w:val="right"/>
      <w:pPr>
        <w:tabs>
          <w:tab w:val="num" w:pos="57"/>
        </w:tabs>
        <w:ind w:left="363" w:hanging="363"/>
      </w:pPr>
      <w:rPr>
        <w:rFonts w:hint="eastAsia"/>
      </w:rPr>
    </w:lvl>
    <w:lvl w:ilvl="6">
      <w:start w:val="1"/>
      <w:numFmt w:val="decimal"/>
      <w:lvlText w:val="%7."/>
      <w:lvlJc w:val="left"/>
      <w:pPr>
        <w:tabs>
          <w:tab w:val="num" w:pos="57"/>
        </w:tabs>
        <w:ind w:left="363" w:hanging="363"/>
      </w:pPr>
      <w:rPr>
        <w:rFonts w:hint="eastAsia"/>
      </w:rPr>
    </w:lvl>
    <w:lvl w:ilvl="7">
      <w:start w:val="1"/>
      <w:numFmt w:val="lowerLetter"/>
      <w:lvlText w:val="%8)"/>
      <w:lvlJc w:val="left"/>
      <w:pPr>
        <w:tabs>
          <w:tab w:val="num" w:pos="57"/>
        </w:tabs>
        <w:ind w:left="363" w:hanging="363"/>
      </w:pPr>
      <w:rPr>
        <w:rFonts w:hint="eastAsia"/>
      </w:rPr>
    </w:lvl>
    <w:lvl w:ilvl="8">
      <w:start w:val="1"/>
      <w:numFmt w:val="lowerRoman"/>
      <w:lvlText w:val="%9."/>
      <w:lvlJc w:val="right"/>
      <w:pPr>
        <w:tabs>
          <w:tab w:val="num" w:pos="57"/>
        </w:tabs>
        <w:ind w:left="363" w:hanging="363"/>
      </w:pPr>
      <w:rPr>
        <w:rFonts w:hint="eastAsia"/>
      </w:rPr>
    </w:lvl>
  </w:abstractNum>
  <w:abstractNum w:abstractNumId="4">
    <w:nsid w:val="15800476"/>
    <w:multiLevelType w:val="multilevel"/>
    <w:tmpl w:val="100C1456"/>
    <w:lvl w:ilvl="0">
      <w:start w:val="1"/>
      <w:numFmt w:val="lowerLetter"/>
      <w:lvlRestart w:val="0"/>
      <w:pStyle w:val="a3"/>
      <w:lvlText w:val="%1)"/>
      <w:lvlJc w:val="left"/>
      <w:pPr>
        <w:tabs>
          <w:tab w:val="num" w:pos="839"/>
        </w:tabs>
        <w:ind w:left="839" w:hanging="419"/>
      </w:pPr>
      <w:rPr>
        <w:rFonts w:ascii="宋体" w:eastAsia="宋体" w:hAnsi="宋体" w:hint="eastAsia"/>
        <w:b w:val="0"/>
        <w:i w:val="0"/>
        <w:sz w:val="20"/>
        <w:szCs w:val="21"/>
      </w:rPr>
    </w:lvl>
    <w:lvl w:ilvl="1">
      <w:start w:val="1"/>
      <w:numFmt w:val="decimal"/>
      <w:pStyle w:val="a4"/>
      <w:lvlText w:val="%2)"/>
      <w:lvlJc w:val="left"/>
      <w:pPr>
        <w:tabs>
          <w:tab w:val="num" w:pos="1259"/>
        </w:tabs>
        <w:ind w:left="1259" w:hanging="420"/>
      </w:pPr>
      <w:rPr>
        <w:rFonts w:ascii="宋体" w:eastAsia="宋体" w:hAnsi="宋体" w:hint="eastAsia"/>
        <w:b w:val="0"/>
        <w:i w:val="0"/>
        <w:sz w:val="20"/>
      </w:rPr>
    </w:lvl>
    <w:lvl w:ilvl="2">
      <w:start w:val="1"/>
      <w:numFmt w:val="decimal"/>
      <w:pStyle w:val="a5"/>
      <w:lvlText w:val="(%3)"/>
      <w:lvlJc w:val="left"/>
      <w:pPr>
        <w:tabs>
          <w:tab w:val="num" w:pos="0"/>
        </w:tabs>
        <w:ind w:left="1678" w:hanging="419"/>
      </w:pPr>
      <w:rPr>
        <w:rFonts w:ascii="宋体" w:eastAsia="宋体" w:hAnsi="宋体" w:hint="eastAsia"/>
        <w:b w:val="0"/>
        <w:i w:val="0"/>
        <w:sz w:val="20"/>
        <w:szCs w:val="21"/>
      </w:rPr>
    </w:lvl>
    <w:lvl w:ilvl="3">
      <w:start w:val="1"/>
      <w:numFmt w:val="decimal"/>
      <w:lvlText w:val="%4."/>
      <w:lvlJc w:val="left"/>
      <w:pPr>
        <w:tabs>
          <w:tab w:val="num" w:pos="2098"/>
        </w:tabs>
        <w:ind w:left="2098" w:hanging="420"/>
      </w:pPr>
      <w:rPr>
        <w:rFonts w:hint="eastAsia"/>
      </w:rPr>
    </w:lvl>
    <w:lvl w:ilvl="4">
      <w:start w:val="1"/>
      <w:numFmt w:val="lowerLetter"/>
      <w:lvlText w:val="%5)"/>
      <w:lvlJc w:val="left"/>
      <w:pPr>
        <w:tabs>
          <w:tab w:val="num" w:pos="2517"/>
        </w:tabs>
        <w:ind w:left="2517" w:hanging="419"/>
      </w:pPr>
      <w:rPr>
        <w:rFonts w:hint="eastAsia"/>
      </w:rPr>
    </w:lvl>
    <w:lvl w:ilvl="5">
      <w:start w:val="1"/>
      <w:numFmt w:val="lowerRoman"/>
      <w:lvlText w:val="%6."/>
      <w:lvlJc w:val="right"/>
      <w:pPr>
        <w:tabs>
          <w:tab w:val="num" w:pos="2942"/>
        </w:tabs>
        <w:ind w:left="2937" w:hanging="420"/>
      </w:pPr>
      <w:rPr>
        <w:rFonts w:hint="eastAsia"/>
      </w:rPr>
    </w:lvl>
    <w:lvl w:ilvl="6">
      <w:start w:val="1"/>
      <w:numFmt w:val="decimal"/>
      <w:lvlText w:val="%7."/>
      <w:lvlJc w:val="left"/>
      <w:pPr>
        <w:tabs>
          <w:tab w:val="num" w:pos="3362"/>
        </w:tabs>
        <w:ind w:left="3356" w:hanging="414"/>
      </w:pPr>
      <w:rPr>
        <w:rFonts w:hint="eastAsia"/>
      </w:rPr>
    </w:lvl>
    <w:lvl w:ilvl="7">
      <w:start w:val="1"/>
      <w:numFmt w:val="lowerLetter"/>
      <w:lvlText w:val="%8)"/>
      <w:lvlJc w:val="left"/>
      <w:pPr>
        <w:tabs>
          <w:tab w:val="num" w:pos="3781"/>
        </w:tabs>
        <w:ind w:left="3776" w:hanging="414"/>
      </w:pPr>
      <w:rPr>
        <w:rFonts w:hint="eastAsia"/>
      </w:rPr>
    </w:lvl>
    <w:lvl w:ilvl="8">
      <w:start w:val="1"/>
      <w:numFmt w:val="lowerRoman"/>
      <w:lvlText w:val="%9."/>
      <w:lvlJc w:val="right"/>
      <w:pPr>
        <w:tabs>
          <w:tab w:val="num" w:pos="4201"/>
        </w:tabs>
        <w:ind w:left="4201" w:hanging="420"/>
      </w:pPr>
      <w:rPr>
        <w:rFonts w:hint="eastAsia"/>
      </w:rPr>
    </w:lvl>
  </w:abstractNum>
  <w:abstractNum w:abstractNumId="5">
    <w:nsid w:val="15CF6704"/>
    <w:multiLevelType w:val="hybridMultilevel"/>
    <w:tmpl w:val="B1B2A1B2"/>
    <w:lvl w:ilvl="0" w:tplc="0ECC0E26">
      <w:start w:val="1"/>
      <w:numFmt w:val="decimal"/>
      <w:lvlText w:val="5.1%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1DBF583A"/>
    <w:multiLevelType w:val="multilevel"/>
    <w:tmpl w:val="0930AF4C"/>
    <w:lvl w:ilvl="0">
      <w:start w:val="1"/>
      <w:numFmt w:val="decimal"/>
      <w:lvlRestart w:val="0"/>
      <w:pStyle w:val="a6"/>
      <w:suff w:val="nothing"/>
      <w:lvlText w:val="注%1："/>
      <w:lvlJc w:val="left"/>
      <w:pPr>
        <w:ind w:left="811" w:hanging="448"/>
      </w:pPr>
      <w:rPr>
        <w:rFonts w:ascii="黑体" w:eastAsia="黑体" w:hAnsi="宋体" w:hint="eastAsia"/>
        <w:b w:val="0"/>
        <w:bCs w:val="0"/>
        <w:i w:val="0"/>
        <w:iCs w:val="0"/>
        <w:sz w:val="18"/>
        <w:szCs w:val="21"/>
        <w:vertAlign w:val="baseline"/>
      </w:rPr>
    </w:lvl>
    <w:lvl w:ilvl="1">
      <w:start w:val="1"/>
      <w:numFmt w:val="lowerLetter"/>
      <w:lvlText w:val="%2)"/>
      <w:lvlJc w:val="left"/>
      <w:pPr>
        <w:tabs>
          <w:tab w:val="num" w:pos="181"/>
        </w:tabs>
        <w:ind w:left="1174" w:hanging="630"/>
      </w:pPr>
      <w:rPr>
        <w:rFonts w:ascii="宋体" w:eastAsia="宋体" w:hAnsi="宋体" w:hint="eastAsia"/>
        <w:b w:val="0"/>
        <w:bCs w:val="0"/>
        <w:i w:val="0"/>
        <w:iCs w:val="0"/>
        <w:sz w:val="20"/>
        <w:szCs w:val="20"/>
        <w:vertAlign w:val="baseline"/>
      </w:rPr>
    </w:lvl>
    <w:lvl w:ilvl="2">
      <w:start w:val="1"/>
      <w:numFmt w:val="lowerRoman"/>
      <w:lvlText w:val="%3."/>
      <w:lvlJc w:val="right"/>
      <w:pPr>
        <w:tabs>
          <w:tab w:val="num" w:pos="181"/>
        </w:tabs>
        <w:ind w:left="1174" w:hanging="630"/>
      </w:pPr>
      <w:rPr>
        <w:rFonts w:ascii="宋体" w:eastAsia="宋体" w:hAnsi="宋体" w:hint="eastAsia"/>
        <w:b w:val="0"/>
        <w:bCs w:val="0"/>
        <w:i w:val="0"/>
        <w:iCs w:val="0"/>
        <w:sz w:val="21"/>
        <w:szCs w:val="21"/>
        <w:vertAlign w:val="baseline"/>
      </w:rPr>
    </w:lvl>
    <w:lvl w:ilvl="3">
      <w:start w:val="1"/>
      <w:numFmt w:val="decimal"/>
      <w:lvlText w:val="%4."/>
      <w:lvlJc w:val="left"/>
      <w:pPr>
        <w:tabs>
          <w:tab w:val="num" w:pos="181"/>
        </w:tabs>
        <w:ind w:left="1174" w:hanging="630"/>
      </w:pPr>
      <w:rPr>
        <w:rFonts w:hint="default"/>
        <w:vertAlign w:val="baseline"/>
      </w:rPr>
    </w:lvl>
    <w:lvl w:ilvl="4">
      <w:start w:val="1"/>
      <w:numFmt w:val="lowerLetter"/>
      <w:lvlText w:val="%5)"/>
      <w:lvlJc w:val="left"/>
      <w:pPr>
        <w:tabs>
          <w:tab w:val="num" w:pos="181"/>
        </w:tabs>
        <w:ind w:left="1174" w:hanging="630"/>
      </w:pPr>
      <w:rPr>
        <w:rFonts w:hint="default"/>
        <w:vertAlign w:val="baseline"/>
      </w:rPr>
    </w:lvl>
    <w:lvl w:ilvl="5">
      <w:start w:val="1"/>
      <w:numFmt w:val="lowerRoman"/>
      <w:lvlText w:val="%6."/>
      <w:lvlJc w:val="right"/>
      <w:pPr>
        <w:tabs>
          <w:tab w:val="num" w:pos="181"/>
        </w:tabs>
        <w:ind w:left="1174" w:hanging="630"/>
      </w:pPr>
      <w:rPr>
        <w:rFonts w:hint="default"/>
        <w:vertAlign w:val="baseline"/>
      </w:rPr>
    </w:lvl>
    <w:lvl w:ilvl="6">
      <w:start w:val="1"/>
      <w:numFmt w:val="decimal"/>
      <w:lvlText w:val="%7."/>
      <w:lvlJc w:val="left"/>
      <w:pPr>
        <w:tabs>
          <w:tab w:val="num" w:pos="181"/>
        </w:tabs>
        <w:ind w:left="1174" w:hanging="630"/>
      </w:pPr>
      <w:rPr>
        <w:rFonts w:hint="default"/>
        <w:vertAlign w:val="baseline"/>
      </w:rPr>
    </w:lvl>
    <w:lvl w:ilvl="7">
      <w:start w:val="1"/>
      <w:numFmt w:val="lowerLetter"/>
      <w:lvlText w:val="%8)"/>
      <w:lvlJc w:val="left"/>
      <w:pPr>
        <w:tabs>
          <w:tab w:val="num" w:pos="181"/>
        </w:tabs>
        <w:ind w:left="1174" w:hanging="630"/>
      </w:pPr>
      <w:rPr>
        <w:rFonts w:hint="default"/>
        <w:vertAlign w:val="baseline"/>
      </w:rPr>
    </w:lvl>
    <w:lvl w:ilvl="8">
      <w:start w:val="1"/>
      <w:numFmt w:val="lowerRoman"/>
      <w:lvlText w:val="%9."/>
      <w:lvlJc w:val="right"/>
      <w:pPr>
        <w:tabs>
          <w:tab w:val="num" w:pos="181"/>
        </w:tabs>
        <w:ind w:left="1174" w:hanging="630"/>
      </w:pPr>
      <w:rPr>
        <w:rFonts w:hint="default"/>
        <w:vertAlign w:val="baseline"/>
      </w:rPr>
    </w:lvl>
  </w:abstractNum>
  <w:abstractNum w:abstractNumId="7">
    <w:nsid w:val="1DF03C81"/>
    <w:multiLevelType w:val="multilevel"/>
    <w:tmpl w:val="AF06E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FC91163"/>
    <w:multiLevelType w:val="multilevel"/>
    <w:tmpl w:val="855EE140"/>
    <w:lvl w:ilvl="0">
      <w:start w:val="1"/>
      <w:numFmt w:val="decimal"/>
      <w:pStyle w:val="a7"/>
      <w:suff w:val="nothing"/>
      <w:lvlText w:val="%1　"/>
      <w:lvlJc w:val="left"/>
      <w:pPr>
        <w:ind w:left="0" w:firstLine="0"/>
      </w:pPr>
      <w:rPr>
        <w:rFonts w:ascii="黑体" w:eastAsia="黑体" w:hAnsi="Times New Roman" w:hint="eastAsia"/>
        <w:b w:val="0"/>
        <w:i w:val="0"/>
        <w:sz w:val="21"/>
        <w:szCs w:val="21"/>
      </w:rPr>
    </w:lvl>
    <w:lvl w:ilvl="1">
      <w:start w:val="1"/>
      <w:numFmt w:val="decimal"/>
      <w:pStyle w:val="a8"/>
      <w:suff w:val="nothing"/>
      <w:lvlText w:val="%1.%2　"/>
      <w:lvlJc w:val="left"/>
      <w:pPr>
        <w:ind w:left="0" w:firstLine="0"/>
      </w:pPr>
      <w:rPr>
        <w:rFonts w:ascii="黑体" w:eastAsia="黑体" w:hAnsi="Times New Roman" w:cs="Times New Roman" w:hint="eastAsia"/>
        <w:b w:val="0"/>
        <w:bCs w:val="0"/>
        <w:i w:val="0"/>
        <w:iCs w:val="0"/>
        <w:caps w:val="0"/>
        <w:strike w:val="0"/>
        <w:dstrike w:val="0"/>
        <w:outline w:val="0"/>
        <w:shadow w:val="0"/>
        <w:emboss w:val="0"/>
        <w:imprint w:val="0"/>
        <w:vanish w:val="0"/>
        <w:spacing w:val="0"/>
        <w:kern w:val="0"/>
        <w:position w:val="0"/>
        <w:sz w:val="21"/>
        <w:szCs w:val="21"/>
        <w:u w:val="none"/>
        <w:vertAlign w:val="baseline"/>
        <w:em w:val="none"/>
      </w:rPr>
    </w:lvl>
    <w:lvl w:ilvl="2">
      <w:start w:val="1"/>
      <w:numFmt w:val="decimal"/>
      <w:pStyle w:val="a9"/>
      <w:suff w:val="nothing"/>
      <w:lvlText w:val="%1.%2.%3　"/>
      <w:lvlJc w:val="left"/>
      <w:pPr>
        <w:ind w:left="0" w:firstLine="0"/>
      </w:pPr>
      <w:rPr>
        <w:rFonts w:ascii="黑体" w:eastAsia="黑体" w:hAnsi="Times New Roman" w:hint="eastAsia"/>
        <w:b w:val="0"/>
        <w:i w:val="0"/>
        <w:sz w:val="21"/>
      </w:rPr>
    </w:lvl>
    <w:lvl w:ilvl="3">
      <w:start w:val="1"/>
      <w:numFmt w:val="decimal"/>
      <w:pStyle w:val="aa"/>
      <w:suff w:val="nothing"/>
      <w:lvlText w:val="%1.%2.%3.%4　"/>
      <w:lvlJc w:val="left"/>
      <w:pPr>
        <w:ind w:left="0" w:firstLine="0"/>
      </w:pPr>
      <w:rPr>
        <w:rFonts w:ascii="黑体" w:eastAsia="黑体" w:hAnsi="Times New Roman" w:hint="eastAsia"/>
        <w:b w:val="0"/>
        <w:i w:val="0"/>
        <w:sz w:val="21"/>
      </w:rPr>
    </w:lvl>
    <w:lvl w:ilvl="4">
      <w:start w:val="1"/>
      <w:numFmt w:val="decimal"/>
      <w:pStyle w:val="ab"/>
      <w:suff w:val="nothing"/>
      <w:lvlText w:val="%1.%2.%3.%4.%5　"/>
      <w:lvlJc w:val="left"/>
      <w:pPr>
        <w:ind w:left="0" w:firstLine="0"/>
      </w:pPr>
      <w:rPr>
        <w:rFonts w:ascii="黑体" w:eastAsia="黑体" w:hAnsi="Times New Roman" w:hint="eastAsia"/>
        <w:b w:val="0"/>
        <w:i w:val="0"/>
        <w:sz w:val="21"/>
      </w:rPr>
    </w:lvl>
    <w:lvl w:ilvl="5">
      <w:start w:val="1"/>
      <w:numFmt w:val="decimal"/>
      <w:pStyle w:val="ac"/>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9">
    <w:nsid w:val="2A8F7113"/>
    <w:multiLevelType w:val="multilevel"/>
    <w:tmpl w:val="76786F08"/>
    <w:lvl w:ilvl="0">
      <w:start w:val="1"/>
      <w:numFmt w:val="upperLetter"/>
      <w:pStyle w:val="ad"/>
      <w:suff w:val="space"/>
      <w:lvlText w:val="%1"/>
      <w:lvlJc w:val="left"/>
      <w:pPr>
        <w:ind w:left="623" w:hanging="425"/>
      </w:pPr>
      <w:rPr>
        <w:rFonts w:hint="eastAsia"/>
      </w:rPr>
    </w:lvl>
    <w:lvl w:ilvl="1">
      <w:start w:val="1"/>
      <w:numFmt w:val="decimal"/>
      <w:pStyle w:val="ae"/>
      <w:suff w:val="nothing"/>
      <w:lvlText w:val="图%1.%2　"/>
      <w:lvlJc w:val="left"/>
      <w:pPr>
        <w:ind w:left="1190" w:hanging="567"/>
      </w:pPr>
      <w:rPr>
        <w:rFonts w:hint="eastAsia"/>
      </w:rPr>
    </w:lvl>
    <w:lvl w:ilvl="2">
      <w:start w:val="1"/>
      <w:numFmt w:val="decimal"/>
      <w:lvlText w:val="%1.%2.%3"/>
      <w:lvlJc w:val="left"/>
      <w:pPr>
        <w:tabs>
          <w:tab w:val="num" w:pos="1616"/>
        </w:tabs>
        <w:ind w:left="1616" w:hanging="567"/>
      </w:pPr>
      <w:rPr>
        <w:rFonts w:hint="eastAsia"/>
      </w:rPr>
    </w:lvl>
    <w:lvl w:ilvl="3">
      <w:start w:val="1"/>
      <w:numFmt w:val="decimal"/>
      <w:lvlText w:val="%1.%2.%3.%4"/>
      <w:lvlJc w:val="left"/>
      <w:pPr>
        <w:tabs>
          <w:tab w:val="num" w:pos="2914"/>
        </w:tabs>
        <w:ind w:left="2182" w:hanging="708"/>
      </w:pPr>
      <w:rPr>
        <w:rFonts w:hint="eastAsia"/>
      </w:rPr>
    </w:lvl>
    <w:lvl w:ilvl="4">
      <w:start w:val="1"/>
      <w:numFmt w:val="decimal"/>
      <w:lvlText w:val="%1.%2.%3.%4.%5"/>
      <w:lvlJc w:val="left"/>
      <w:pPr>
        <w:tabs>
          <w:tab w:val="num" w:pos="3699"/>
        </w:tabs>
        <w:ind w:left="2749" w:hanging="850"/>
      </w:pPr>
      <w:rPr>
        <w:rFonts w:hint="eastAsia"/>
      </w:rPr>
    </w:lvl>
    <w:lvl w:ilvl="5">
      <w:start w:val="1"/>
      <w:numFmt w:val="decimal"/>
      <w:lvlText w:val="%1.%2.%3.%4.%5.%6"/>
      <w:lvlJc w:val="left"/>
      <w:pPr>
        <w:tabs>
          <w:tab w:val="num" w:pos="4484"/>
        </w:tabs>
        <w:ind w:left="3458" w:hanging="1134"/>
      </w:pPr>
      <w:rPr>
        <w:rFonts w:hint="eastAsia"/>
      </w:rPr>
    </w:lvl>
    <w:lvl w:ilvl="6">
      <w:start w:val="1"/>
      <w:numFmt w:val="decimal"/>
      <w:lvlText w:val="%1.%2.%3.%4.%5.%6.%7"/>
      <w:lvlJc w:val="left"/>
      <w:pPr>
        <w:tabs>
          <w:tab w:val="num" w:pos="5269"/>
        </w:tabs>
        <w:ind w:left="4025" w:hanging="1276"/>
      </w:pPr>
      <w:rPr>
        <w:rFonts w:hint="eastAsia"/>
      </w:rPr>
    </w:lvl>
    <w:lvl w:ilvl="7">
      <w:start w:val="1"/>
      <w:numFmt w:val="decimal"/>
      <w:lvlText w:val="%1.%2.%3.%4.%5.%6.%7.%8"/>
      <w:lvlJc w:val="left"/>
      <w:pPr>
        <w:tabs>
          <w:tab w:val="num" w:pos="6054"/>
        </w:tabs>
        <w:ind w:left="4592" w:hanging="1418"/>
      </w:pPr>
      <w:rPr>
        <w:rFonts w:hint="eastAsia"/>
      </w:rPr>
    </w:lvl>
    <w:lvl w:ilvl="8">
      <w:start w:val="1"/>
      <w:numFmt w:val="decimal"/>
      <w:lvlText w:val="%1.%2.%3.%4.%5.%6.%7.%8.%9"/>
      <w:lvlJc w:val="left"/>
      <w:pPr>
        <w:tabs>
          <w:tab w:val="num" w:pos="6840"/>
        </w:tabs>
        <w:ind w:left="5300" w:hanging="1700"/>
      </w:pPr>
      <w:rPr>
        <w:rFonts w:hint="eastAsia"/>
      </w:rPr>
    </w:lvl>
  </w:abstractNum>
  <w:abstractNum w:abstractNumId="10">
    <w:nsid w:val="2C5917C3"/>
    <w:multiLevelType w:val="multilevel"/>
    <w:tmpl w:val="22706554"/>
    <w:lvl w:ilvl="0">
      <w:start w:val="1"/>
      <w:numFmt w:val="none"/>
      <w:pStyle w:val="af"/>
      <w:suff w:val="nothing"/>
      <w:lvlText w:val="%1——"/>
      <w:lvlJc w:val="left"/>
      <w:pPr>
        <w:ind w:left="834" w:hanging="408"/>
      </w:pPr>
      <w:rPr>
        <w:rFonts w:hint="eastAsia"/>
        <w:lang w:val="en-US"/>
      </w:rPr>
    </w:lvl>
    <w:lvl w:ilvl="1">
      <w:start w:val="1"/>
      <w:numFmt w:val="bullet"/>
      <w:pStyle w:val="af0"/>
      <w:lvlText w:val=""/>
      <w:lvlJc w:val="left"/>
      <w:pPr>
        <w:tabs>
          <w:tab w:val="num" w:pos="761"/>
        </w:tabs>
        <w:ind w:left="1265" w:hanging="413"/>
      </w:pPr>
      <w:rPr>
        <w:rFonts w:ascii="Symbol" w:hAnsi="Symbol" w:hint="default"/>
        <w:color w:val="auto"/>
      </w:rPr>
    </w:lvl>
    <w:lvl w:ilvl="2">
      <w:start w:val="1"/>
      <w:numFmt w:val="bullet"/>
      <w:pStyle w:val="af1"/>
      <w:lvlText w:val=""/>
      <w:lvlJc w:val="left"/>
      <w:pPr>
        <w:tabs>
          <w:tab w:val="num" w:pos="1679"/>
        </w:tabs>
        <w:ind w:left="1679" w:hanging="414"/>
      </w:pPr>
      <w:rPr>
        <w:rFonts w:ascii="Symbol" w:hAnsi="Symbol" w:hint="default"/>
        <w:color w:val="auto"/>
      </w:rPr>
    </w:lvl>
    <w:lvl w:ilvl="3">
      <w:start w:val="1"/>
      <w:numFmt w:val="decimal"/>
      <w:lvlText w:val="%4."/>
      <w:lvlJc w:val="left"/>
      <w:pPr>
        <w:tabs>
          <w:tab w:val="num" w:pos="2072"/>
        </w:tabs>
        <w:ind w:left="1885" w:hanging="528"/>
      </w:pPr>
      <w:rPr>
        <w:rFonts w:hint="eastAsia"/>
      </w:rPr>
    </w:lvl>
    <w:lvl w:ilvl="4">
      <w:start w:val="1"/>
      <w:numFmt w:val="lowerLetter"/>
      <w:lvlText w:val="%5)"/>
      <w:lvlJc w:val="left"/>
      <w:pPr>
        <w:tabs>
          <w:tab w:val="num" w:pos="2384"/>
        </w:tabs>
        <w:ind w:left="2197" w:hanging="528"/>
      </w:pPr>
      <w:rPr>
        <w:rFonts w:hint="eastAsia"/>
      </w:rPr>
    </w:lvl>
    <w:lvl w:ilvl="5">
      <w:start w:val="1"/>
      <w:numFmt w:val="lowerRoman"/>
      <w:lvlText w:val="%6."/>
      <w:lvlJc w:val="right"/>
      <w:pPr>
        <w:tabs>
          <w:tab w:val="num" w:pos="2696"/>
        </w:tabs>
        <w:ind w:left="2509" w:hanging="528"/>
      </w:pPr>
      <w:rPr>
        <w:rFonts w:hint="eastAsia"/>
      </w:rPr>
    </w:lvl>
    <w:lvl w:ilvl="6">
      <w:start w:val="1"/>
      <w:numFmt w:val="decimal"/>
      <w:lvlText w:val="%7."/>
      <w:lvlJc w:val="left"/>
      <w:pPr>
        <w:tabs>
          <w:tab w:val="num" w:pos="3008"/>
        </w:tabs>
        <w:ind w:left="2821" w:hanging="528"/>
      </w:pPr>
      <w:rPr>
        <w:rFonts w:hint="eastAsia"/>
      </w:rPr>
    </w:lvl>
    <w:lvl w:ilvl="7">
      <w:start w:val="1"/>
      <w:numFmt w:val="lowerLetter"/>
      <w:lvlText w:val="%8)"/>
      <w:lvlJc w:val="left"/>
      <w:pPr>
        <w:tabs>
          <w:tab w:val="num" w:pos="3320"/>
        </w:tabs>
        <w:ind w:left="3133" w:hanging="528"/>
      </w:pPr>
      <w:rPr>
        <w:rFonts w:hint="eastAsia"/>
      </w:rPr>
    </w:lvl>
    <w:lvl w:ilvl="8">
      <w:start w:val="1"/>
      <w:numFmt w:val="lowerRoman"/>
      <w:lvlText w:val="%9."/>
      <w:lvlJc w:val="right"/>
      <w:pPr>
        <w:tabs>
          <w:tab w:val="num" w:pos="3632"/>
        </w:tabs>
        <w:ind w:left="3445" w:hanging="528"/>
      </w:pPr>
      <w:rPr>
        <w:rFonts w:hint="eastAsia"/>
      </w:rPr>
    </w:lvl>
  </w:abstractNum>
  <w:abstractNum w:abstractNumId="11">
    <w:nsid w:val="3D733618"/>
    <w:multiLevelType w:val="multilevel"/>
    <w:tmpl w:val="193A04F0"/>
    <w:lvl w:ilvl="0">
      <w:start w:val="1"/>
      <w:numFmt w:val="decimal"/>
      <w:pStyle w:val="af2"/>
      <w:lvlText w:val="%1)"/>
      <w:lvlJc w:val="left"/>
      <w:pPr>
        <w:tabs>
          <w:tab w:val="num" w:pos="0"/>
        </w:tabs>
        <w:ind w:left="720" w:hanging="357"/>
      </w:pPr>
      <w:rPr>
        <w:rFonts w:hint="eastAsia"/>
      </w:rPr>
    </w:lvl>
    <w:lvl w:ilvl="1">
      <w:start w:val="1"/>
      <w:numFmt w:val="lowerLetter"/>
      <w:lvlText w:val="%2)"/>
      <w:lvlJc w:val="left"/>
      <w:pPr>
        <w:tabs>
          <w:tab w:val="num" w:pos="504"/>
        </w:tabs>
        <w:ind w:left="544" w:hanging="544"/>
      </w:pPr>
      <w:rPr>
        <w:rFonts w:hint="eastAsia"/>
      </w:rPr>
    </w:lvl>
    <w:lvl w:ilvl="2">
      <w:start w:val="1"/>
      <w:numFmt w:val="lowerRoman"/>
      <w:lvlText w:val="%3."/>
      <w:lvlJc w:val="right"/>
      <w:pPr>
        <w:tabs>
          <w:tab w:val="num" w:pos="532"/>
        </w:tabs>
        <w:ind w:left="544" w:hanging="544"/>
      </w:pPr>
      <w:rPr>
        <w:rFonts w:hint="eastAsia"/>
      </w:rPr>
    </w:lvl>
    <w:lvl w:ilvl="3">
      <w:start w:val="1"/>
      <w:numFmt w:val="decimal"/>
      <w:lvlText w:val="%4."/>
      <w:lvlJc w:val="left"/>
      <w:pPr>
        <w:tabs>
          <w:tab w:val="num" w:pos="560"/>
        </w:tabs>
        <w:ind w:left="544" w:hanging="544"/>
      </w:pPr>
      <w:rPr>
        <w:rFonts w:hint="eastAsia"/>
      </w:rPr>
    </w:lvl>
    <w:lvl w:ilvl="4">
      <w:start w:val="1"/>
      <w:numFmt w:val="lowerLetter"/>
      <w:lvlText w:val="%5)"/>
      <w:lvlJc w:val="left"/>
      <w:pPr>
        <w:tabs>
          <w:tab w:val="num" w:pos="588"/>
        </w:tabs>
        <w:ind w:left="544" w:hanging="544"/>
      </w:pPr>
      <w:rPr>
        <w:rFonts w:hint="eastAsia"/>
      </w:rPr>
    </w:lvl>
    <w:lvl w:ilvl="5">
      <w:start w:val="1"/>
      <w:numFmt w:val="lowerRoman"/>
      <w:lvlText w:val="%6."/>
      <w:lvlJc w:val="right"/>
      <w:pPr>
        <w:tabs>
          <w:tab w:val="num" w:pos="616"/>
        </w:tabs>
        <w:ind w:left="544" w:hanging="544"/>
      </w:pPr>
      <w:rPr>
        <w:rFonts w:hint="eastAsia"/>
      </w:rPr>
    </w:lvl>
    <w:lvl w:ilvl="6">
      <w:start w:val="1"/>
      <w:numFmt w:val="decimal"/>
      <w:lvlText w:val="%7."/>
      <w:lvlJc w:val="left"/>
      <w:pPr>
        <w:tabs>
          <w:tab w:val="num" w:pos="644"/>
        </w:tabs>
        <w:ind w:left="544" w:hanging="544"/>
      </w:pPr>
      <w:rPr>
        <w:rFonts w:hint="eastAsia"/>
      </w:rPr>
    </w:lvl>
    <w:lvl w:ilvl="7">
      <w:start w:val="1"/>
      <w:numFmt w:val="lowerLetter"/>
      <w:lvlText w:val="%8)"/>
      <w:lvlJc w:val="left"/>
      <w:pPr>
        <w:tabs>
          <w:tab w:val="num" w:pos="672"/>
        </w:tabs>
        <w:ind w:left="544" w:hanging="544"/>
      </w:pPr>
      <w:rPr>
        <w:rFonts w:hint="eastAsia"/>
      </w:rPr>
    </w:lvl>
    <w:lvl w:ilvl="8">
      <w:start w:val="1"/>
      <w:numFmt w:val="lowerRoman"/>
      <w:lvlText w:val="%9."/>
      <w:lvlJc w:val="right"/>
      <w:pPr>
        <w:tabs>
          <w:tab w:val="num" w:pos="700"/>
        </w:tabs>
        <w:ind w:left="544" w:hanging="544"/>
      </w:pPr>
      <w:rPr>
        <w:rFonts w:hint="eastAsia"/>
      </w:rPr>
    </w:lvl>
  </w:abstractNum>
  <w:abstractNum w:abstractNumId="12">
    <w:nsid w:val="4B733A5F"/>
    <w:multiLevelType w:val="multilevel"/>
    <w:tmpl w:val="2894FF02"/>
    <w:lvl w:ilvl="0">
      <w:start w:val="1"/>
      <w:numFmt w:val="decimal"/>
      <w:lvlRestart w:val="0"/>
      <w:pStyle w:val="af3"/>
      <w:suff w:val="nothing"/>
      <w:lvlText w:val="示例%1："/>
      <w:lvlJc w:val="left"/>
      <w:pPr>
        <w:ind w:left="0" w:firstLine="363"/>
      </w:pPr>
      <w:rPr>
        <w:rFonts w:ascii="黑体" w:eastAsia="黑体" w:hAnsi="Times New Roman" w:hint="eastAsia"/>
        <w:b w:val="0"/>
        <w:i w:val="0"/>
        <w:sz w:val="18"/>
        <w:szCs w:val="18"/>
        <w:vertAlign w:val="baseline"/>
      </w:rPr>
    </w:lvl>
    <w:lvl w:ilvl="1">
      <w:start w:val="1"/>
      <w:numFmt w:val="none"/>
      <w:suff w:val="space"/>
      <w:lvlText w:val=""/>
      <w:lvlJc w:val="left"/>
      <w:pPr>
        <w:ind w:left="0" w:firstLine="0"/>
      </w:pPr>
      <w:rPr>
        <w:rFonts w:hint="eastAsia"/>
        <w:vertAlign w:val="baseline"/>
      </w:rPr>
    </w:lvl>
    <w:lvl w:ilvl="2">
      <w:start w:val="1"/>
      <w:numFmt w:val="decimal"/>
      <w:suff w:val="space"/>
      <w:lvlText w:val="2.2.%3"/>
      <w:lvlJc w:val="left"/>
      <w:pPr>
        <w:ind w:left="0" w:firstLine="0"/>
      </w:pPr>
      <w:rPr>
        <w:rFonts w:hint="eastAsia"/>
        <w:vertAlign w:val="baseline"/>
      </w:rPr>
    </w:lvl>
    <w:lvl w:ilvl="3">
      <w:start w:val="1"/>
      <w:numFmt w:val="decimal"/>
      <w:lvlText w:val="%4."/>
      <w:lvlJc w:val="left"/>
      <w:pPr>
        <w:tabs>
          <w:tab w:val="num" w:pos="0"/>
        </w:tabs>
        <w:ind w:left="992" w:hanging="629"/>
      </w:pPr>
      <w:rPr>
        <w:rFonts w:hint="eastAsia"/>
        <w:vertAlign w:val="baseline"/>
      </w:rPr>
    </w:lvl>
    <w:lvl w:ilvl="4">
      <w:start w:val="1"/>
      <w:numFmt w:val="lowerLetter"/>
      <w:lvlText w:val="%5)"/>
      <w:lvlJc w:val="left"/>
      <w:pPr>
        <w:tabs>
          <w:tab w:val="num" w:pos="0"/>
        </w:tabs>
        <w:ind w:left="992" w:hanging="629"/>
      </w:pPr>
      <w:rPr>
        <w:rFonts w:hint="eastAsia"/>
        <w:vertAlign w:val="baseline"/>
      </w:rPr>
    </w:lvl>
    <w:lvl w:ilvl="5">
      <w:start w:val="1"/>
      <w:numFmt w:val="lowerRoman"/>
      <w:lvlText w:val="%6."/>
      <w:lvlJc w:val="right"/>
      <w:pPr>
        <w:tabs>
          <w:tab w:val="num" w:pos="0"/>
        </w:tabs>
        <w:ind w:left="992" w:hanging="629"/>
      </w:pPr>
      <w:rPr>
        <w:rFonts w:hint="eastAsia"/>
        <w:vertAlign w:val="baseline"/>
      </w:rPr>
    </w:lvl>
    <w:lvl w:ilvl="6">
      <w:start w:val="1"/>
      <w:numFmt w:val="decimal"/>
      <w:lvlText w:val="%7."/>
      <w:lvlJc w:val="left"/>
      <w:pPr>
        <w:tabs>
          <w:tab w:val="num" w:pos="0"/>
        </w:tabs>
        <w:ind w:left="992" w:hanging="629"/>
      </w:pPr>
      <w:rPr>
        <w:rFonts w:hint="eastAsia"/>
        <w:vertAlign w:val="baseline"/>
      </w:rPr>
    </w:lvl>
    <w:lvl w:ilvl="7">
      <w:start w:val="1"/>
      <w:numFmt w:val="lowerLetter"/>
      <w:lvlText w:val="%8)"/>
      <w:lvlJc w:val="left"/>
      <w:pPr>
        <w:tabs>
          <w:tab w:val="num" w:pos="0"/>
        </w:tabs>
        <w:ind w:left="992" w:hanging="629"/>
      </w:pPr>
      <w:rPr>
        <w:rFonts w:hint="eastAsia"/>
        <w:vertAlign w:val="baseline"/>
      </w:rPr>
    </w:lvl>
    <w:lvl w:ilvl="8">
      <w:start w:val="1"/>
      <w:numFmt w:val="lowerRoman"/>
      <w:lvlText w:val="%9."/>
      <w:lvlJc w:val="right"/>
      <w:pPr>
        <w:tabs>
          <w:tab w:val="num" w:pos="0"/>
        </w:tabs>
        <w:ind w:left="992" w:hanging="629"/>
      </w:pPr>
      <w:rPr>
        <w:rFonts w:hint="eastAsia"/>
        <w:vertAlign w:val="baseline"/>
      </w:rPr>
    </w:lvl>
  </w:abstractNum>
  <w:abstractNum w:abstractNumId="13">
    <w:nsid w:val="4E8E6C80"/>
    <w:multiLevelType w:val="hybridMultilevel"/>
    <w:tmpl w:val="60ECB84C"/>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4">
    <w:nsid w:val="5444785A"/>
    <w:multiLevelType w:val="hybridMultilevel"/>
    <w:tmpl w:val="AF9EBCC4"/>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5">
    <w:nsid w:val="557C2AF5"/>
    <w:multiLevelType w:val="multilevel"/>
    <w:tmpl w:val="5AB41562"/>
    <w:lvl w:ilvl="0">
      <w:start w:val="1"/>
      <w:numFmt w:val="decimal"/>
      <w:pStyle w:val="af4"/>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6">
    <w:nsid w:val="5D1F3985"/>
    <w:multiLevelType w:val="hybridMultilevel"/>
    <w:tmpl w:val="A45CD3D2"/>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7">
    <w:nsid w:val="60B55DC2"/>
    <w:multiLevelType w:val="multilevel"/>
    <w:tmpl w:val="C0F62C30"/>
    <w:lvl w:ilvl="0">
      <w:start w:val="1"/>
      <w:numFmt w:val="upperLetter"/>
      <w:pStyle w:val="af5"/>
      <w:lvlText w:val="%1"/>
      <w:lvlJc w:val="left"/>
      <w:pPr>
        <w:tabs>
          <w:tab w:val="num" w:pos="0"/>
        </w:tabs>
        <w:ind w:left="0" w:hanging="425"/>
      </w:pPr>
      <w:rPr>
        <w:rFonts w:hint="eastAsia"/>
      </w:rPr>
    </w:lvl>
    <w:lvl w:ilvl="1">
      <w:start w:val="1"/>
      <w:numFmt w:val="decimal"/>
      <w:pStyle w:val="af6"/>
      <w:suff w:val="nothing"/>
      <w:lvlText w:val="表%1.%2　"/>
      <w:lvlJc w:val="left"/>
      <w:pPr>
        <w:ind w:left="567" w:hanging="567"/>
      </w:pPr>
      <w:rPr>
        <w:rFonts w:hint="eastAsia"/>
      </w:rPr>
    </w:lvl>
    <w:lvl w:ilvl="2">
      <w:start w:val="1"/>
      <w:numFmt w:val="decimal"/>
      <w:lvlText w:val="%1.%2.%3"/>
      <w:lvlJc w:val="left"/>
      <w:pPr>
        <w:tabs>
          <w:tab w:val="num" w:pos="993"/>
        </w:tabs>
        <w:ind w:left="993" w:hanging="567"/>
      </w:pPr>
      <w:rPr>
        <w:rFonts w:hint="eastAsia"/>
      </w:rPr>
    </w:lvl>
    <w:lvl w:ilvl="3">
      <w:start w:val="1"/>
      <w:numFmt w:val="decimal"/>
      <w:lvlText w:val="%1.%2.%3.%4"/>
      <w:lvlJc w:val="left"/>
      <w:pPr>
        <w:tabs>
          <w:tab w:val="num" w:pos="2291"/>
        </w:tabs>
        <w:ind w:left="1559" w:hanging="708"/>
      </w:pPr>
      <w:rPr>
        <w:rFonts w:hint="eastAsia"/>
      </w:rPr>
    </w:lvl>
    <w:lvl w:ilvl="4">
      <w:start w:val="1"/>
      <w:numFmt w:val="decimal"/>
      <w:lvlText w:val="%1.%2.%3.%4.%5"/>
      <w:lvlJc w:val="left"/>
      <w:pPr>
        <w:tabs>
          <w:tab w:val="num" w:pos="3076"/>
        </w:tabs>
        <w:ind w:left="2126" w:hanging="850"/>
      </w:pPr>
      <w:rPr>
        <w:rFonts w:hint="eastAsia"/>
      </w:rPr>
    </w:lvl>
    <w:lvl w:ilvl="5">
      <w:start w:val="1"/>
      <w:numFmt w:val="decimal"/>
      <w:lvlText w:val="%1.%2.%3.%4.%5.%6"/>
      <w:lvlJc w:val="left"/>
      <w:pPr>
        <w:tabs>
          <w:tab w:val="num" w:pos="3861"/>
        </w:tabs>
        <w:ind w:left="2835" w:hanging="1134"/>
      </w:pPr>
      <w:rPr>
        <w:rFonts w:hint="eastAsia"/>
      </w:rPr>
    </w:lvl>
    <w:lvl w:ilvl="6">
      <w:start w:val="1"/>
      <w:numFmt w:val="decimal"/>
      <w:lvlText w:val="%1.%2.%3.%4.%5.%6.%7"/>
      <w:lvlJc w:val="left"/>
      <w:pPr>
        <w:tabs>
          <w:tab w:val="num" w:pos="4646"/>
        </w:tabs>
        <w:ind w:left="3402" w:hanging="1276"/>
      </w:pPr>
      <w:rPr>
        <w:rFonts w:hint="eastAsia"/>
      </w:rPr>
    </w:lvl>
    <w:lvl w:ilvl="7">
      <w:start w:val="1"/>
      <w:numFmt w:val="decimal"/>
      <w:lvlText w:val="%1.%2.%3.%4.%5.%6.%7.%8"/>
      <w:lvlJc w:val="left"/>
      <w:pPr>
        <w:tabs>
          <w:tab w:val="num" w:pos="5431"/>
        </w:tabs>
        <w:ind w:left="3969" w:hanging="1418"/>
      </w:pPr>
      <w:rPr>
        <w:rFonts w:hint="eastAsia"/>
      </w:rPr>
    </w:lvl>
    <w:lvl w:ilvl="8">
      <w:start w:val="1"/>
      <w:numFmt w:val="decimal"/>
      <w:lvlText w:val="%1.%2.%3.%4.%5.%6.%7.%8.%9"/>
      <w:lvlJc w:val="left"/>
      <w:pPr>
        <w:tabs>
          <w:tab w:val="num" w:pos="6217"/>
        </w:tabs>
        <w:ind w:left="4677" w:hanging="1700"/>
      </w:pPr>
      <w:rPr>
        <w:rFonts w:hint="eastAsia"/>
      </w:rPr>
    </w:lvl>
  </w:abstractNum>
  <w:abstractNum w:abstractNumId="18">
    <w:nsid w:val="646260FA"/>
    <w:multiLevelType w:val="multilevel"/>
    <w:tmpl w:val="4F2011E8"/>
    <w:lvl w:ilvl="0">
      <w:start w:val="1"/>
      <w:numFmt w:val="decimal"/>
      <w:pStyle w:val="af7"/>
      <w:suff w:val="nothing"/>
      <w:lvlText w:val="表%1　"/>
      <w:lvlJc w:val="left"/>
      <w:pPr>
        <w:ind w:left="0" w:firstLine="0"/>
      </w:pPr>
      <w:rPr>
        <w:rFonts w:ascii="黑体" w:eastAsia="黑体" w:hAnsi="Times New Roman" w:hint="eastAsia"/>
        <w:b w:val="0"/>
        <w:i w:val="0"/>
        <w:sz w:val="21"/>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9">
    <w:nsid w:val="657D3FBC"/>
    <w:multiLevelType w:val="multilevel"/>
    <w:tmpl w:val="95FA0F16"/>
    <w:lvl w:ilvl="0">
      <w:start w:val="1"/>
      <w:numFmt w:val="upperLetter"/>
      <w:pStyle w:val="af8"/>
      <w:suff w:val="nothing"/>
      <w:lvlText w:val="附　录　%1"/>
      <w:lvlJc w:val="left"/>
      <w:pPr>
        <w:ind w:left="0" w:firstLine="0"/>
      </w:pPr>
      <w:rPr>
        <w:rFonts w:ascii="黑体" w:eastAsia="黑体" w:hAnsi="Times New Roman" w:hint="eastAsia"/>
        <w:b w:val="0"/>
        <w:i w:val="0"/>
        <w:spacing w:val="0"/>
        <w:w w:val="100"/>
        <w:sz w:val="21"/>
      </w:rPr>
    </w:lvl>
    <w:lvl w:ilvl="1">
      <w:start w:val="1"/>
      <w:numFmt w:val="decimal"/>
      <w:pStyle w:val="af9"/>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pStyle w:val="afa"/>
      <w:suff w:val="nothing"/>
      <w:lvlText w:val="%1.%2.%3　"/>
      <w:lvlJc w:val="left"/>
      <w:pPr>
        <w:ind w:left="0" w:firstLine="0"/>
      </w:pPr>
      <w:rPr>
        <w:rFonts w:ascii="黑体" w:eastAsia="黑体" w:hAnsi="Times New Roman" w:hint="eastAsia"/>
        <w:b w:val="0"/>
        <w:i w:val="0"/>
        <w:sz w:val="21"/>
      </w:rPr>
    </w:lvl>
    <w:lvl w:ilvl="3">
      <w:start w:val="1"/>
      <w:numFmt w:val="decimal"/>
      <w:pStyle w:val="afb"/>
      <w:suff w:val="nothing"/>
      <w:lvlText w:val="%1.%2.%3.%4　"/>
      <w:lvlJc w:val="left"/>
      <w:pPr>
        <w:ind w:left="0" w:firstLine="0"/>
      </w:pPr>
      <w:rPr>
        <w:rFonts w:ascii="黑体" w:eastAsia="黑体" w:hAnsi="Times New Roman" w:hint="eastAsia"/>
        <w:b w:val="0"/>
        <w:i w:val="0"/>
        <w:sz w:val="21"/>
      </w:rPr>
    </w:lvl>
    <w:lvl w:ilvl="4">
      <w:start w:val="1"/>
      <w:numFmt w:val="decimal"/>
      <w:pStyle w:val="afc"/>
      <w:suff w:val="nothing"/>
      <w:lvlText w:val="%1.%2.%3.%4.%5　"/>
      <w:lvlJc w:val="left"/>
      <w:pPr>
        <w:ind w:left="0" w:firstLine="0"/>
      </w:pPr>
      <w:rPr>
        <w:rFonts w:ascii="黑体" w:eastAsia="黑体" w:hAnsi="Times New Roman" w:hint="eastAsia"/>
        <w:b w:val="0"/>
        <w:i w:val="0"/>
        <w:sz w:val="21"/>
      </w:rPr>
    </w:lvl>
    <w:lvl w:ilvl="5">
      <w:start w:val="1"/>
      <w:numFmt w:val="decimal"/>
      <w:pStyle w:val="afd"/>
      <w:suff w:val="nothing"/>
      <w:lvlText w:val="%1.%2.%3.%4.%5.%6　"/>
      <w:lvlJc w:val="left"/>
      <w:pPr>
        <w:ind w:left="0" w:firstLine="0"/>
      </w:pPr>
      <w:rPr>
        <w:rFonts w:ascii="黑体" w:eastAsia="黑体" w:hAnsi="Times New Roman" w:hint="eastAsia"/>
        <w:b w:val="0"/>
        <w:i w:val="0"/>
        <w:sz w:val="21"/>
      </w:rPr>
    </w:lvl>
    <w:lvl w:ilvl="6">
      <w:start w:val="1"/>
      <w:numFmt w:val="decimal"/>
      <w:pStyle w:val="afe"/>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0">
    <w:nsid w:val="672F4466"/>
    <w:multiLevelType w:val="hybridMultilevel"/>
    <w:tmpl w:val="9C027D54"/>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1">
    <w:nsid w:val="6D6C07CD"/>
    <w:multiLevelType w:val="multilevel"/>
    <w:tmpl w:val="7A408B34"/>
    <w:lvl w:ilvl="0">
      <w:start w:val="1"/>
      <w:numFmt w:val="lowerLetter"/>
      <w:pStyle w:val="aff"/>
      <w:lvlText w:val="%1)"/>
      <w:lvlJc w:val="left"/>
      <w:pPr>
        <w:tabs>
          <w:tab w:val="num" w:pos="839"/>
        </w:tabs>
        <w:ind w:left="839" w:hanging="419"/>
      </w:pPr>
      <w:rPr>
        <w:rFonts w:ascii="宋体" w:eastAsia="宋体" w:hint="eastAsia"/>
        <w:b w:val="0"/>
        <w:i w:val="0"/>
        <w:sz w:val="21"/>
      </w:rPr>
    </w:lvl>
    <w:lvl w:ilvl="1">
      <w:start w:val="1"/>
      <w:numFmt w:val="decimal"/>
      <w:pStyle w:val="aff0"/>
      <w:lvlText w:val="%2)"/>
      <w:lvlJc w:val="left"/>
      <w:pPr>
        <w:tabs>
          <w:tab w:val="num" w:pos="840"/>
        </w:tabs>
        <w:ind w:left="839" w:hanging="419"/>
      </w:pPr>
      <w:rPr>
        <w:rFonts w:ascii="宋体" w:eastAsia="宋体" w:hint="eastAsia"/>
        <w:b w:val="0"/>
        <w:i w:val="0"/>
        <w:sz w:val="21"/>
      </w:rPr>
    </w:lvl>
    <w:lvl w:ilvl="2">
      <w:start w:val="1"/>
      <w:numFmt w:val="lowerRoman"/>
      <w:lvlText w:val="%3."/>
      <w:lvlJc w:val="right"/>
      <w:pPr>
        <w:tabs>
          <w:tab w:val="num" w:pos="1260"/>
        </w:tabs>
        <w:ind w:left="1259" w:hanging="419"/>
      </w:pPr>
      <w:rPr>
        <w:rFonts w:hint="eastAsia"/>
      </w:rPr>
    </w:lvl>
    <w:lvl w:ilvl="3">
      <w:start w:val="1"/>
      <w:numFmt w:val="decimal"/>
      <w:lvlText w:val="%4."/>
      <w:lvlJc w:val="left"/>
      <w:pPr>
        <w:tabs>
          <w:tab w:val="num" w:pos="1680"/>
        </w:tabs>
        <w:ind w:left="1679" w:hanging="419"/>
      </w:pPr>
      <w:rPr>
        <w:rFonts w:hint="eastAsia"/>
      </w:rPr>
    </w:lvl>
    <w:lvl w:ilvl="4">
      <w:start w:val="1"/>
      <w:numFmt w:val="lowerLetter"/>
      <w:lvlText w:val="%5)"/>
      <w:lvlJc w:val="left"/>
      <w:pPr>
        <w:tabs>
          <w:tab w:val="num" w:pos="2100"/>
        </w:tabs>
        <w:ind w:left="2099" w:hanging="419"/>
      </w:pPr>
      <w:rPr>
        <w:rFonts w:hint="eastAsia"/>
      </w:rPr>
    </w:lvl>
    <w:lvl w:ilvl="5">
      <w:start w:val="1"/>
      <w:numFmt w:val="lowerRoman"/>
      <w:lvlText w:val="%6."/>
      <w:lvlJc w:val="right"/>
      <w:pPr>
        <w:tabs>
          <w:tab w:val="num" w:pos="2520"/>
        </w:tabs>
        <w:ind w:left="2519" w:hanging="419"/>
      </w:pPr>
      <w:rPr>
        <w:rFonts w:hint="eastAsia"/>
      </w:rPr>
    </w:lvl>
    <w:lvl w:ilvl="6">
      <w:start w:val="1"/>
      <w:numFmt w:val="decimal"/>
      <w:lvlText w:val="%7."/>
      <w:lvlJc w:val="left"/>
      <w:pPr>
        <w:tabs>
          <w:tab w:val="num" w:pos="2940"/>
        </w:tabs>
        <w:ind w:left="2939" w:hanging="419"/>
      </w:pPr>
      <w:rPr>
        <w:rFonts w:hint="eastAsia"/>
      </w:rPr>
    </w:lvl>
    <w:lvl w:ilvl="7">
      <w:start w:val="1"/>
      <w:numFmt w:val="lowerLetter"/>
      <w:lvlText w:val="%8)"/>
      <w:lvlJc w:val="left"/>
      <w:pPr>
        <w:tabs>
          <w:tab w:val="num" w:pos="3360"/>
        </w:tabs>
        <w:ind w:left="3359" w:hanging="419"/>
      </w:pPr>
      <w:rPr>
        <w:rFonts w:hint="eastAsia"/>
      </w:rPr>
    </w:lvl>
    <w:lvl w:ilvl="8">
      <w:start w:val="1"/>
      <w:numFmt w:val="lowerRoman"/>
      <w:lvlText w:val="%9."/>
      <w:lvlJc w:val="right"/>
      <w:pPr>
        <w:tabs>
          <w:tab w:val="num" w:pos="3780"/>
        </w:tabs>
        <w:ind w:left="3779" w:hanging="419"/>
      </w:pPr>
      <w:rPr>
        <w:rFonts w:hint="eastAsia"/>
      </w:rPr>
    </w:lvl>
  </w:abstractNum>
  <w:abstractNum w:abstractNumId="22">
    <w:nsid w:val="6DBF04F4"/>
    <w:multiLevelType w:val="multilevel"/>
    <w:tmpl w:val="5BEC0A32"/>
    <w:lvl w:ilvl="0">
      <w:start w:val="1"/>
      <w:numFmt w:val="none"/>
      <w:pStyle w:val="aff1"/>
      <w:suff w:val="nothing"/>
      <w:lvlText w:val="%1注："/>
      <w:lvlJc w:val="left"/>
      <w:pPr>
        <w:ind w:left="363" w:hanging="363"/>
      </w:pPr>
      <w:rPr>
        <w:rFonts w:ascii="黑体" w:eastAsia="黑体" w:hAnsi="Times New Roman" w:hint="eastAsia"/>
        <w:b w:val="0"/>
        <w:i w:val="0"/>
        <w:sz w:val="18"/>
      </w:rPr>
    </w:lvl>
    <w:lvl w:ilvl="1">
      <w:start w:val="1"/>
      <w:numFmt w:val="lowerLetter"/>
      <w:lvlText w:val="%2)"/>
      <w:lvlJc w:val="left"/>
      <w:pPr>
        <w:tabs>
          <w:tab w:val="num" w:pos="777"/>
        </w:tabs>
        <w:ind w:left="363" w:hanging="363"/>
      </w:pPr>
      <w:rPr>
        <w:rFonts w:hint="eastAsia"/>
      </w:rPr>
    </w:lvl>
    <w:lvl w:ilvl="2">
      <w:start w:val="1"/>
      <w:numFmt w:val="lowerRoman"/>
      <w:lvlText w:val="%3."/>
      <w:lvlJc w:val="right"/>
      <w:pPr>
        <w:tabs>
          <w:tab w:val="num" w:pos="777"/>
        </w:tabs>
        <w:ind w:left="363" w:hanging="363"/>
      </w:pPr>
      <w:rPr>
        <w:rFonts w:hint="eastAsia"/>
      </w:rPr>
    </w:lvl>
    <w:lvl w:ilvl="3">
      <w:start w:val="1"/>
      <w:numFmt w:val="decimal"/>
      <w:lvlText w:val="%4."/>
      <w:lvlJc w:val="left"/>
      <w:pPr>
        <w:tabs>
          <w:tab w:val="num" w:pos="777"/>
        </w:tabs>
        <w:ind w:left="363" w:hanging="363"/>
      </w:pPr>
      <w:rPr>
        <w:rFonts w:hint="eastAsia"/>
      </w:rPr>
    </w:lvl>
    <w:lvl w:ilvl="4">
      <w:start w:val="1"/>
      <w:numFmt w:val="lowerLetter"/>
      <w:lvlText w:val="%5)"/>
      <w:lvlJc w:val="left"/>
      <w:pPr>
        <w:tabs>
          <w:tab w:val="num" w:pos="777"/>
        </w:tabs>
        <w:ind w:left="363" w:hanging="363"/>
      </w:pPr>
      <w:rPr>
        <w:rFonts w:hint="eastAsia"/>
      </w:rPr>
    </w:lvl>
    <w:lvl w:ilvl="5">
      <w:start w:val="1"/>
      <w:numFmt w:val="lowerRoman"/>
      <w:lvlText w:val="%6."/>
      <w:lvlJc w:val="right"/>
      <w:pPr>
        <w:tabs>
          <w:tab w:val="num" w:pos="777"/>
        </w:tabs>
        <w:ind w:left="363" w:hanging="363"/>
      </w:pPr>
      <w:rPr>
        <w:rFonts w:hint="eastAsia"/>
      </w:rPr>
    </w:lvl>
    <w:lvl w:ilvl="6">
      <w:start w:val="1"/>
      <w:numFmt w:val="decimal"/>
      <w:lvlText w:val="%7."/>
      <w:lvlJc w:val="left"/>
      <w:pPr>
        <w:tabs>
          <w:tab w:val="num" w:pos="777"/>
        </w:tabs>
        <w:ind w:left="363" w:hanging="363"/>
      </w:pPr>
      <w:rPr>
        <w:rFonts w:hint="eastAsia"/>
      </w:rPr>
    </w:lvl>
    <w:lvl w:ilvl="7">
      <w:start w:val="1"/>
      <w:numFmt w:val="lowerLetter"/>
      <w:lvlText w:val="%8)"/>
      <w:lvlJc w:val="left"/>
      <w:pPr>
        <w:tabs>
          <w:tab w:val="num" w:pos="777"/>
        </w:tabs>
        <w:ind w:left="363" w:hanging="363"/>
      </w:pPr>
      <w:rPr>
        <w:rFonts w:hint="eastAsia"/>
      </w:rPr>
    </w:lvl>
    <w:lvl w:ilvl="8">
      <w:start w:val="1"/>
      <w:numFmt w:val="lowerRoman"/>
      <w:lvlText w:val="%9."/>
      <w:lvlJc w:val="right"/>
      <w:pPr>
        <w:tabs>
          <w:tab w:val="num" w:pos="777"/>
        </w:tabs>
        <w:ind w:left="363" w:hanging="363"/>
      </w:pPr>
      <w:rPr>
        <w:rFonts w:hint="eastAsia"/>
      </w:rPr>
    </w:lvl>
  </w:abstractNum>
  <w:abstractNum w:abstractNumId="23">
    <w:nsid w:val="779967DF"/>
    <w:multiLevelType w:val="hybridMultilevel"/>
    <w:tmpl w:val="45401402"/>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2"/>
  </w:num>
  <w:num w:numId="2">
    <w:abstractNumId w:val="22"/>
  </w:num>
  <w:num w:numId="3">
    <w:abstractNumId w:val="0"/>
  </w:num>
  <w:num w:numId="4">
    <w:abstractNumId w:val="10"/>
  </w:num>
  <w:num w:numId="5">
    <w:abstractNumId w:val="6"/>
  </w:num>
  <w:num w:numId="6">
    <w:abstractNumId w:val="12"/>
  </w:num>
  <w:num w:numId="7">
    <w:abstractNumId w:val="17"/>
  </w:num>
  <w:num w:numId="8">
    <w:abstractNumId w:val="9"/>
  </w:num>
  <w:num w:numId="9">
    <w:abstractNumId w:val="19"/>
  </w:num>
  <w:num w:numId="10">
    <w:abstractNumId w:val="21"/>
  </w:num>
  <w:num w:numId="11">
    <w:abstractNumId w:val="1"/>
  </w:num>
  <w:num w:numId="12">
    <w:abstractNumId w:val="11"/>
  </w:num>
  <w:num w:numId="13">
    <w:abstractNumId w:val="3"/>
  </w:num>
  <w:num w:numId="14">
    <w:abstractNumId w:val="18"/>
  </w:num>
  <w:num w:numId="15">
    <w:abstractNumId w:val="15"/>
  </w:num>
  <w:num w:numId="16">
    <w:abstractNumId w:val="8"/>
  </w:num>
  <w:num w:numId="17">
    <w:abstractNumId w:val="4"/>
  </w:num>
  <w:num w:numId="18">
    <w:abstractNumId w:val="14"/>
  </w:num>
  <w:num w:numId="19">
    <w:abstractNumId w:val="8"/>
  </w:num>
  <w:num w:numId="20">
    <w:abstractNumId w:val="8"/>
  </w:num>
  <w:num w:numId="21">
    <w:abstractNumId w:val="20"/>
  </w:num>
  <w:num w:numId="22">
    <w:abstractNumId w:val="13"/>
  </w:num>
  <w:num w:numId="23">
    <w:abstractNumId w:val="16"/>
  </w:num>
  <w:num w:numId="24">
    <w:abstractNumId w:val="8"/>
  </w:num>
  <w:num w:numId="25">
    <w:abstractNumId w:val="8"/>
  </w:num>
  <w:num w:numId="26">
    <w:abstractNumId w:val="5"/>
  </w:num>
  <w:num w:numId="27">
    <w:abstractNumId w:val="8"/>
  </w:num>
  <w:num w:numId="28">
    <w:abstractNumId w:val="8"/>
  </w:num>
  <w:num w:numId="29">
    <w:abstractNumId w:val="8"/>
  </w:num>
  <w:num w:numId="30">
    <w:abstractNumId w:val="8"/>
  </w:num>
  <w:num w:numId="31">
    <w:abstractNumId w:val="8"/>
  </w:num>
  <w:num w:numId="32">
    <w:abstractNumId w:val="8"/>
  </w:num>
  <w:num w:numId="33">
    <w:abstractNumId w:val="8"/>
  </w:num>
  <w:num w:numId="34">
    <w:abstractNumId w:val="8"/>
  </w:num>
  <w:num w:numId="35">
    <w:abstractNumId w:val="8"/>
  </w:num>
  <w:num w:numId="36">
    <w:abstractNumId w:val="8"/>
  </w:num>
  <w:num w:numId="37">
    <w:abstractNumId w:val="8"/>
  </w:num>
  <w:num w:numId="38">
    <w:abstractNumId w:val="8"/>
  </w:num>
  <w:num w:numId="39">
    <w:abstractNumId w:val="8"/>
  </w:num>
  <w:num w:numId="40">
    <w:abstractNumId w:val="8"/>
  </w:num>
  <w:num w:numId="41">
    <w:abstractNumId w:val="8"/>
  </w:num>
  <w:num w:numId="42">
    <w:abstractNumId w:val="8"/>
  </w:num>
  <w:num w:numId="43">
    <w:abstractNumId w:val="8"/>
  </w:num>
  <w:num w:numId="44">
    <w:abstractNumId w:val="8"/>
  </w:num>
  <w:num w:numId="45">
    <w:abstractNumId w:val="8"/>
  </w:num>
  <w:num w:numId="46">
    <w:abstractNumId w:val="8"/>
  </w:num>
  <w:num w:numId="47">
    <w:abstractNumId w:val="8"/>
  </w:num>
  <w:num w:numId="48">
    <w:abstractNumId w:val="8"/>
  </w:num>
  <w:num w:numId="49">
    <w:abstractNumId w:val="8"/>
  </w:num>
  <w:num w:numId="50">
    <w:abstractNumId w:val="8"/>
  </w:num>
  <w:num w:numId="51">
    <w:abstractNumId w:val="8"/>
  </w:num>
  <w:num w:numId="52">
    <w:abstractNumId w:val="8"/>
  </w:num>
  <w:num w:numId="53">
    <w:abstractNumId w:val="8"/>
  </w:num>
  <w:num w:numId="54">
    <w:abstractNumId w:val="8"/>
  </w:num>
  <w:num w:numId="55">
    <w:abstractNumId w:val="8"/>
  </w:num>
  <w:num w:numId="56">
    <w:abstractNumId w:val="8"/>
  </w:num>
  <w:num w:numId="57">
    <w:abstractNumId w:val="8"/>
  </w:num>
  <w:num w:numId="58">
    <w:abstractNumId w:val="8"/>
  </w:num>
  <w:num w:numId="59">
    <w:abstractNumId w:val="8"/>
  </w:num>
  <w:num w:numId="60">
    <w:abstractNumId w:val="8"/>
  </w:num>
  <w:num w:numId="61">
    <w:abstractNumId w:val="8"/>
  </w:num>
  <w:num w:numId="62">
    <w:abstractNumId w:val="8"/>
  </w:num>
  <w:num w:numId="63">
    <w:abstractNumId w:val="8"/>
  </w:num>
  <w:num w:numId="64">
    <w:abstractNumId w:val="8"/>
  </w:num>
  <w:num w:numId="65">
    <w:abstractNumId w:val="8"/>
  </w:num>
  <w:num w:numId="66">
    <w:abstractNumId w:val="8"/>
  </w:num>
  <w:num w:numId="67">
    <w:abstractNumId w:val="8"/>
  </w:num>
  <w:num w:numId="68">
    <w:abstractNumId w:val="8"/>
  </w:num>
  <w:num w:numId="69">
    <w:abstractNumId w:val="8"/>
  </w:num>
  <w:num w:numId="70">
    <w:abstractNumId w:val="8"/>
  </w:num>
  <w:num w:numId="71">
    <w:abstractNumId w:val="8"/>
  </w:num>
  <w:num w:numId="72">
    <w:abstractNumId w:val="8"/>
  </w:num>
  <w:num w:numId="73">
    <w:abstractNumId w:val="8"/>
  </w:num>
  <w:num w:numId="74">
    <w:abstractNumId w:val="8"/>
  </w:num>
  <w:num w:numId="75">
    <w:abstractNumId w:val="8"/>
  </w:num>
  <w:num w:numId="76">
    <w:abstractNumId w:val="8"/>
  </w:num>
  <w:num w:numId="77">
    <w:abstractNumId w:val="8"/>
  </w:num>
  <w:num w:numId="78">
    <w:abstractNumId w:val="8"/>
  </w:num>
  <w:num w:numId="79">
    <w:abstractNumId w:val="8"/>
  </w:num>
  <w:num w:numId="80">
    <w:abstractNumId w:val="8"/>
  </w:num>
  <w:num w:numId="81">
    <w:abstractNumId w:val="8"/>
  </w:num>
  <w:num w:numId="82">
    <w:abstractNumId w:val="8"/>
  </w:num>
  <w:num w:numId="83">
    <w:abstractNumId w:val="8"/>
  </w:num>
  <w:num w:numId="84">
    <w:abstractNumId w:val="8"/>
  </w:num>
  <w:num w:numId="85">
    <w:abstractNumId w:val="8"/>
  </w:num>
  <w:num w:numId="86">
    <w:abstractNumId w:val="8"/>
  </w:num>
  <w:num w:numId="87">
    <w:abstractNumId w:val="8"/>
  </w:num>
  <w:num w:numId="88">
    <w:abstractNumId w:val="8"/>
  </w:num>
  <w:num w:numId="89">
    <w:abstractNumId w:val="8"/>
  </w:num>
  <w:num w:numId="90">
    <w:abstractNumId w:val="8"/>
  </w:num>
  <w:num w:numId="91">
    <w:abstractNumId w:val="8"/>
  </w:num>
  <w:num w:numId="92">
    <w:abstractNumId w:val="8"/>
  </w:num>
  <w:num w:numId="93">
    <w:abstractNumId w:val="8"/>
  </w:num>
  <w:num w:numId="94">
    <w:abstractNumId w:val="8"/>
  </w:num>
  <w:num w:numId="95">
    <w:abstractNumId w:val="8"/>
  </w:num>
  <w:num w:numId="96">
    <w:abstractNumId w:val="8"/>
  </w:num>
  <w:num w:numId="97">
    <w:abstractNumId w:val="8"/>
  </w:num>
  <w:num w:numId="98">
    <w:abstractNumId w:val="8"/>
  </w:num>
  <w:num w:numId="99">
    <w:abstractNumId w:val="8"/>
  </w:num>
  <w:num w:numId="100">
    <w:abstractNumId w:val="8"/>
  </w:num>
  <w:num w:numId="101">
    <w:abstractNumId w:val="8"/>
  </w:num>
  <w:num w:numId="102">
    <w:abstractNumId w:val="8"/>
  </w:num>
  <w:num w:numId="103">
    <w:abstractNumId w:val="8"/>
  </w:num>
  <w:num w:numId="104">
    <w:abstractNumId w:val="8"/>
  </w:num>
  <w:num w:numId="105">
    <w:abstractNumId w:val="8"/>
  </w:num>
  <w:num w:numId="106">
    <w:abstractNumId w:val="8"/>
  </w:num>
  <w:num w:numId="107">
    <w:abstractNumId w:val="8"/>
  </w:num>
  <w:num w:numId="108">
    <w:abstractNumId w:val="8"/>
  </w:num>
  <w:num w:numId="109">
    <w:abstractNumId w:val="17"/>
  </w:num>
  <w:num w:numId="110">
    <w:abstractNumId w:val="17"/>
  </w:num>
  <w:num w:numId="111">
    <w:abstractNumId w:val="17"/>
  </w:num>
  <w:num w:numId="112">
    <w:abstractNumId w:val="17"/>
  </w:num>
  <w:num w:numId="113">
    <w:abstractNumId w:val="19"/>
  </w:num>
  <w:num w:numId="114">
    <w:abstractNumId w:val="17"/>
  </w:num>
  <w:num w:numId="115">
    <w:abstractNumId w:val="17"/>
  </w:num>
  <w:num w:numId="116">
    <w:abstractNumId w:val="17"/>
  </w:num>
  <w:num w:numId="117">
    <w:abstractNumId w:val="7"/>
  </w:num>
  <w:num w:numId="118">
    <w:abstractNumId w:val="23"/>
  </w:num>
  <w:num w:numId="119">
    <w:abstractNumId w:val="8"/>
  </w:num>
  <w:numIdMacAtCleanup w:val="1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proofState w:spelling="clean" w:grammar="clean"/>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10547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35925"/>
    <w:rsid w:val="00000244"/>
    <w:rsid w:val="0000185F"/>
    <w:rsid w:val="00003C3D"/>
    <w:rsid w:val="000048F5"/>
    <w:rsid w:val="0000586F"/>
    <w:rsid w:val="00011E59"/>
    <w:rsid w:val="000123FD"/>
    <w:rsid w:val="00012D6A"/>
    <w:rsid w:val="00013D86"/>
    <w:rsid w:val="00013E02"/>
    <w:rsid w:val="000159ED"/>
    <w:rsid w:val="000166A3"/>
    <w:rsid w:val="0001728A"/>
    <w:rsid w:val="00020806"/>
    <w:rsid w:val="0002143C"/>
    <w:rsid w:val="00021D36"/>
    <w:rsid w:val="0002589B"/>
    <w:rsid w:val="00025A65"/>
    <w:rsid w:val="00026C31"/>
    <w:rsid w:val="00027280"/>
    <w:rsid w:val="00030403"/>
    <w:rsid w:val="000320A7"/>
    <w:rsid w:val="00033019"/>
    <w:rsid w:val="00035925"/>
    <w:rsid w:val="00036FDE"/>
    <w:rsid w:val="0003761E"/>
    <w:rsid w:val="0004467E"/>
    <w:rsid w:val="00046957"/>
    <w:rsid w:val="00047E65"/>
    <w:rsid w:val="0005382C"/>
    <w:rsid w:val="00056C83"/>
    <w:rsid w:val="0006167B"/>
    <w:rsid w:val="00067CDF"/>
    <w:rsid w:val="00072F85"/>
    <w:rsid w:val="00074FBE"/>
    <w:rsid w:val="0007509A"/>
    <w:rsid w:val="000761AB"/>
    <w:rsid w:val="00081E60"/>
    <w:rsid w:val="000824B7"/>
    <w:rsid w:val="00082FD3"/>
    <w:rsid w:val="00083A09"/>
    <w:rsid w:val="00084580"/>
    <w:rsid w:val="000849D3"/>
    <w:rsid w:val="0009005E"/>
    <w:rsid w:val="0009091F"/>
    <w:rsid w:val="0009273F"/>
    <w:rsid w:val="00092857"/>
    <w:rsid w:val="00092E91"/>
    <w:rsid w:val="000A0435"/>
    <w:rsid w:val="000A20A9"/>
    <w:rsid w:val="000A416F"/>
    <w:rsid w:val="000A48A2"/>
    <w:rsid w:val="000A48B1"/>
    <w:rsid w:val="000A617C"/>
    <w:rsid w:val="000B3143"/>
    <w:rsid w:val="000B3D52"/>
    <w:rsid w:val="000B5F65"/>
    <w:rsid w:val="000C59FA"/>
    <w:rsid w:val="000C6B05"/>
    <w:rsid w:val="000C6DD6"/>
    <w:rsid w:val="000C73D4"/>
    <w:rsid w:val="000D3D4C"/>
    <w:rsid w:val="000D462B"/>
    <w:rsid w:val="000D4662"/>
    <w:rsid w:val="000D4F51"/>
    <w:rsid w:val="000D718B"/>
    <w:rsid w:val="000E071D"/>
    <w:rsid w:val="000E0C46"/>
    <w:rsid w:val="000E0CEF"/>
    <w:rsid w:val="000E5BCD"/>
    <w:rsid w:val="000E7596"/>
    <w:rsid w:val="000E7895"/>
    <w:rsid w:val="000F030C"/>
    <w:rsid w:val="000F0AED"/>
    <w:rsid w:val="000F129C"/>
    <w:rsid w:val="000F1666"/>
    <w:rsid w:val="000F3DBB"/>
    <w:rsid w:val="000F5048"/>
    <w:rsid w:val="000F6D4B"/>
    <w:rsid w:val="0010070C"/>
    <w:rsid w:val="001039DA"/>
    <w:rsid w:val="0010512B"/>
    <w:rsid w:val="001056DE"/>
    <w:rsid w:val="001124C0"/>
    <w:rsid w:val="00114165"/>
    <w:rsid w:val="00116655"/>
    <w:rsid w:val="00120DE6"/>
    <w:rsid w:val="001255AF"/>
    <w:rsid w:val="00130E0A"/>
    <w:rsid w:val="00130E50"/>
    <w:rsid w:val="0013175F"/>
    <w:rsid w:val="00143CAD"/>
    <w:rsid w:val="00144000"/>
    <w:rsid w:val="0014595A"/>
    <w:rsid w:val="001512B4"/>
    <w:rsid w:val="00153BBE"/>
    <w:rsid w:val="001548B6"/>
    <w:rsid w:val="00161082"/>
    <w:rsid w:val="001613CC"/>
    <w:rsid w:val="001620A5"/>
    <w:rsid w:val="0016431B"/>
    <w:rsid w:val="00164E53"/>
    <w:rsid w:val="0016699D"/>
    <w:rsid w:val="00167793"/>
    <w:rsid w:val="00167AFD"/>
    <w:rsid w:val="00167FAD"/>
    <w:rsid w:val="00170574"/>
    <w:rsid w:val="0017348C"/>
    <w:rsid w:val="00174682"/>
    <w:rsid w:val="00175159"/>
    <w:rsid w:val="00175409"/>
    <w:rsid w:val="00176208"/>
    <w:rsid w:val="00176AA6"/>
    <w:rsid w:val="001774EE"/>
    <w:rsid w:val="00177DE0"/>
    <w:rsid w:val="00180CA9"/>
    <w:rsid w:val="0018211B"/>
    <w:rsid w:val="0018379B"/>
    <w:rsid w:val="001840D3"/>
    <w:rsid w:val="00185673"/>
    <w:rsid w:val="001900F8"/>
    <w:rsid w:val="00191258"/>
    <w:rsid w:val="001912D6"/>
    <w:rsid w:val="00191F26"/>
    <w:rsid w:val="00192680"/>
    <w:rsid w:val="00193037"/>
    <w:rsid w:val="001939B7"/>
    <w:rsid w:val="00193A2C"/>
    <w:rsid w:val="00194EF7"/>
    <w:rsid w:val="00196DA3"/>
    <w:rsid w:val="00196F91"/>
    <w:rsid w:val="001A1B6D"/>
    <w:rsid w:val="001A288E"/>
    <w:rsid w:val="001A5469"/>
    <w:rsid w:val="001A5C7B"/>
    <w:rsid w:val="001A7010"/>
    <w:rsid w:val="001B078C"/>
    <w:rsid w:val="001B599D"/>
    <w:rsid w:val="001B6DC2"/>
    <w:rsid w:val="001C149C"/>
    <w:rsid w:val="001C21AC"/>
    <w:rsid w:val="001C40CB"/>
    <w:rsid w:val="001C47BA"/>
    <w:rsid w:val="001C59EA"/>
    <w:rsid w:val="001C6620"/>
    <w:rsid w:val="001C74A6"/>
    <w:rsid w:val="001C78E1"/>
    <w:rsid w:val="001D406C"/>
    <w:rsid w:val="001D41EE"/>
    <w:rsid w:val="001D50FC"/>
    <w:rsid w:val="001D51DE"/>
    <w:rsid w:val="001D64CD"/>
    <w:rsid w:val="001D6FFC"/>
    <w:rsid w:val="001D75B7"/>
    <w:rsid w:val="001E0380"/>
    <w:rsid w:val="001E13B1"/>
    <w:rsid w:val="001E20EB"/>
    <w:rsid w:val="001F33B6"/>
    <w:rsid w:val="001F3A19"/>
    <w:rsid w:val="002015D8"/>
    <w:rsid w:val="00201D1E"/>
    <w:rsid w:val="0020581D"/>
    <w:rsid w:val="0021017F"/>
    <w:rsid w:val="00214649"/>
    <w:rsid w:val="002156E2"/>
    <w:rsid w:val="00217228"/>
    <w:rsid w:val="00221B54"/>
    <w:rsid w:val="002234F5"/>
    <w:rsid w:val="002237E0"/>
    <w:rsid w:val="00227000"/>
    <w:rsid w:val="00231269"/>
    <w:rsid w:val="00233F21"/>
    <w:rsid w:val="00234467"/>
    <w:rsid w:val="00234C35"/>
    <w:rsid w:val="002371C0"/>
    <w:rsid w:val="00237D8D"/>
    <w:rsid w:val="00241DA2"/>
    <w:rsid w:val="0024314E"/>
    <w:rsid w:val="00247FEE"/>
    <w:rsid w:val="00250E7D"/>
    <w:rsid w:val="00252419"/>
    <w:rsid w:val="002527A6"/>
    <w:rsid w:val="002565D5"/>
    <w:rsid w:val="00256D6F"/>
    <w:rsid w:val="00260E1E"/>
    <w:rsid w:val="002622C0"/>
    <w:rsid w:val="00266900"/>
    <w:rsid w:val="00270AF3"/>
    <w:rsid w:val="00270F16"/>
    <w:rsid w:val="002713CE"/>
    <w:rsid w:val="00274125"/>
    <w:rsid w:val="00274A0B"/>
    <w:rsid w:val="002778AE"/>
    <w:rsid w:val="0028269A"/>
    <w:rsid w:val="00283590"/>
    <w:rsid w:val="002839F8"/>
    <w:rsid w:val="00283A78"/>
    <w:rsid w:val="00284A97"/>
    <w:rsid w:val="00286973"/>
    <w:rsid w:val="002942E9"/>
    <w:rsid w:val="00294800"/>
    <w:rsid w:val="00294E70"/>
    <w:rsid w:val="002A1924"/>
    <w:rsid w:val="002A5C68"/>
    <w:rsid w:val="002A7210"/>
    <w:rsid w:val="002A7420"/>
    <w:rsid w:val="002B0F12"/>
    <w:rsid w:val="002B1308"/>
    <w:rsid w:val="002B4554"/>
    <w:rsid w:val="002B492B"/>
    <w:rsid w:val="002C3E06"/>
    <w:rsid w:val="002C541A"/>
    <w:rsid w:val="002C574C"/>
    <w:rsid w:val="002C6307"/>
    <w:rsid w:val="002C72D8"/>
    <w:rsid w:val="002D11FA"/>
    <w:rsid w:val="002D2A8F"/>
    <w:rsid w:val="002D4648"/>
    <w:rsid w:val="002E0005"/>
    <w:rsid w:val="002E0DDF"/>
    <w:rsid w:val="002E1B3C"/>
    <w:rsid w:val="002E250A"/>
    <w:rsid w:val="002E2906"/>
    <w:rsid w:val="002E5635"/>
    <w:rsid w:val="002E5BB0"/>
    <w:rsid w:val="002E61AB"/>
    <w:rsid w:val="002E64C3"/>
    <w:rsid w:val="002E6A2C"/>
    <w:rsid w:val="002F1646"/>
    <w:rsid w:val="002F1D8C"/>
    <w:rsid w:val="002F21DA"/>
    <w:rsid w:val="002F5978"/>
    <w:rsid w:val="002F689B"/>
    <w:rsid w:val="00301F39"/>
    <w:rsid w:val="00303116"/>
    <w:rsid w:val="00304F7F"/>
    <w:rsid w:val="003130D3"/>
    <w:rsid w:val="00320668"/>
    <w:rsid w:val="00325926"/>
    <w:rsid w:val="00326081"/>
    <w:rsid w:val="003266A0"/>
    <w:rsid w:val="00327A8A"/>
    <w:rsid w:val="003316E5"/>
    <w:rsid w:val="00331BC3"/>
    <w:rsid w:val="00336610"/>
    <w:rsid w:val="00337DE2"/>
    <w:rsid w:val="0034039D"/>
    <w:rsid w:val="0034106B"/>
    <w:rsid w:val="0034286C"/>
    <w:rsid w:val="003428DB"/>
    <w:rsid w:val="00342E87"/>
    <w:rsid w:val="00343F73"/>
    <w:rsid w:val="00345060"/>
    <w:rsid w:val="0035323B"/>
    <w:rsid w:val="003549A8"/>
    <w:rsid w:val="00357A6F"/>
    <w:rsid w:val="003609D2"/>
    <w:rsid w:val="00362CE0"/>
    <w:rsid w:val="00363F22"/>
    <w:rsid w:val="0036412B"/>
    <w:rsid w:val="00371214"/>
    <w:rsid w:val="00371547"/>
    <w:rsid w:val="0037216C"/>
    <w:rsid w:val="00374C6A"/>
    <w:rsid w:val="00375339"/>
    <w:rsid w:val="00375564"/>
    <w:rsid w:val="003824F2"/>
    <w:rsid w:val="00383191"/>
    <w:rsid w:val="003834EB"/>
    <w:rsid w:val="00383E82"/>
    <w:rsid w:val="00384F5F"/>
    <w:rsid w:val="00384F8F"/>
    <w:rsid w:val="00386DED"/>
    <w:rsid w:val="00390788"/>
    <w:rsid w:val="003912E7"/>
    <w:rsid w:val="00393151"/>
    <w:rsid w:val="00393947"/>
    <w:rsid w:val="003A1B24"/>
    <w:rsid w:val="003A2275"/>
    <w:rsid w:val="003A37EB"/>
    <w:rsid w:val="003A4049"/>
    <w:rsid w:val="003A4DDD"/>
    <w:rsid w:val="003A6A4F"/>
    <w:rsid w:val="003A7088"/>
    <w:rsid w:val="003B00DF"/>
    <w:rsid w:val="003B076A"/>
    <w:rsid w:val="003B1275"/>
    <w:rsid w:val="003B1778"/>
    <w:rsid w:val="003B2ECD"/>
    <w:rsid w:val="003B4F2D"/>
    <w:rsid w:val="003B5B55"/>
    <w:rsid w:val="003B6808"/>
    <w:rsid w:val="003C11CB"/>
    <w:rsid w:val="003C3F92"/>
    <w:rsid w:val="003C4FD6"/>
    <w:rsid w:val="003C75F3"/>
    <w:rsid w:val="003C78A3"/>
    <w:rsid w:val="003D1D97"/>
    <w:rsid w:val="003D5C65"/>
    <w:rsid w:val="003D6B52"/>
    <w:rsid w:val="003D7D0C"/>
    <w:rsid w:val="003E02DC"/>
    <w:rsid w:val="003E08ED"/>
    <w:rsid w:val="003E1867"/>
    <w:rsid w:val="003E2C51"/>
    <w:rsid w:val="003E37AC"/>
    <w:rsid w:val="003E3D26"/>
    <w:rsid w:val="003E56D8"/>
    <w:rsid w:val="003E5729"/>
    <w:rsid w:val="003F2381"/>
    <w:rsid w:val="003F3E05"/>
    <w:rsid w:val="003F4EE0"/>
    <w:rsid w:val="003F7A89"/>
    <w:rsid w:val="003F7FCA"/>
    <w:rsid w:val="00401453"/>
    <w:rsid w:val="00402153"/>
    <w:rsid w:val="00402FC1"/>
    <w:rsid w:val="0041045E"/>
    <w:rsid w:val="004149A8"/>
    <w:rsid w:val="00423205"/>
    <w:rsid w:val="004249C1"/>
    <w:rsid w:val="00425082"/>
    <w:rsid w:val="00426F83"/>
    <w:rsid w:val="00427DD5"/>
    <w:rsid w:val="00431DEB"/>
    <w:rsid w:val="004341A2"/>
    <w:rsid w:val="004354C1"/>
    <w:rsid w:val="00436477"/>
    <w:rsid w:val="004421C4"/>
    <w:rsid w:val="00444417"/>
    <w:rsid w:val="00446B29"/>
    <w:rsid w:val="00453D52"/>
    <w:rsid w:val="00453F9A"/>
    <w:rsid w:val="004543F8"/>
    <w:rsid w:val="00470163"/>
    <w:rsid w:val="00471E91"/>
    <w:rsid w:val="00472C9C"/>
    <w:rsid w:val="00473F9B"/>
    <w:rsid w:val="00474675"/>
    <w:rsid w:val="0047470C"/>
    <w:rsid w:val="00475583"/>
    <w:rsid w:val="00475752"/>
    <w:rsid w:val="0047604F"/>
    <w:rsid w:val="004806C9"/>
    <w:rsid w:val="004807FC"/>
    <w:rsid w:val="00481FA6"/>
    <w:rsid w:val="00484583"/>
    <w:rsid w:val="00486916"/>
    <w:rsid w:val="00486F10"/>
    <w:rsid w:val="0049138E"/>
    <w:rsid w:val="0049408C"/>
    <w:rsid w:val="00495D57"/>
    <w:rsid w:val="0049626C"/>
    <w:rsid w:val="004A35F9"/>
    <w:rsid w:val="004A7097"/>
    <w:rsid w:val="004B1305"/>
    <w:rsid w:val="004B24C1"/>
    <w:rsid w:val="004B2777"/>
    <w:rsid w:val="004B3C30"/>
    <w:rsid w:val="004B4872"/>
    <w:rsid w:val="004B63A7"/>
    <w:rsid w:val="004B7ED3"/>
    <w:rsid w:val="004C0163"/>
    <w:rsid w:val="004C1E32"/>
    <w:rsid w:val="004C27E9"/>
    <w:rsid w:val="004C292F"/>
    <w:rsid w:val="004C4563"/>
    <w:rsid w:val="004C6BAD"/>
    <w:rsid w:val="004D7833"/>
    <w:rsid w:val="004E0829"/>
    <w:rsid w:val="004E398D"/>
    <w:rsid w:val="004F20A4"/>
    <w:rsid w:val="004F408C"/>
    <w:rsid w:val="004F59AD"/>
    <w:rsid w:val="005003BE"/>
    <w:rsid w:val="00500DD4"/>
    <w:rsid w:val="0050186C"/>
    <w:rsid w:val="00503866"/>
    <w:rsid w:val="00510280"/>
    <w:rsid w:val="00510291"/>
    <w:rsid w:val="0051191C"/>
    <w:rsid w:val="00513B0F"/>
    <w:rsid w:val="00513D73"/>
    <w:rsid w:val="00514A43"/>
    <w:rsid w:val="005174E5"/>
    <w:rsid w:val="00522393"/>
    <w:rsid w:val="00522620"/>
    <w:rsid w:val="00524BB6"/>
    <w:rsid w:val="00525656"/>
    <w:rsid w:val="00525C2A"/>
    <w:rsid w:val="0052734C"/>
    <w:rsid w:val="0053136F"/>
    <w:rsid w:val="00531B05"/>
    <w:rsid w:val="00532783"/>
    <w:rsid w:val="00534C02"/>
    <w:rsid w:val="00534F4E"/>
    <w:rsid w:val="0053509A"/>
    <w:rsid w:val="00535395"/>
    <w:rsid w:val="0053642F"/>
    <w:rsid w:val="005411D0"/>
    <w:rsid w:val="0054264B"/>
    <w:rsid w:val="00543786"/>
    <w:rsid w:val="00546BE7"/>
    <w:rsid w:val="005533D7"/>
    <w:rsid w:val="005561ED"/>
    <w:rsid w:val="00565242"/>
    <w:rsid w:val="00567A13"/>
    <w:rsid w:val="005703DE"/>
    <w:rsid w:val="00572377"/>
    <w:rsid w:val="00577802"/>
    <w:rsid w:val="0058464E"/>
    <w:rsid w:val="00587225"/>
    <w:rsid w:val="005A01CB"/>
    <w:rsid w:val="005A0BF1"/>
    <w:rsid w:val="005A5854"/>
    <w:rsid w:val="005A58FF"/>
    <w:rsid w:val="005A59E0"/>
    <w:rsid w:val="005A5EAF"/>
    <w:rsid w:val="005A64C0"/>
    <w:rsid w:val="005B0AE0"/>
    <w:rsid w:val="005B27D2"/>
    <w:rsid w:val="005B2E54"/>
    <w:rsid w:val="005B3982"/>
    <w:rsid w:val="005B3C11"/>
    <w:rsid w:val="005B54FA"/>
    <w:rsid w:val="005B6275"/>
    <w:rsid w:val="005C121E"/>
    <w:rsid w:val="005C1A9A"/>
    <w:rsid w:val="005C1C28"/>
    <w:rsid w:val="005C3FD5"/>
    <w:rsid w:val="005C6DB5"/>
    <w:rsid w:val="005D6A8C"/>
    <w:rsid w:val="005E0004"/>
    <w:rsid w:val="005E19E7"/>
    <w:rsid w:val="005E271D"/>
    <w:rsid w:val="005E6B40"/>
    <w:rsid w:val="005E7AC5"/>
    <w:rsid w:val="005E7E55"/>
    <w:rsid w:val="005F06A1"/>
    <w:rsid w:val="00600D65"/>
    <w:rsid w:val="00601DC8"/>
    <w:rsid w:val="00604174"/>
    <w:rsid w:val="0060673F"/>
    <w:rsid w:val="006102E6"/>
    <w:rsid w:val="00610FAE"/>
    <w:rsid w:val="00611CD9"/>
    <w:rsid w:val="00611F5C"/>
    <w:rsid w:val="006130EB"/>
    <w:rsid w:val="00614ED6"/>
    <w:rsid w:val="00615B2B"/>
    <w:rsid w:val="0061716C"/>
    <w:rsid w:val="00617BD9"/>
    <w:rsid w:val="00621796"/>
    <w:rsid w:val="00621ACB"/>
    <w:rsid w:val="006242F1"/>
    <w:rsid w:val="006243A1"/>
    <w:rsid w:val="00624768"/>
    <w:rsid w:val="00624835"/>
    <w:rsid w:val="00630493"/>
    <w:rsid w:val="0063277A"/>
    <w:rsid w:val="00632E56"/>
    <w:rsid w:val="00635CBA"/>
    <w:rsid w:val="00640169"/>
    <w:rsid w:val="0064300A"/>
    <w:rsid w:val="0064338B"/>
    <w:rsid w:val="00643D8B"/>
    <w:rsid w:val="00643EFC"/>
    <w:rsid w:val="006441C4"/>
    <w:rsid w:val="00644E33"/>
    <w:rsid w:val="00646542"/>
    <w:rsid w:val="0064672E"/>
    <w:rsid w:val="006504F4"/>
    <w:rsid w:val="00652BBA"/>
    <w:rsid w:val="00652EE4"/>
    <w:rsid w:val="0065438A"/>
    <w:rsid w:val="00654BC9"/>
    <w:rsid w:val="006552FD"/>
    <w:rsid w:val="0065782B"/>
    <w:rsid w:val="00663AF3"/>
    <w:rsid w:val="00666B6C"/>
    <w:rsid w:val="00671244"/>
    <w:rsid w:val="00674465"/>
    <w:rsid w:val="00675613"/>
    <w:rsid w:val="006766A3"/>
    <w:rsid w:val="006776B2"/>
    <w:rsid w:val="00682682"/>
    <w:rsid w:val="00682702"/>
    <w:rsid w:val="00682B00"/>
    <w:rsid w:val="0068560B"/>
    <w:rsid w:val="006905F8"/>
    <w:rsid w:val="00690DE0"/>
    <w:rsid w:val="0069170D"/>
    <w:rsid w:val="00692368"/>
    <w:rsid w:val="00694A56"/>
    <w:rsid w:val="00694B81"/>
    <w:rsid w:val="006A2EBC"/>
    <w:rsid w:val="006A5EA0"/>
    <w:rsid w:val="006A783B"/>
    <w:rsid w:val="006A7B33"/>
    <w:rsid w:val="006B4E13"/>
    <w:rsid w:val="006B5F1E"/>
    <w:rsid w:val="006B75DD"/>
    <w:rsid w:val="006C0DCD"/>
    <w:rsid w:val="006C1D97"/>
    <w:rsid w:val="006C4800"/>
    <w:rsid w:val="006C67E0"/>
    <w:rsid w:val="006C71F6"/>
    <w:rsid w:val="006C7ABA"/>
    <w:rsid w:val="006D0D60"/>
    <w:rsid w:val="006D1122"/>
    <w:rsid w:val="006D1292"/>
    <w:rsid w:val="006D1FFA"/>
    <w:rsid w:val="006D3AC1"/>
    <w:rsid w:val="006D3BFC"/>
    <w:rsid w:val="006D3C00"/>
    <w:rsid w:val="006D3E0A"/>
    <w:rsid w:val="006D43F1"/>
    <w:rsid w:val="006E0F47"/>
    <w:rsid w:val="006E21AE"/>
    <w:rsid w:val="006E3000"/>
    <w:rsid w:val="006E3675"/>
    <w:rsid w:val="006E4A7F"/>
    <w:rsid w:val="006E5299"/>
    <w:rsid w:val="006E63A2"/>
    <w:rsid w:val="006E7591"/>
    <w:rsid w:val="006E792C"/>
    <w:rsid w:val="006F1005"/>
    <w:rsid w:val="006F2404"/>
    <w:rsid w:val="00701821"/>
    <w:rsid w:val="00704DF6"/>
    <w:rsid w:val="00705DDA"/>
    <w:rsid w:val="0070651C"/>
    <w:rsid w:val="007132A3"/>
    <w:rsid w:val="00713518"/>
    <w:rsid w:val="00716421"/>
    <w:rsid w:val="00717392"/>
    <w:rsid w:val="007229F4"/>
    <w:rsid w:val="00724EFB"/>
    <w:rsid w:val="007339AC"/>
    <w:rsid w:val="00735C23"/>
    <w:rsid w:val="007368D2"/>
    <w:rsid w:val="007404A7"/>
    <w:rsid w:val="0074081F"/>
    <w:rsid w:val="007419C3"/>
    <w:rsid w:val="007428CE"/>
    <w:rsid w:val="00745093"/>
    <w:rsid w:val="00745AD5"/>
    <w:rsid w:val="00745E77"/>
    <w:rsid w:val="007467A7"/>
    <w:rsid w:val="007469DD"/>
    <w:rsid w:val="0074741B"/>
    <w:rsid w:val="0074759E"/>
    <w:rsid w:val="007478EA"/>
    <w:rsid w:val="0075039D"/>
    <w:rsid w:val="00751F24"/>
    <w:rsid w:val="007521A7"/>
    <w:rsid w:val="007535CF"/>
    <w:rsid w:val="00753A5A"/>
    <w:rsid w:val="0075415C"/>
    <w:rsid w:val="007562F0"/>
    <w:rsid w:val="00757D6C"/>
    <w:rsid w:val="00762F50"/>
    <w:rsid w:val="00763502"/>
    <w:rsid w:val="007638DB"/>
    <w:rsid w:val="00770198"/>
    <w:rsid w:val="00770504"/>
    <w:rsid w:val="00774F37"/>
    <w:rsid w:val="00780CD7"/>
    <w:rsid w:val="0078460E"/>
    <w:rsid w:val="007913AB"/>
    <w:rsid w:val="007914F7"/>
    <w:rsid w:val="007927C8"/>
    <w:rsid w:val="00796FF0"/>
    <w:rsid w:val="007A0A67"/>
    <w:rsid w:val="007A1B78"/>
    <w:rsid w:val="007A3ACA"/>
    <w:rsid w:val="007A43B6"/>
    <w:rsid w:val="007A5972"/>
    <w:rsid w:val="007B0069"/>
    <w:rsid w:val="007B1625"/>
    <w:rsid w:val="007B2349"/>
    <w:rsid w:val="007B2AB0"/>
    <w:rsid w:val="007B706E"/>
    <w:rsid w:val="007B71EB"/>
    <w:rsid w:val="007C10EC"/>
    <w:rsid w:val="007C32C3"/>
    <w:rsid w:val="007C3D06"/>
    <w:rsid w:val="007C6205"/>
    <w:rsid w:val="007C686A"/>
    <w:rsid w:val="007C6CA3"/>
    <w:rsid w:val="007C728E"/>
    <w:rsid w:val="007D19E7"/>
    <w:rsid w:val="007D2C53"/>
    <w:rsid w:val="007D3D60"/>
    <w:rsid w:val="007D4FD5"/>
    <w:rsid w:val="007D5249"/>
    <w:rsid w:val="007D72A6"/>
    <w:rsid w:val="007E1980"/>
    <w:rsid w:val="007E20F6"/>
    <w:rsid w:val="007E4223"/>
    <w:rsid w:val="007E4994"/>
    <w:rsid w:val="007E4B76"/>
    <w:rsid w:val="007E5482"/>
    <w:rsid w:val="007E5B29"/>
    <w:rsid w:val="007E5EA8"/>
    <w:rsid w:val="007F0CF1"/>
    <w:rsid w:val="007F12A5"/>
    <w:rsid w:val="007F3028"/>
    <w:rsid w:val="007F4CF1"/>
    <w:rsid w:val="007F5AF7"/>
    <w:rsid w:val="007F64FC"/>
    <w:rsid w:val="007F6EEC"/>
    <w:rsid w:val="007F758D"/>
    <w:rsid w:val="007F7D52"/>
    <w:rsid w:val="008032AA"/>
    <w:rsid w:val="0080654C"/>
    <w:rsid w:val="008071C6"/>
    <w:rsid w:val="008102E0"/>
    <w:rsid w:val="00814580"/>
    <w:rsid w:val="00815F29"/>
    <w:rsid w:val="00816461"/>
    <w:rsid w:val="00817A00"/>
    <w:rsid w:val="00820FDA"/>
    <w:rsid w:val="00821021"/>
    <w:rsid w:val="008233FA"/>
    <w:rsid w:val="00825C1D"/>
    <w:rsid w:val="0083034A"/>
    <w:rsid w:val="0083207A"/>
    <w:rsid w:val="008338B1"/>
    <w:rsid w:val="00833D2B"/>
    <w:rsid w:val="00835DB3"/>
    <w:rsid w:val="0083617B"/>
    <w:rsid w:val="008371BD"/>
    <w:rsid w:val="00843332"/>
    <w:rsid w:val="00846E91"/>
    <w:rsid w:val="008504A8"/>
    <w:rsid w:val="00851171"/>
    <w:rsid w:val="0085282E"/>
    <w:rsid w:val="00852BBB"/>
    <w:rsid w:val="00852DE5"/>
    <w:rsid w:val="00855359"/>
    <w:rsid w:val="00856688"/>
    <w:rsid w:val="00861F54"/>
    <w:rsid w:val="008628D1"/>
    <w:rsid w:val="00863E0D"/>
    <w:rsid w:val="008657D2"/>
    <w:rsid w:val="0087198C"/>
    <w:rsid w:val="00872BDC"/>
    <w:rsid w:val="00872C1F"/>
    <w:rsid w:val="00873B42"/>
    <w:rsid w:val="00873D3F"/>
    <w:rsid w:val="00876C88"/>
    <w:rsid w:val="008773F1"/>
    <w:rsid w:val="0088128E"/>
    <w:rsid w:val="008814C2"/>
    <w:rsid w:val="008824B5"/>
    <w:rsid w:val="008856D8"/>
    <w:rsid w:val="00886BEC"/>
    <w:rsid w:val="00892D1D"/>
    <w:rsid w:val="00892E82"/>
    <w:rsid w:val="008944EE"/>
    <w:rsid w:val="00896EE4"/>
    <w:rsid w:val="008A0914"/>
    <w:rsid w:val="008A0D8D"/>
    <w:rsid w:val="008A4B66"/>
    <w:rsid w:val="008C05A0"/>
    <w:rsid w:val="008C06D3"/>
    <w:rsid w:val="008C1B58"/>
    <w:rsid w:val="008C24FE"/>
    <w:rsid w:val="008C39AE"/>
    <w:rsid w:val="008C590D"/>
    <w:rsid w:val="008C5EFA"/>
    <w:rsid w:val="008C6643"/>
    <w:rsid w:val="008D07F4"/>
    <w:rsid w:val="008D11B7"/>
    <w:rsid w:val="008D26F5"/>
    <w:rsid w:val="008E031B"/>
    <w:rsid w:val="008E11F6"/>
    <w:rsid w:val="008E29CA"/>
    <w:rsid w:val="008E3A37"/>
    <w:rsid w:val="008E55C7"/>
    <w:rsid w:val="008E5D48"/>
    <w:rsid w:val="008E67B5"/>
    <w:rsid w:val="008E7029"/>
    <w:rsid w:val="008E78A5"/>
    <w:rsid w:val="008E7EF6"/>
    <w:rsid w:val="008F0A45"/>
    <w:rsid w:val="008F14D7"/>
    <w:rsid w:val="008F1F98"/>
    <w:rsid w:val="008F65D9"/>
    <w:rsid w:val="008F6758"/>
    <w:rsid w:val="008F687C"/>
    <w:rsid w:val="009007EC"/>
    <w:rsid w:val="009040DD"/>
    <w:rsid w:val="00905B47"/>
    <w:rsid w:val="009066ED"/>
    <w:rsid w:val="00906E89"/>
    <w:rsid w:val="00907DC6"/>
    <w:rsid w:val="0091331C"/>
    <w:rsid w:val="009139A5"/>
    <w:rsid w:val="00913BE7"/>
    <w:rsid w:val="00916EDF"/>
    <w:rsid w:val="009173B6"/>
    <w:rsid w:val="009204D8"/>
    <w:rsid w:val="00920DD4"/>
    <w:rsid w:val="00921256"/>
    <w:rsid w:val="0092194F"/>
    <w:rsid w:val="00921BAA"/>
    <w:rsid w:val="00922ED1"/>
    <w:rsid w:val="009237DB"/>
    <w:rsid w:val="009260B7"/>
    <w:rsid w:val="009279DE"/>
    <w:rsid w:val="00930116"/>
    <w:rsid w:val="009411BC"/>
    <w:rsid w:val="0094212C"/>
    <w:rsid w:val="009452AA"/>
    <w:rsid w:val="009458CD"/>
    <w:rsid w:val="00950079"/>
    <w:rsid w:val="00950478"/>
    <w:rsid w:val="00950BD4"/>
    <w:rsid w:val="009535D5"/>
    <w:rsid w:val="00954689"/>
    <w:rsid w:val="00954D69"/>
    <w:rsid w:val="009609C6"/>
    <w:rsid w:val="009617C9"/>
    <w:rsid w:val="00961C93"/>
    <w:rsid w:val="00962731"/>
    <w:rsid w:val="00965324"/>
    <w:rsid w:val="00967322"/>
    <w:rsid w:val="0097091E"/>
    <w:rsid w:val="00971002"/>
    <w:rsid w:val="00973CB2"/>
    <w:rsid w:val="009760D3"/>
    <w:rsid w:val="009760F0"/>
    <w:rsid w:val="00977132"/>
    <w:rsid w:val="00977C35"/>
    <w:rsid w:val="00981A4B"/>
    <w:rsid w:val="00981ACE"/>
    <w:rsid w:val="00982501"/>
    <w:rsid w:val="00982D04"/>
    <w:rsid w:val="00986BCA"/>
    <w:rsid w:val="00987490"/>
    <w:rsid w:val="009877D3"/>
    <w:rsid w:val="009928C7"/>
    <w:rsid w:val="00992A5C"/>
    <w:rsid w:val="00994010"/>
    <w:rsid w:val="00994E8F"/>
    <w:rsid w:val="009951DC"/>
    <w:rsid w:val="009959BB"/>
    <w:rsid w:val="009959FC"/>
    <w:rsid w:val="00997158"/>
    <w:rsid w:val="009A2BFA"/>
    <w:rsid w:val="009A3A7C"/>
    <w:rsid w:val="009A4D9B"/>
    <w:rsid w:val="009B2034"/>
    <w:rsid w:val="009B2ADB"/>
    <w:rsid w:val="009B603A"/>
    <w:rsid w:val="009B7496"/>
    <w:rsid w:val="009C0791"/>
    <w:rsid w:val="009C1921"/>
    <w:rsid w:val="009C2D0E"/>
    <w:rsid w:val="009C2D6A"/>
    <w:rsid w:val="009C3DAC"/>
    <w:rsid w:val="009C42E0"/>
    <w:rsid w:val="009C540E"/>
    <w:rsid w:val="009C5988"/>
    <w:rsid w:val="009D360A"/>
    <w:rsid w:val="009D39C9"/>
    <w:rsid w:val="009D5362"/>
    <w:rsid w:val="009D6EF5"/>
    <w:rsid w:val="009E011D"/>
    <w:rsid w:val="009E1415"/>
    <w:rsid w:val="009E1FA7"/>
    <w:rsid w:val="009E6116"/>
    <w:rsid w:val="009E6A5A"/>
    <w:rsid w:val="009F0D16"/>
    <w:rsid w:val="009F1CF5"/>
    <w:rsid w:val="009F2137"/>
    <w:rsid w:val="009F38E5"/>
    <w:rsid w:val="009F536A"/>
    <w:rsid w:val="009F5CF9"/>
    <w:rsid w:val="00A01FA4"/>
    <w:rsid w:val="00A02E43"/>
    <w:rsid w:val="00A065F9"/>
    <w:rsid w:val="00A0722F"/>
    <w:rsid w:val="00A07484"/>
    <w:rsid w:val="00A07868"/>
    <w:rsid w:val="00A07F34"/>
    <w:rsid w:val="00A16928"/>
    <w:rsid w:val="00A20A93"/>
    <w:rsid w:val="00A20F98"/>
    <w:rsid w:val="00A2128A"/>
    <w:rsid w:val="00A21294"/>
    <w:rsid w:val="00A21D10"/>
    <w:rsid w:val="00A22154"/>
    <w:rsid w:val="00A230E1"/>
    <w:rsid w:val="00A24E84"/>
    <w:rsid w:val="00A25C38"/>
    <w:rsid w:val="00A33E1B"/>
    <w:rsid w:val="00A33E8D"/>
    <w:rsid w:val="00A36BBE"/>
    <w:rsid w:val="00A40A2E"/>
    <w:rsid w:val="00A4307A"/>
    <w:rsid w:val="00A45287"/>
    <w:rsid w:val="00A47B89"/>
    <w:rsid w:val="00A47EBB"/>
    <w:rsid w:val="00A51CDD"/>
    <w:rsid w:val="00A57EBD"/>
    <w:rsid w:val="00A64381"/>
    <w:rsid w:val="00A647B2"/>
    <w:rsid w:val="00A649D3"/>
    <w:rsid w:val="00A64AFA"/>
    <w:rsid w:val="00A662BE"/>
    <w:rsid w:val="00A6730D"/>
    <w:rsid w:val="00A675E8"/>
    <w:rsid w:val="00A71625"/>
    <w:rsid w:val="00A71B9B"/>
    <w:rsid w:val="00A71CBD"/>
    <w:rsid w:val="00A751C7"/>
    <w:rsid w:val="00A8183D"/>
    <w:rsid w:val="00A85389"/>
    <w:rsid w:val="00A87844"/>
    <w:rsid w:val="00A90039"/>
    <w:rsid w:val="00A9568A"/>
    <w:rsid w:val="00A97070"/>
    <w:rsid w:val="00AA038C"/>
    <w:rsid w:val="00AA2EFE"/>
    <w:rsid w:val="00AA515C"/>
    <w:rsid w:val="00AA5B46"/>
    <w:rsid w:val="00AA6D5B"/>
    <w:rsid w:val="00AA7A09"/>
    <w:rsid w:val="00AB0519"/>
    <w:rsid w:val="00AB253F"/>
    <w:rsid w:val="00AB29C5"/>
    <w:rsid w:val="00AB3B50"/>
    <w:rsid w:val="00AC05B1"/>
    <w:rsid w:val="00AC20CC"/>
    <w:rsid w:val="00AC2265"/>
    <w:rsid w:val="00AC3F25"/>
    <w:rsid w:val="00AC7160"/>
    <w:rsid w:val="00AD2FC7"/>
    <w:rsid w:val="00AD356C"/>
    <w:rsid w:val="00AD7853"/>
    <w:rsid w:val="00AE1963"/>
    <w:rsid w:val="00AE2914"/>
    <w:rsid w:val="00AE45B0"/>
    <w:rsid w:val="00AE6666"/>
    <w:rsid w:val="00AE6D15"/>
    <w:rsid w:val="00AF0A76"/>
    <w:rsid w:val="00AF774B"/>
    <w:rsid w:val="00B005FA"/>
    <w:rsid w:val="00B01E79"/>
    <w:rsid w:val="00B04182"/>
    <w:rsid w:val="00B06F08"/>
    <w:rsid w:val="00B0709B"/>
    <w:rsid w:val="00B07AE3"/>
    <w:rsid w:val="00B10C2F"/>
    <w:rsid w:val="00B11430"/>
    <w:rsid w:val="00B13671"/>
    <w:rsid w:val="00B30BC4"/>
    <w:rsid w:val="00B32E52"/>
    <w:rsid w:val="00B353EB"/>
    <w:rsid w:val="00B428E2"/>
    <w:rsid w:val="00B439C4"/>
    <w:rsid w:val="00B4535E"/>
    <w:rsid w:val="00B45CEC"/>
    <w:rsid w:val="00B4748B"/>
    <w:rsid w:val="00B50B90"/>
    <w:rsid w:val="00B51C0C"/>
    <w:rsid w:val="00B52A8C"/>
    <w:rsid w:val="00B52AEC"/>
    <w:rsid w:val="00B52F22"/>
    <w:rsid w:val="00B550EB"/>
    <w:rsid w:val="00B56C0C"/>
    <w:rsid w:val="00B603E7"/>
    <w:rsid w:val="00B6154D"/>
    <w:rsid w:val="00B6219E"/>
    <w:rsid w:val="00B62311"/>
    <w:rsid w:val="00B636A8"/>
    <w:rsid w:val="00B64051"/>
    <w:rsid w:val="00B665C6"/>
    <w:rsid w:val="00B70957"/>
    <w:rsid w:val="00B7169D"/>
    <w:rsid w:val="00B71D3A"/>
    <w:rsid w:val="00B73E9A"/>
    <w:rsid w:val="00B7579C"/>
    <w:rsid w:val="00B772B1"/>
    <w:rsid w:val="00B77EC8"/>
    <w:rsid w:val="00B805AF"/>
    <w:rsid w:val="00B80F95"/>
    <w:rsid w:val="00B821DC"/>
    <w:rsid w:val="00B83924"/>
    <w:rsid w:val="00B85571"/>
    <w:rsid w:val="00B86549"/>
    <w:rsid w:val="00B869EC"/>
    <w:rsid w:val="00B91D05"/>
    <w:rsid w:val="00B9397A"/>
    <w:rsid w:val="00B9633D"/>
    <w:rsid w:val="00B97D5F"/>
    <w:rsid w:val="00BA2EBE"/>
    <w:rsid w:val="00BA3E34"/>
    <w:rsid w:val="00BA5CAA"/>
    <w:rsid w:val="00BA71FB"/>
    <w:rsid w:val="00BA73AE"/>
    <w:rsid w:val="00BB0F28"/>
    <w:rsid w:val="00BB214C"/>
    <w:rsid w:val="00BB2F25"/>
    <w:rsid w:val="00BB3606"/>
    <w:rsid w:val="00BB3FC5"/>
    <w:rsid w:val="00BB458A"/>
    <w:rsid w:val="00BB51FB"/>
    <w:rsid w:val="00BB6F3F"/>
    <w:rsid w:val="00BC061E"/>
    <w:rsid w:val="00BC67D7"/>
    <w:rsid w:val="00BD00D3"/>
    <w:rsid w:val="00BD1659"/>
    <w:rsid w:val="00BD2D57"/>
    <w:rsid w:val="00BD3AA9"/>
    <w:rsid w:val="00BD4A18"/>
    <w:rsid w:val="00BD5550"/>
    <w:rsid w:val="00BD6DB2"/>
    <w:rsid w:val="00BE1026"/>
    <w:rsid w:val="00BE11CF"/>
    <w:rsid w:val="00BE21AB"/>
    <w:rsid w:val="00BE55CB"/>
    <w:rsid w:val="00BE584B"/>
    <w:rsid w:val="00BF3902"/>
    <w:rsid w:val="00BF617A"/>
    <w:rsid w:val="00BF6870"/>
    <w:rsid w:val="00BF7C8D"/>
    <w:rsid w:val="00C0379D"/>
    <w:rsid w:val="00C03931"/>
    <w:rsid w:val="00C041F0"/>
    <w:rsid w:val="00C05FE3"/>
    <w:rsid w:val="00C10674"/>
    <w:rsid w:val="00C13412"/>
    <w:rsid w:val="00C157C2"/>
    <w:rsid w:val="00C16693"/>
    <w:rsid w:val="00C2136D"/>
    <w:rsid w:val="00C214EE"/>
    <w:rsid w:val="00C2314B"/>
    <w:rsid w:val="00C24971"/>
    <w:rsid w:val="00C26BE5"/>
    <w:rsid w:val="00C26E4D"/>
    <w:rsid w:val="00C27909"/>
    <w:rsid w:val="00C27B03"/>
    <w:rsid w:val="00C30F46"/>
    <w:rsid w:val="00C314E1"/>
    <w:rsid w:val="00C34397"/>
    <w:rsid w:val="00C359A4"/>
    <w:rsid w:val="00C4095D"/>
    <w:rsid w:val="00C458CD"/>
    <w:rsid w:val="00C508FE"/>
    <w:rsid w:val="00C52027"/>
    <w:rsid w:val="00C53144"/>
    <w:rsid w:val="00C532DB"/>
    <w:rsid w:val="00C53616"/>
    <w:rsid w:val="00C601D2"/>
    <w:rsid w:val="00C611F0"/>
    <w:rsid w:val="00C61FF1"/>
    <w:rsid w:val="00C62D7D"/>
    <w:rsid w:val="00C637AD"/>
    <w:rsid w:val="00C65BCC"/>
    <w:rsid w:val="00C66274"/>
    <w:rsid w:val="00C66970"/>
    <w:rsid w:val="00C66C3B"/>
    <w:rsid w:val="00C70DFB"/>
    <w:rsid w:val="00C754A3"/>
    <w:rsid w:val="00C803AB"/>
    <w:rsid w:val="00C82929"/>
    <w:rsid w:val="00C8691C"/>
    <w:rsid w:val="00C87902"/>
    <w:rsid w:val="00C94F5A"/>
    <w:rsid w:val="00C962A9"/>
    <w:rsid w:val="00CA168A"/>
    <w:rsid w:val="00CA357E"/>
    <w:rsid w:val="00CA44F9"/>
    <w:rsid w:val="00CA4A69"/>
    <w:rsid w:val="00CB4940"/>
    <w:rsid w:val="00CB78A0"/>
    <w:rsid w:val="00CC154A"/>
    <w:rsid w:val="00CC2954"/>
    <w:rsid w:val="00CC3E0C"/>
    <w:rsid w:val="00CC58D3"/>
    <w:rsid w:val="00CC784D"/>
    <w:rsid w:val="00CD69AC"/>
    <w:rsid w:val="00CD6B8C"/>
    <w:rsid w:val="00CE11C3"/>
    <w:rsid w:val="00CE1CBD"/>
    <w:rsid w:val="00CE3966"/>
    <w:rsid w:val="00CE65E2"/>
    <w:rsid w:val="00CE77E0"/>
    <w:rsid w:val="00CF43D7"/>
    <w:rsid w:val="00CF4C9F"/>
    <w:rsid w:val="00CF7E0A"/>
    <w:rsid w:val="00D02197"/>
    <w:rsid w:val="00D0337B"/>
    <w:rsid w:val="00D03E8A"/>
    <w:rsid w:val="00D079B2"/>
    <w:rsid w:val="00D114E9"/>
    <w:rsid w:val="00D1480E"/>
    <w:rsid w:val="00D16880"/>
    <w:rsid w:val="00D17662"/>
    <w:rsid w:val="00D317ED"/>
    <w:rsid w:val="00D3260D"/>
    <w:rsid w:val="00D35C4F"/>
    <w:rsid w:val="00D429C6"/>
    <w:rsid w:val="00D435C1"/>
    <w:rsid w:val="00D47748"/>
    <w:rsid w:val="00D54CC3"/>
    <w:rsid w:val="00D6041A"/>
    <w:rsid w:val="00D61638"/>
    <w:rsid w:val="00D61770"/>
    <w:rsid w:val="00D633EB"/>
    <w:rsid w:val="00D67D56"/>
    <w:rsid w:val="00D73D92"/>
    <w:rsid w:val="00D741F4"/>
    <w:rsid w:val="00D74F50"/>
    <w:rsid w:val="00D77AAD"/>
    <w:rsid w:val="00D82FF7"/>
    <w:rsid w:val="00D847FE"/>
    <w:rsid w:val="00D85064"/>
    <w:rsid w:val="00D87CE8"/>
    <w:rsid w:val="00D903A1"/>
    <w:rsid w:val="00D91BAE"/>
    <w:rsid w:val="00D93A83"/>
    <w:rsid w:val="00D964EA"/>
    <w:rsid w:val="00D966D0"/>
    <w:rsid w:val="00DA0C59"/>
    <w:rsid w:val="00DA3991"/>
    <w:rsid w:val="00DA507E"/>
    <w:rsid w:val="00DB014B"/>
    <w:rsid w:val="00DB1125"/>
    <w:rsid w:val="00DB5DFB"/>
    <w:rsid w:val="00DB7E6C"/>
    <w:rsid w:val="00DC108C"/>
    <w:rsid w:val="00DD0876"/>
    <w:rsid w:val="00DD47DD"/>
    <w:rsid w:val="00DD4902"/>
    <w:rsid w:val="00DD4DBA"/>
    <w:rsid w:val="00DD5A29"/>
    <w:rsid w:val="00DD5D9D"/>
    <w:rsid w:val="00DD6C93"/>
    <w:rsid w:val="00DE0DCC"/>
    <w:rsid w:val="00DE25F4"/>
    <w:rsid w:val="00DE35CB"/>
    <w:rsid w:val="00DE6157"/>
    <w:rsid w:val="00DE61AE"/>
    <w:rsid w:val="00DE693D"/>
    <w:rsid w:val="00DF1461"/>
    <w:rsid w:val="00DF21E9"/>
    <w:rsid w:val="00DF4417"/>
    <w:rsid w:val="00DF54CA"/>
    <w:rsid w:val="00DF5D4A"/>
    <w:rsid w:val="00DF6559"/>
    <w:rsid w:val="00DF6E08"/>
    <w:rsid w:val="00E00F14"/>
    <w:rsid w:val="00E02336"/>
    <w:rsid w:val="00E029E4"/>
    <w:rsid w:val="00E04653"/>
    <w:rsid w:val="00E04E9D"/>
    <w:rsid w:val="00E05E2D"/>
    <w:rsid w:val="00E06386"/>
    <w:rsid w:val="00E0687C"/>
    <w:rsid w:val="00E07969"/>
    <w:rsid w:val="00E107CC"/>
    <w:rsid w:val="00E12BD2"/>
    <w:rsid w:val="00E137F9"/>
    <w:rsid w:val="00E145E8"/>
    <w:rsid w:val="00E14BE7"/>
    <w:rsid w:val="00E16B77"/>
    <w:rsid w:val="00E17415"/>
    <w:rsid w:val="00E24371"/>
    <w:rsid w:val="00E24EB4"/>
    <w:rsid w:val="00E320ED"/>
    <w:rsid w:val="00E33AFB"/>
    <w:rsid w:val="00E34218"/>
    <w:rsid w:val="00E3471D"/>
    <w:rsid w:val="00E358D1"/>
    <w:rsid w:val="00E4150A"/>
    <w:rsid w:val="00E45AFD"/>
    <w:rsid w:val="00E46282"/>
    <w:rsid w:val="00E50286"/>
    <w:rsid w:val="00E50D3E"/>
    <w:rsid w:val="00E51DEE"/>
    <w:rsid w:val="00E5216E"/>
    <w:rsid w:val="00E609F9"/>
    <w:rsid w:val="00E6542A"/>
    <w:rsid w:val="00E74089"/>
    <w:rsid w:val="00E7496C"/>
    <w:rsid w:val="00E75608"/>
    <w:rsid w:val="00E7726A"/>
    <w:rsid w:val="00E774B5"/>
    <w:rsid w:val="00E82344"/>
    <w:rsid w:val="00E84C82"/>
    <w:rsid w:val="00E84D64"/>
    <w:rsid w:val="00E868DC"/>
    <w:rsid w:val="00E87408"/>
    <w:rsid w:val="00E90D08"/>
    <w:rsid w:val="00E914C4"/>
    <w:rsid w:val="00E91A17"/>
    <w:rsid w:val="00E934F5"/>
    <w:rsid w:val="00E95C03"/>
    <w:rsid w:val="00E96961"/>
    <w:rsid w:val="00E97862"/>
    <w:rsid w:val="00E97ABB"/>
    <w:rsid w:val="00EA11B0"/>
    <w:rsid w:val="00EA72EC"/>
    <w:rsid w:val="00EB11CB"/>
    <w:rsid w:val="00EB12E8"/>
    <w:rsid w:val="00EB275A"/>
    <w:rsid w:val="00EB3E08"/>
    <w:rsid w:val="00EB4809"/>
    <w:rsid w:val="00EB5D73"/>
    <w:rsid w:val="00EB786A"/>
    <w:rsid w:val="00EC1578"/>
    <w:rsid w:val="00EC1C72"/>
    <w:rsid w:val="00EC3CC9"/>
    <w:rsid w:val="00EC680A"/>
    <w:rsid w:val="00EC7432"/>
    <w:rsid w:val="00EC79F4"/>
    <w:rsid w:val="00EC7CFB"/>
    <w:rsid w:val="00ED6821"/>
    <w:rsid w:val="00EE2BED"/>
    <w:rsid w:val="00EE36B6"/>
    <w:rsid w:val="00EE374B"/>
    <w:rsid w:val="00EE3C03"/>
    <w:rsid w:val="00EE5BAB"/>
    <w:rsid w:val="00EE60EF"/>
    <w:rsid w:val="00EE629B"/>
    <w:rsid w:val="00EE6F6F"/>
    <w:rsid w:val="00EF3340"/>
    <w:rsid w:val="00EF3E9F"/>
    <w:rsid w:val="00EF61EB"/>
    <w:rsid w:val="00EF7D6A"/>
    <w:rsid w:val="00F0387E"/>
    <w:rsid w:val="00F05CC4"/>
    <w:rsid w:val="00F119FA"/>
    <w:rsid w:val="00F11BB5"/>
    <w:rsid w:val="00F1417B"/>
    <w:rsid w:val="00F16D2A"/>
    <w:rsid w:val="00F20346"/>
    <w:rsid w:val="00F248EF"/>
    <w:rsid w:val="00F25711"/>
    <w:rsid w:val="00F3291D"/>
    <w:rsid w:val="00F34B99"/>
    <w:rsid w:val="00F41AEB"/>
    <w:rsid w:val="00F42397"/>
    <w:rsid w:val="00F44BD7"/>
    <w:rsid w:val="00F45649"/>
    <w:rsid w:val="00F46190"/>
    <w:rsid w:val="00F46681"/>
    <w:rsid w:val="00F52DAB"/>
    <w:rsid w:val="00F536CC"/>
    <w:rsid w:val="00F543F0"/>
    <w:rsid w:val="00F54CB1"/>
    <w:rsid w:val="00F564E2"/>
    <w:rsid w:val="00F6036B"/>
    <w:rsid w:val="00F6054B"/>
    <w:rsid w:val="00F65660"/>
    <w:rsid w:val="00F770BC"/>
    <w:rsid w:val="00F81028"/>
    <w:rsid w:val="00F811FE"/>
    <w:rsid w:val="00F8176A"/>
    <w:rsid w:val="00F817FC"/>
    <w:rsid w:val="00F81D29"/>
    <w:rsid w:val="00F86B23"/>
    <w:rsid w:val="00F91C4D"/>
    <w:rsid w:val="00F92FD9"/>
    <w:rsid w:val="00F96E12"/>
    <w:rsid w:val="00F97A3B"/>
    <w:rsid w:val="00FA07D1"/>
    <w:rsid w:val="00FA6684"/>
    <w:rsid w:val="00FA731E"/>
    <w:rsid w:val="00FA7F0E"/>
    <w:rsid w:val="00FB0687"/>
    <w:rsid w:val="00FB27E0"/>
    <w:rsid w:val="00FB2B38"/>
    <w:rsid w:val="00FB456D"/>
    <w:rsid w:val="00FB5473"/>
    <w:rsid w:val="00FB55E3"/>
    <w:rsid w:val="00FB6462"/>
    <w:rsid w:val="00FC1DDF"/>
    <w:rsid w:val="00FC50F2"/>
    <w:rsid w:val="00FC6358"/>
    <w:rsid w:val="00FC647A"/>
    <w:rsid w:val="00FD320D"/>
    <w:rsid w:val="00FD59E6"/>
    <w:rsid w:val="00FD6E69"/>
    <w:rsid w:val="00FE10EC"/>
    <w:rsid w:val="00FE1951"/>
    <w:rsid w:val="00FE23DE"/>
    <w:rsid w:val="00FE4816"/>
    <w:rsid w:val="00FF124E"/>
    <w:rsid w:val="00FF7AE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473"/>
    <o:shapelayout v:ext="edit">
      <o:idmap v:ext="edit" data="1"/>
      <o:rules v:ext="edit">
        <o:r id="V:Rule2" type="connector" idref="#_x0000_s104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ff2">
    <w:name w:val="Normal"/>
    <w:qFormat/>
    <w:rsid w:val="00035925"/>
    <w:pPr>
      <w:widowControl w:val="0"/>
      <w:jc w:val="both"/>
    </w:pPr>
    <w:rPr>
      <w:kern w:val="2"/>
      <w:sz w:val="21"/>
      <w:szCs w:val="24"/>
    </w:rPr>
  </w:style>
  <w:style w:type="paragraph" w:styleId="1">
    <w:name w:val="heading 1"/>
    <w:basedOn w:val="aff2"/>
    <w:next w:val="aff2"/>
    <w:link w:val="1Char"/>
    <w:qFormat/>
    <w:rsid w:val="00A45287"/>
    <w:pPr>
      <w:keepNext/>
      <w:keepLines/>
      <w:spacing w:before="340" w:after="330" w:line="578" w:lineRule="auto"/>
      <w:outlineLvl w:val="0"/>
    </w:pPr>
    <w:rPr>
      <w:b/>
      <w:bCs/>
      <w:kern w:val="44"/>
      <w:sz w:val="44"/>
      <w:szCs w:val="44"/>
    </w:rPr>
  </w:style>
  <w:style w:type="paragraph" w:styleId="2">
    <w:name w:val="heading 2"/>
    <w:basedOn w:val="aff2"/>
    <w:next w:val="aff2"/>
    <w:link w:val="2Char"/>
    <w:qFormat/>
    <w:rsid w:val="00484583"/>
    <w:pPr>
      <w:keepNext/>
      <w:keepLines/>
      <w:spacing w:before="260" w:after="260" w:line="416" w:lineRule="auto"/>
      <w:outlineLvl w:val="1"/>
    </w:pPr>
    <w:rPr>
      <w:rFonts w:ascii="楷体_GB2312" w:eastAsia="楷体_GB2312" w:hAnsi="宋体"/>
      <w:kern w:val="0"/>
      <w:sz w:val="30"/>
      <w:szCs w:val="20"/>
    </w:rPr>
  </w:style>
  <w:style w:type="paragraph" w:styleId="3">
    <w:name w:val="heading 3"/>
    <w:basedOn w:val="aff2"/>
    <w:next w:val="aff2"/>
    <w:link w:val="3Char"/>
    <w:semiHidden/>
    <w:unhideWhenUsed/>
    <w:qFormat/>
    <w:rsid w:val="00484583"/>
    <w:pPr>
      <w:keepNext/>
      <w:keepLines/>
      <w:spacing w:before="260" w:after="260" w:line="416" w:lineRule="auto"/>
      <w:outlineLvl w:val="2"/>
    </w:pPr>
    <w:rPr>
      <w:b/>
      <w:bCs/>
      <w:sz w:val="32"/>
      <w:szCs w:val="32"/>
    </w:rPr>
  </w:style>
  <w:style w:type="paragraph" w:styleId="4">
    <w:name w:val="heading 4"/>
    <w:basedOn w:val="aff2"/>
    <w:next w:val="aff2"/>
    <w:link w:val="4Char"/>
    <w:semiHidden/>
    <w:unhideWhenUsed/>
    <w:qFormat/>
    <w:rsid w:val="00484583"/>
    <w:pPr>
      <w:keepNext/>
      <w:keepLines/>
      <w:spacing w:before="280" w:after="290" w:line="376" w:lineRule="auto"/>
      <w:outlineLvl w:val="3"/>
    </w:pPr>
    <w:rPr>
      <w:rFonts w:ascii="Cambria" w:hAnsi="Cambria"/>
      <w:b/>
      <w:bCs/>
      <w:sz w:val="28"/>
      <w:szCs w:val="28"/>
    </w:rPr>
  </w:style>
  <w:style w:type="character" w:default="1" w:styleId="aff3">
    <w:name w:val="Default Paragraph Font"/>
    <w:uiPriority w:val="1"/>
    <w:semiHidden/>
    <w:unhideWhenUsed/>
  </w:style>
  <w:style w:type="table" w:default="1" w:styleId="aff4">
    <w:name w:val="Normal Table"/>
    <w:uiPriority w:val="99"/>
    <w:semiHidden/>
    <w:unhideWhenUsed/>
    <w:qFormat/>
    <w:tblPr>
      <w:tblInd w:w="0" w:type="dxa"/>
      <w:tblCellMar>
        <w:top w:w="0" w:type="dxa"/>
        <w:left w:w="108" w:type="dxa"/>
        <w:bottom w:w="0" w:type="dxa"/>
        <w:right w:w="108" w:type="dxa"/>
      </w:tblCellMar>
    </w:tblPr>
  </w:style>
  <w:style w:type="numbering" w:default="1" w:styleId="aff5">
    <w:name w:val="No List"/>
    <w:uiPriority w:val="99"/>
    <w:semiHidden/>
    <w:unhideWhenUsed/>
  </w:style>
  <w:style w:type="paragraph" w:customStyle="1" w:styleId="aff6">
    <w:name w:val="段"/>
    <w:link w:val="Char"/>
    <w:rsid w:val="00035925"/>
    <w:pPr>
      <w:tabs>
        <w:tab w:val="center" w:pos="4201"/>
        <w:tab w:val="right" w:leader="dot" w:pos="9298"/>
      </w:tabs>
      <w:autoSpaceDE w:val="0"/>
      <w:autoSpaceDN w:val="0"/>
      <w:ind w:firstLineChars="200" w:firstLine="420"/>
      <w:jc w:val="both"/>
    </w:pPr>
    <w:rPr>
      <w:rFonts w:ascii="宋体"/>
      <w:noProof/>
      <w:sz w:val="21"/>
    </w:rPr>
  </w:style>
  <w:style w:type="character" w:customStyle="1" w:styleId="Char">
    <w:name w:val="段 Char"/>
    <w:link w:val="aff6"/>
    <w:rsid w:val="00035925"/>
    <w:rPr>
      <w:rFonts w:ascii="宋体"/>
      <w:noProof/>
      <w:sz w:val="21"/>
      <w:lang w:val="en-US" w:eastAsia="zh-CN" w:bidi="ar-SA"/>
    </w:rPr>
  </w:style>
  <w:style w:type="paragraph" w:customStyle="1" w:styleId="a8">
    <w:name w:val="一级条标题"/>
    <w:next w:val="aff6"/>
    <w:rsid w:val="001C149C"/>
    <w:pPr>
      <w:numPr>
        <w:ilvl w:val="1"/>
        <w:numId w:val="16"/>
      </w:numPr>
      <w:spacing w:beforeLines="50" w:afterLines="50"/>
      <w:outlineLvl w:val="2"/>
    </w:pPr>
    <w:rPr>
      <w:rFonts w:ascii="黑体" w:eastAsia="黑体"/>
      <w:sz w:val="21"/>
      <w:szCs w:val="21"/>
    </w:rPr>
  </w:style>
  <w:style w:type="paragraph" w:customStyle="1" w:styleId="aff7">
    <w:name w:val="标准书脚_奇数页"/>
    <w:rsid w:val="000A48B1"/>
    <w:pPr>
      <w:spacing w:before="120"/>
      <w:ind w:right="198"/>
      <w:jc w:val="right"/>
    </w:pPr>
    <w:rPr>
      <w:rFonts w:ascii="宋体"/>
      <w:sz w:val="18"/>
      <w:szCs w:val="18"/>
    </w:rPr>
  </w:style>
  <w:style w:type="paragraph" w:customStyle="1" w:styleId="aff8">
    <w:name w:val="标准书眉_奇数页"/>
    <w:next w:val="aff2"/>
    <w:rsid w:val="0074741B"/>
    <w:pPr>
      <w:tabs>
        <w:tab w:val="center" w:pos="4154"/>
        <w:tab w:val="right" w:pos="8306"/>
      </w:tabs>
      <w:spacing w:after="220"/>
      <w:jc w:val="right"/>
    </w:pPr>
    <w:rPr>
      <w:rFonts w:ascii="黑体" w:eastAsia="黑体"/>
      <w:noProof/>
      <w:sz w:val="21"/>
      <w:szCs w:val="21"/>
    </w:rPr>
  </w:style>
  <w:style w:type="paragraph" w:customStyle="1" w:styleId="a7">
    <w:name w:val="章标题"/>
    <w:next w:val="aff6"/>
    <w:rsid w:val="001C149C"/>
    <w:pPr>
      <w:numPr>
        <w:numId w:val="16"/>
      </w:numPr>
      <w:spacing w:beforeLines="100" w:afterLines="100"/>
      <w:jc w:val="both"/>
      <w:outlineLvl w:val="1"/>
    </w:pPr>
    <w:rPr>
      <w:rFonts w:ascii="黑体" w:eastAsia="黑体"/>
      <w:sz w:val="21"/>
    </w:rPr>
  </w:style>
  <w:style w:type="paragraph" w:customStyle="1" w:styleId="a9">
    <w:name w:val="二级条标题"/>
    <w:basedOn w:val="a8"/>
    <w:next w:val="aff6"/>
    <w:rsid w:val="001C149C"/>
    <w:pPr>
      <w:numPr>
        <w:ilvl w:val="2"/>
      </w:numPr>
      <w:spacing w:before="50" w:after="50"/>
      <w:outlineLvl w:val="3"/>
    </w:pPr>
  </w:style>
  <w:style w:type="paragraph" w:customStyle="1" w:styleId="20">
    <w:name w:val="封面标准号2"/>
    <w:rsid w:val="009C42E0"/>
    <w:pPr>
      <w:framePr w:w="9140" w:h="1242" w:hRule="exact" w:hSpace="284" w:wrap="around" w:vAnchor="page" w:hAnchor="page" w:x="1645" w:y="2910" w:anchorLock="1"/>
      <w:spacing w:before="357" w:line="280" w:lineRule="exact"/>
      <w:jc w:val="right"/>
    </w:pPr>
    <w:rPr>
      <w:rFonts w:ascii="黑体" w:eastAsia="黑体"/>
      <w:sz w:val="28"/>
      <w:szCs w:val="28"/>
    </w:rPr>
  </w:style>
  <w:style w:type="paragraph" w:customStyle="1" w:styleId="af">
    <w:name w:val="列项——（一级）"/>
    <w:rsid w:val="00BE55CB"/>
    <w:pPr>
      <w:widowControl w:val="0"/>
      <w:numPr>
        <w:numId w:val="4"/>
      </w:numPr>
      <w:jc w:val="both"/>
    </w:pPr>
    <w:rPr>
      <w:rFonts w:ascii="宋体"/>
      <w:sz w:val="21"/>
    </w:rPr>
  </w:style>
  <w:style w:type="paragraph" w:customStyle="1" w:styleId="af0">
    <w:name w:val="列项●（二级）"/>
    <w:rsid w:val="00BE55CB"/>
    <w:pPr>
      <w:numPr>
        <w:ilvl w:val="1"/>
        <w:numId w:val="4"/>
      </w:numPr>
      <w:tabs>
        <w:tab w:val="left" w:pos="840"/>
      </w:tabs>
      <w:jc w:val="both"/>
    </w:pPr>
    <w:rPr>
      <w:rFonts w:ascii="宋体"/>
      <w:sz w:val="21"/>
    </w:rPr>
  </w:style>
  <w:style w:type="paragraph" w:customStyle="1" w:styleId="aff9">
    <w:name w:val="目次、标准名称标题"/>
    <w:basedOn w:val="aff2"/>
    <w:next w:val="aff6"/>
    <w:rsid w:val="00035925"/>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aa">
    <w:name w:val="三级条标题"/>
    <w:basedOn w:val="a9"/>
    <w:next w:val="aff6"/>
    <w:rsid w:val="001C149C"/>
    <w:pPr>
      <w:numPr>
        <w:ilvl w:val="3"/>
      </w:numPr>
      <w:outlineLvl w:val="4"/>
    </w:pPr>
  </w:style>
  <w:style w:type="paragraph" w:customStyle="1" w:styleId="a1">
    <w:name w:val="示例"/>
    <w:next w:val="affa"/>
    <w:rsid w:val="005A5EAF"/>
    <w:pPr>
      <w:widowControl w:val="0"/>
      <w:numPr>
        <w:numId w:val="1"/>
      </w:numPr>
      <w:jc w:val="both"/>
    </w:pPr>
    <w:rPr>
      <w:rFonts w:ascii="宋体"/>
      <w:sz w:val="18"/>
      <w:szCs w:val="18"/>
    </w:rPr>
  </w:style>
  <w:style w:type="paragraph" w:customStyle="1" w:styleId="a4">
    <w:name w:val="数字编号列项（二级）"/>
    <w:rsid w:val="003E5729"/>
    <w:pPr>
      <w:numPr>
        <w:ilvl w:val="1"/>
        <w:numId w:val="17"/>
      </w:numPr>
      <w:jc w:val="both"/>
    </w:pPr>
    <w:rPr>
      <w:rFonts w:ascii="宋体"/>
      <w:sz w:val="21"/>
    </w:rPr>
  </w:style>
  <w:style w:type="paragraph" w:customStyle="1" w:styleId="ab">
    <w:name w:val="四级条标题"/>
    <w:basedOn w:val="aa"/>
    <w:next w:val="aff6"/>
    <w:rsid w:val="001C149C"/>
    <w:pPr>
      <w:numPr>
        <w:ilvl w:val="4"/>
      </w:numPr>
      <w:outlineLvl w:val="5"/>
    </w:pPr>
  </w:style>
  <w:style w:type="paragraph" w:customStyle="1" w:styleId="ac">
    <w:name w:val="五级条标题"/>
    <w:basedOn w:val="ab"/>
    <w:next w:val="aff6"/>
    <w:rsid w:val="001C149C"/>
    <w:pPr>
      <w:numPr>
        <w:ilvl w:val="5"/>
      </w:numPr>
      <w:outlineLvl w:val="6"/>
    </w:pPr>
  </w:style>
  <w:style w:type="paragraph" w:styleId="affb">
    <w:name w:val="footer"/>
    <w:basedOn w:val="aff2"/>
    <w:link w:val="Char0"/>
    <w:uiPriority w:val="99"/>
    <w:rsid w:val="00294E70"/>
    <w:pPr>
      <w:snapToGrid w:val="0"/>
      <w:ind w:rightChars="100" w:right="210"/>
      <w:jc w:val="right"/>
    </w:pPr>
    <w:rPr>
      <w:sz w:val="18"/>
      <w:szCs w:val="18"/>
    </w:rPr>
  </w:style>
  <w:style w:type="paragraph" w:styleId="affc">
    <w:name w:val="header"/>
    <w:basedOn w:val="aff2"/>
    <w:rsid w:val="00930116"/>
    <w:pPr>
      <w:snapToGrid w:val="0"/>
      <w:jc w:val="left"/>
    </w:pPr>
    <w:rPr>
      <w:sz w:val="18"/>
      <w:szCs w:val="18"/>
    </w:rPr>
  </w:style>
  <w:style w:type="paragraph" w:customStyle="1" w:styleId="aff1">
    <w:name w:val="注："/>
    <w:next w:val="aff6"/>
    <w:rsid w:val="000D718B"/>
    <w:pPr>
      <w:widowControl w:val="0"/>
      <w:numPr>
        <w:numId w:val="2"/>
      </w:numPr>
      <w:autoSpaceDE w:val="0"/>
      <w:autoSpaceDN w:val="0"/>
      <w:jc w:val="both"/>
    </w:pPr>
    <w:rPr>
      <w:rFonts w:ascii="宋体"/>
      <w:sz w:val="18"/>
      <w:szCs w:val="18"/>
    </w:rPr>
  </w:style>
  <w:style w:type="paragraph" w:customStyle="1" w:styleId="a">
    <w:name w:val="注×："/>
    <w:rsid w:val="000D718B"/>
    <w:pPr>
      <w:widowControl w:val="0"/>
      <w:numPr>
        <w:numId w:val="3"/>
      </w:numPr>
      <w:autoSpaceDE w:val="0"/>
      <w:autoSpaceDN w:val="0"/>
      <w:jc w:val="both"/>
    </w:pPr>
    <w:rPr>
      <w:rFonts w:ascii="宋体"/>
      <w:sz w:val="18"/>
      <w:szCs w:val="18"/>
    </w:rPr>
  </w:style>
  <w:style w:type="paragraph" w:customStyle="1" w:styleId="a3">
    <w:name w:val="字母编号列项（一级）"/>
    <w:rsid w:val="003E5729"/>
    <w:pPr>
      <w:numPr>
        <w:numId w:val="17"/>
      </w:numPr>
      <w:jc w:val="both"/>
    </w:pPr>
    <w:rPr>
      <w:rFonts w:ascii="宋体"/>
      <w:sz w:val="21"/>
    </w:rPr>
  </w:style>
  <w:style w:type="paragraph" w:customStyle="1" w:styleId="af1">
    <w:name w:val="列项◆（三级）"/>
    <w:basedOn w:val="aff2"/>
    <w:rsid w:val="00BE55CB"/>
    <w:pPr>
      <w:numPr>
        <w:ilvl w:val="2"/>
        <w:numId w:val="4"/>
      </w:numPr>
    </w:pPr>
    <w:rPr>
      <w:rFonts w:ascii="宋体"/>
      <w:szCs w:val="21"/>
    </w:rPr>
  </w:style>
  <w:style w:type="paragraph" w:customStyle="1" w:styleId="a5">
    <w:name w:val="编号列项（三级）"/>
    <w:rsid w:val="003E5729"/>
    <w:pPr>
      <w:numPr>
        <w:ilvl w:val="2"/>
        <w:numId w:val="17"/>
      </w:numPr>
    </w:pPr>
    <w:rPr>
      <w:rFonts w:ascii="宋体"/>
      <w:sz w:val="21"/>
    </w:rPr>
  </w:style>
  <w:style w:type="paragraph" w:customStyle="1" w:styleId="af3">
    <w:name w:val="示例×："/>
    <w:basedOn w:val="a7"/>
    <w:qFormat/>
    <w:rsid w:val="007E1980"/>
    <w:pPr>
      <w:numPr>
        <w:numId w:val="6"/>
      </w:numPr>
      <w:spacing w:beforeLines="0" w:afterLines="0"/>
      <w:outlineLvl w:val="9"/>
    </w:pPr>
    <w:rPr>
      <w:rFonts w:ascii="宋体" w:eastAsia="宋体"/>
      <w:sz w:val="18"/>
      <w:szCs w:val="18"/>
    </w:rPr>
  </w:style>
  <w:style w:type="paragraph" w:customStyle="1" w:styleId="affd">
    <w:name w:val="二级无"/>
    <w:basedOn w:val="a9"/>
    <w:rsid w:val="001C149C"/>
    <w:pPr>
      <w:spacing w:beforeLines="0" w:afterLines="0"/>
    </w:pPr>
    <w:rPr>
      <w:rFonts w:ascii="宋体" w:eastAsia="宋体"/>
    </w:rPr>
  </w:style>
  <w:style w:type="paragraph" w:customStyle="1" w:styleId="affe">
    <w:name w:val="注：（正文）"/>
    <w:basedOn w:val="aff1"/>
    <w:next w:val="aff6"/>
    <w:rsid w:val="000D718B"/>
  </w:style>
  <w:style w:type="paragraph" w:customStyle="1" w:styleId="a6">
    <w:name w:val="注×：（正文）"/>
    <w:rsid w:val="000D718B"/>
    <w:pPr>
      <w:numPr>
        <w:numId w:val="5"/>
      </w:numPr>
      <w:jc w:val="both"/>
    </w:pPr>
    <w:rPr>
      <w:rFonts w:ascii="宋体"/>
      <w:sz w:val="18"/>
      <w:szCs w:val="18"/>
    </w:rPr>
  </w:style>
  <w:style w:type="paragraph" w:customStyle="1" w:styleId="afff">
    <w:name w:val="标准标志"/>
    <w:next w:val="aff2"/>
    <w:rsid w:val="001900F8"/>
    <w:pPr>
      <w:framePr w:w="2546" w:h="1389" w:hRule="exact" w:hSpace="181" w:vSpace="181" w:wrap="around" w:hAnchor="margin" w:x="6522" w:y="398" w:anchorLock="1"/>
      <w:shd w:val="solid" w:color="FFFFFF" w:fill="FFFFFF"/>
      <w:spacing w:line="0" w:lineRule="atLeast"/>
      <w:jc w:val="right"/>
    </w:pPr>
    <w:rPr>
      <w:b/>
      <w:w w:val="170"/>
      <w:sz w:val="96"/>
      <w:szCs w:val="96"/>
    </w:rPr>
  </w:style>
  <w:style w:type="paragraph" w:customStyle="1" w:styleId="afff0">
    <w:name w:val="标准称谓"/>
    <w:next w:val="aff2"/>
    <w:rsid w:val="0064338B"/>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b/>
      <w:bCs/>
      <w:spacing w:val="20"/>
      <w:w w:val="148"/>
      <w:sz w:val="48"/>
    </w:rPr>
  </w:style>
  <w:style w:type="paragraph" w:customStyle="1" w:styleId="afff1">
    <w:name w:val="标准书脚_偶数页"/>
    <w:rsid w:val="000A48B1"/>
    <w:pPr>
      <w:spacing w:before="120"/>
      <w:ind w:left="221"/>
    </w:pPr>
    <w:rPr>
      <w:rFonts w:ascii="宋体"/>
      <w:sz w:val="18"/>
      <w:szCs w:val="18"/>
    </w:rPr>
  </w:style>
  <w:style w:type="paragraph" w:customStyle="1" w:styleId="afff2">
    <w:name w:val="标准书眉_偶数页"/>
    <w:basedOn w:val="aff8"/>
    <w:next w:val="aff2"/>
    <w:rsid w:val="0074741B"/>
    <w:pPr>
      <w:jc w:val="left"/>
    </w:pPr>
  </w:style>
  <w:style w:type="paragraph" w:customStyle="1" w:styleId="afff3">
    <w:name w:val="标准书眉一"/>
    <w:rsid w:val="00083A09"/>
    <w:pPr>
      <w:jc w:val="both"/>
    </w:pPr>
  </w:style>
  <w:style w:type="paragraph" w:customStyle="1" w:styleId="afff4">
    <w:name w:val="参考文献"/>
    <w:basedOn w:val="aff2"/>
    <w:next w:val="aff6"/>
    <w:rsid w:val="00083A09"/>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ff5">
    <w:name w:val="参考文献、索引标题"/>
    <w:basedOn w:val="aff2"/>
    <w:next w:val="aff6"/>
    <w:rsid w:val="00083A09"/>
    <w:pPr>
      <w:keepNext/>
      <w:pageBreakBefore/>
      <w:widowControl/>
      <w:shd w:val="clear" w:color="FFFFFF" w:fill="FFFFFF"/>
      <w:spacing w:before="640" w:after="200"/>
      <w:jc w:val="center"/>
      <w:outlineLvl w:val="0"/>
    </w:pPr>
    <w:rPr>
      <w:rFonts w:ascii="黑体" w:eastAsia="黑体"/>
      <w:kern w:val="0"/>
      <w:szCs w:val="20"/>
    </w:rPr>
  </w:style>
  <w:style w:type="character" w:styleId="afff6">
    <w:name w:val="Hyperlink"/>
    <w:uiPriority w:val="99"/>
    <w:rsid w:val="00083A09"/>
    <w:rPr>
      <w:noProof/>
      <w:color w:val="0000FF"/>
      <w:spacing w:val="0"/>
      <w:w w:val="100"/>
      <w:szCs w:val="21"/>
      <w:u w:val="single"/>
    </w:rPr>
  </w:style>
  <w:style w:type="character" w:customStyle="1" w:styleId="afff7">
    <w:name w:val="发布"/>
    <w:rsid w:val="00C2314B"/>
    <w:rPr>
      <w:rFonts w:ascii="黑体" w:eastAsia="黑体"/>
      <w:spacing w:val="85"/>
      <w:w w:val="100"/>
      <w:position w:val="3"/>
      <w:sz w:val="28"/>
      <w:szCs w:val="28"/>
    </w:rPr>
  </w:style>
  <w:style w:type="paragraph" w:customStyle="1" w:styleId="afff8">
    <w:name w:val="发布部门"/>
    <w:next w:val="aff6"/>
    <w:rsid w:val="001C21AC"/>
    <w:pPr>
      <w:framePr w:w="7938" w:h="1134" w:hRule="exact" w:hSpace="125" w:vSpace="181" w:wrap="around" w:vAnchor="page" w:hAnchor="page" w:x="2150" w:y="14630" w:anchorLock="1"/>
      <w:jc w:val="center"/>
    </w:pPr>
    <w:rPr>
      <w:rFonts w:ascii="宋体"/>
      <w:b/>
      <w:spacing w:val="20"/>
      <w:w w:val="135"/>
      <w:sz w:val="28"/>
    </w:rPr>
  </w:style>
  <w:style w:type="paragraph" w:customStyle="1" w:styleId="afff9">
    <w:name w:val="发布日期"/>
    <w:rsid w:val="00EC3CC9"/>
    <w:pPr>
      <w:framePr w:w="3997" w:h="471" w:hRule="exact" w:vSpace="181" w:wrap="around" w:hAnchor="page" w:x="7089" w:y="14097" w:anchorLock="1"/>
    </w:pPr>
    <w:rPr>
      <w:rFonts w:eastAsia="黑体"/>
      <w:sz w:val="28"/>
    </w:rPr>
  </w:style>
  <w:style w:type="paragraph" w:customStyle="1" w:styleId="afffa">
    <w:name w:val="封面标准代替信息"/>
    <w:rsid w:val="00425082"/>
    <w:pPr>
      <w:framePr w:w="9140" w:h="1242" w:hRule="exact" w:hSpace="284" w:wrap="around" w:vAnchor="page" w:hAnchor="page" w:x="1645" w:y="2910" w:anchorLock="1"/>
      <w:spacing w:before="57" w:line="280" w:lineRule="exact"/>
      <w:jc w:val="right"/>
    </w:pPr>
    <w:rPr>
      <w:rFonts w:ascii="宋体"/>
      <w:sz w:val="21"/>
      <w:szCs w:val="21"/>
    </w:rPr>
  </w:style>
  <w:style w:type="paragraph" w:customStyle="1" w:styleId="10">
    <w:name w:val="封面标准号1"/>
    <w:rsid w:val="00083A09"/>
    <w:pPr>
      <w:widowControl w:val="0"/>
      <w:kinsoku w:val="0"/>
      <w:overflowPunct w:val="0"/>
      <w:autoSpaceDE w:val="0"/>
      <w:autoSpaceDN w:val="0"/>
      <w:spacing w:before="308"/>
      <w:jc w:val="right"/>
      <w:textAlignment w:val="center"/>
    </w:pPr>
    <w:rPr>
      <w:sz w:val="28"/>
    </w:rPr>
  </w:style>
  <w:style w:type="paragraph" w:customStyle="1" w:styleId="afffb">
    <w:name w:val="封面标准名称"/>
    <w:rsid w:val="00D633EB"/>
    <w:pPr>
      <w:framePr w:w="9639" w:h="6917" w:hRule="exact" w:wrap="around" w:vAnchor="page" w:hAnchor="page" w:xAlign="center" w:y="6408" w:anchorLock="1"/>
      <w:widowControl w:val="0"/>
      <w:spacing w:line="680" w:lineRule="exact"/>
      <w:jc w:val="center"/>
      <w:textAlignment w:val="center"/>
    </w:pPr>
    <w:rPr>
      <w:rFonts w:ascii="黑体" w:eastAsia="黑体"/>
      <w:sz w:val="52"/>
    </w:rPr>
  </w:style>
  <w:style w:type="paragraph" w:customStyle="1" w:styleId="afffc">
    <w:name w:val="封面标准英文名称"/>
    <w:basedOn w:val="afffb"/>
    <w:rsid w:val="001C21AC"/>
    <w:pPr>
      <w:framePr w:wrap="around"/>
      <w:spacing w:before="370" w:line="400" w:lineRule="exact"/>
    </w:pPr>
    <w:rPr>
      <w:rFonts w:ascii="Times New Roman"/>
      <w:sz w:val="28"/>
      <w:szCs w:val="28"/>
    </w:rPr>
  </w:style>
  <w:style w:type="paragraph" w:customStyle="1" w:styleId="afffd">
    <w:name w:val="封面一致性程度标识"/>
    <w:basedOn w:val="afffc"/>
    <w:rsid w:val="00083A09"/>
    <w:pPr>
      <w:framePr w:wrap="around"/>
      <w:spacing w:before="440"/>
    </w:pPr>
    <w:rPr>
      <w:rFonts w:ascii="宋体" w:eastAsia="宋体"/>
    </w:rPr>
  </w:style>
  <w:style w:type="paragraph" w:customStyle="1" w:styleId="afffe">
    <w:name w:val="封面标准文稿类别"/>
    <w:basedOn w:val="afffd"/>
    <w:rsid w:val="0054264B"/>
    <w:pPr>
      <w:framePr w:wrap="around"/>
      <w:spacing w:after="160" w:line="240" w:lineRule="auto"/>
    </w:pPr>
    <w:rPr>
      <w:sz w:val="24"/>
    </w:rPr>
  </w:style>
  <w:style w:type="paragraph" w:customStyle="1" w:styleId="affff">
    <w:name w:val="封面标准文稿编辑信息"/>
    <w:basedOn w:val="afffe"/>
    <w:rsid w:val="00083A09"/>
    <w:pPr>
      <w:framePr w:wrap="around"/>
      <w:spacing w:before="180" w:line="180" w:lineRule="exact"/>
    </w:pPr>
    <w:rPr>
      <w:sz w:val="21"/>
    </w:rPr>
  </w:style>
  <w:style w:type="paragraph" w:customStyle="1" w:styleId="affff0">
    <w:name w:val="封面正文"/>
    <w:rsid w:val="00083A09"/>
    <w:pPr>
      <w:jc w:val="both"/>
    </w:pPr>
  </w:style>
  <w:style w:type="paragraph" w:customStyle="1" w:styleId="af8">
    <w:name w:val="附录标识"/>
    <w:basedOn w:val="aff2"/>
    <w:next w:val="aff6"/>
    <w:rsid w:val="00083A09"/>
    <w:pPr>
      <w:keepNext/>
      <w:widowControl/>
      <w:numPr>
        <w:numId w:val="9"/>
      </w:numPr>
      <w:shd w:val="clear" w:color="FFFFFF" w:fill="FFFFFF"/>
      <w:tabs>
        <w:tab w:val="left" w:pos="6405"/>
      </w:tabs>
      <w:spacing w:before="640" w:after="280"/>
      <w:jc w:val="center"/>
      <w:outlineLvl w:val="0"/>
    </w:pPr>
    <w:rPr>
      <w:rFonts w:ascii="黑体" w:eastAsia="黑体"/>
      <w:kern w:val="0"/>
      <w:szCs w:val="20"/>
    </w:rPr>
  </w:style>
  <w:style w:type="paragraph" w:customStyle="1" w:styleId="affff1">
    <w:name w:val="附录标题"/>
    <w:basedOn w:val="aff6"/>
    <w:next w:val="aff6"/>
    <w:rsid w:val="00083A09"/>
    <w:pPr>
      <w:ind w:firstLineChars="0" w:firstLine="0"/>
      <w:jc w:val="center"/>
    </w:pPr>
    <w:rPr>
      <w:rFonts w:ascii="黑体" w:eastAsia="黑体"/>
    </w:rPr>
  </w:style>
  <w:style w:type="paragraph" w:customStyle="1" w:styleId="af5">
    <w:name w:val="附录表标号"/>
    <w:basedOn w:val="aff2"/>
    <w:next w:val="aff6"/>
    <w:rsid w:val="00083A09"/>
    <w:pPr>
      <w:numPr>
        <w:numId w:val="7"/>
      </w:numPr>
      <w:spacing w:line="14" w:lineRule="exact"/>
      <w:jc w:val="center"/>
      <w:outlineLvl w:val="0"/>
    </w:pPr>
    <w:rPr>
      <w:color w:val="FFFFFF"/>
    </w:rPr>
  </w:style>
  <w:style w:type="paragraph" w:customStyle="1" w:styleId="af6">
    <w:name w:val="附录表标题"/>
    <w:basedOn w:val="aff2"/>
    <w:next w:val="aff6"/>
    <w:rsid w:val="000D718B"/>
    <w:pPr>
      <w:numPr>
        <w:ilvl w:val="1"/>
        <w:numId w:val="7"/>
      </w:numPr>
      <w:spacing w:beforeLines="50" w:afterLines="50"/>
      <w:jc w:val="center"/>
    </w:pPr>
    <w:rPr>
      <w:rFonts w:ascii="黑体" w:eastAsia="黑体"/>
      <w:szCs w:val="21"/>
    </w:rPr>
  </w:style>
  <w:style w:type="paragraph" w:customStyle="1" w:styleId="afb">
    <w:name w:val="附录二级条标题"/>
    <w:basedOn w:val="aff2"/>
    <w:next w:val="aff6"/>
    <w:rsid w:val="00083A09"/>
    <w:pPr>
      <w:widowControl/>
      <w:numPr>
        <w:ilvl w:val="3"/>
        <w:numId w:val="9"/>
      </w:numPr>
      <w:tabs>
        <w:tab w:val="num"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affff2">
    <w:name w:val="附录二级无"/>
    <w:basedOn w:val="afb"/>
    <w:rsid w:val="00BF617A"/>
    <w:pPr>
      <w:tabs>
        <w:tab w:val="clear" w:pos="360"/>
      </w:tabs>
      <w:spacing w:beforeLines="0" w:afterLines="0"/>
    </w:pPr>
    <w:rPr>
      <w:rFonts w:ascii="宋体" w:eastAsia="宋体"/>
      <w:szCs w:val="21"/>
    </w:rPr>
  </w:style>
  <w:style w:type="paragraph" w:customStyle="1" w:styleId="affff3">
    <w:name w:val="附录公式"/>
    <w:basedOn w:val="aff6"/>
    <w:next w:val="aff6"/>
    <w:link w:val="Char1"/>
    <w:qFormat/>
    <w:rsid w:val="00083A09"/>
  </w:style>
  <w:style w:type="character" w:customStyle="1" w:styleId="Char1">
    <w:name w:val="附录公式 Char"/>
    <w:basedOn w:val="Char"/>
    <w:link w:val="affff3"/>
    <w:rsid w:val="00083A09"/>
  </w:style>
  <w:style w:type="paragraph" w:customStyle="1" w:styleId="affff4">
    <w:name w:val="附录公式编号制表符"/>
    <w:basedOn w:val="aff2"/>
    <w:next w:val="aff6"/>
    <w:qFormat/>
    <w:rsid w:val="00EC680A"/>
    <w:pPr>
      <w:widowControl/>
      <w:tabs>
        <w:tab w:val="center" w:pos="4201"/>
        <w:tab w:val="right" w:leader="dot" w:pos="9298"/>
      </w:tabs>
      <w:autoSpaceDE w:val="0"/>
      <w:autoSpaceDN w:val="0"/>
    </w:pPr>
    <w:rPr>
      <w:rFonts w:ascii="宋体"/>
      <w:noProof/>
      <w:kern w:val="0"/>
      <w:szCs w:val="20"/>
    </w:rPr>
  </w:style>
  <w:style w:type="paragraph" w:customStyle="1" w:styleId="afc">
    <w:name w:val="附录三级条标题"/>
    <w:basedOn w:val="afb"/>
    <w:next w:val="aff6"/>
    <w:rsid w:val="00083A09"/>
    <w:pPr>
      <w:numPr>
        <w:ilvl w:val="4"/>
      </w:numPr>
      <w:tabs>
        <w:tab w:val="num" w:pos="360"/>
      </w:tabs>
      <w:outlineLvl w:val="4"/>
    </w:pPr>
  </w:style>
  <w:style w:type="paragraph" w:customStyle="1" w:styleId="affff5">
    <w:name w:val="附录三级无"/>
    <w:basedOn w:val="afc"/>
    <w:rsid w:val="00BF617A"/>
    <w:pPr>
      <w:tabs>
        <w:tab w:val="clear" w:pos="360"/>
      </w:tabs>
      <w:spacing w:beforeLines="0" w:afterLines="0"/>
    </w:pPr>
    <w:rPr>
      <w:rFonts w:ascii="宋体" w:eastAsia="宋体"/>
      <w:szCs w:val="21"/>
    </w:rPr>
  </w:style>
  <w:style w:type="paragraph" w:customStyle="1" w:styleId="aff0">
    <w:name w:val="附录数字编号列项（二级）"/>
    <w:qFormat/>
    <w:rsid w:val="00A751C7"/>
    <w:pPr>
      <w:numPr>
        <w:ilvl w:val="1"/>
        <w:numId w:val="10"/>
      </w:numPr>
    </w:pPr>
    <w:rPr>
      <w:rFonts w:ascii="宋体"/>
      <w:sz w:val="21"/>
    </w:rPr>
  </w:style>
  <w:style w:type="paragraph" w:customStyle="1" w:styleId="afd">
    <w:name w:val="附录四级条标题"/>
    <w:basedOn w:val="afc"/>
    <w:next w:val="aff6"/>
    <w:rsid w:val="00083A09"/>
    <w:pPr>
      <w:numPr>
        <w:ilvl w:val="5"/>
      </w:numPr>
      <w:tabs>
        <w:tab w:val="num" w:pos="360"/>
      </w:tabs>
      <w:outlineLvl w:val="5"/>
    </w:pPr>
  </w:style>
  <w:style w:type="paragraph" w:customStyle="1" w:styleId="affff6">
    <w:name w:val="附录四级无"/>
    <w:basedOn w:val="afd"/>
    <w:rsid w:val="00BF617A"/>
    <w:pPr>
      <w:tabs>
        <w:tab w:val="clear" w:pos="360"/>
      </w:tabs>
      <w:spacing w:beforeLines="0" w:afterLines="0"/>
    </w:pPr>
    <w:rPr>
      <w:rFonts w:ascii="宋体" w:eastAsia="宋体"/>
      <w:szCs w:val="21"/>
    </w:rPr>
  </w:style>
  <w:style w:type="paragraph" w:customStyle="1" w:styleId="ad">
    <w:name w:val="附录图标号"/>
    <w:basedOn w:val="aff2"/>
    <w:rsid w:val="00083A09"/>
    <w:pPr>
      <w:keepNext/>
      <w:pageBreakBefore/>
      <w:widowControl/>
      <w:numPr>
        <w:numId w:val="8"/>
      </w:numPr>
      <w:spacing w:line="14" w:lineRule="exact"/>
      <w:ind w:left="0" w:firstLine="363"/>
      <w:jc w:val="center"/>
      <w:outlineLvl w:val="0"/>
    </w:pPr>
    <w:rPr>
      <w:color w:val="FFFFFF"/>
    </w:rPr>
  </w:style>
  <w:style w:type="paragraph" w:customStyle="1" w:styleId="ae">
    <w:name w:val="附录图标题"/>
    <w:basedOn w:val="aff2"/>
    <w:next w:val="aff6"/>
    <w:rsid w:val="000D718B"/>
    <w:pPr>
      <w:numPr>
        <w:ilvl w:val="1"/>
        <w:numId w:val="8"/>
      </w:numPr>
      <w:tabs>
        <w:tab w:val="num" w:pos="363"/>
      </w:tabs>
      <w:spacing w:beforeLines="50" w:afterLines="50"/>
      <w:ind w:left="0" w:firstLine="0"/>
      <w:jc w:val="center"/>
    </w:pPr>
    <w:rPr>
      <w:rFonts w:ascii="黑体" w:eastAsia="黑体"/>
      <w:szCs w:val="21"/>
    </w:rPr>
  </w:style>
  <w:style w:type="paragraph" w:customStyle="1" w:styleId="afe">
    <w:name w:val="附录五级条标题"/>
    <w:basedOn w:val="afd"/>
    <w:next w:val="aff6"/>
    <w:rsid w:val="00083A09"/>
    <w:pPr>
      <w:numPr>
        <w:ilvl w:val="6"/>
      </w:numPr>
      <w:tabs>
        <w:tab w:val="num" w:pos="360"/>
      </w:tabs>
      <w:outlineLvl w:val="6"/>
    </w:pPr>
  </w:style>
  <w:style w:type="paragraph" w:customStyle="1" w:styleId="affff7">
    <w:name w:val="附录五级无"/>
    <w:basedOn w:val="afe"/>
    <w:rsid w:val="00BF617A"/>
    <w:pPr>
      <w:tabs>
        <w:tab w:val="clear" w:pos="360"/>
      </w:tabs>
      <w:spacing w:beforeLines="0" w:afterLines="0"/>
    </w:pPr>
    <w:rPr>
      <w:rFonts w:ascii="宋体" w:eastAsia="宋体"/>
      <w:szCs w:val="21"/>
    </w:rPr>
  </w:style>
  <w:style w:type="paragraph" w:customStyle="1" w:styleId="af9">
    <w:name w:val="附录章标题"/>
    <w:next w:val="aff6"/>
    <w:rsid w:val="00083A09"/>
    <w:pPr>
      <w:numPr>
        <w:ilvl w:val="1"/>
        <w:numId w:val="9"/>
      </w:numPr>
      <w:tabs>
        <w:tab w:val="num" w:pos="360"/>
      </w:tabs>
      <w:wordWrap w:val="0"/>
      <w:overflowPunct w:val="0"/>
      <w:autoSpaceDE w:val="0"/>
      <w:spacing w:beforeLines="100" w:afterLines="100"/>
      <w:jc w:val="both"/>
      <w:textAlignment w:val="baseline"/>
      <w:outlineLvl w:val="1"/>
    </w:pPr>
    <w:rPr>
      <w:rFonts w:ascii="黑体" w:eastAsia="黑体"/>
      <w:kern w:val="21"/>
      <w:sz w:val="21"/>
    </w:rPr>
  </w:style>
  <w:style w:type="paragraph" w:customStyle="1" w:styleId="afa">
    <w:name w:val="附录一级条标题"/>
    <w:basedOn w:val="af9"/>
    <w:next w:val="aff6"/>
    <w:rsid w:val="00083A09"/>
    <w:pPr>
      <w:numPr>
        <w:ilvl w:val="2"/>
      </w:numPr>
      <w:tabs>
        <w:tab w:val="num" w:pos="360"/>
      </w:tabs>
      <w:autoSpaceDN w:val="0"/>
      <w:spacing w:beforeLines="50" w:afterLines="50"/>
      <w:outlineLvl w:val="2"/>
    </w:pPr>
  </w:style>
  <w:style w:type="paragraph" w:customStyle="1" w:styleId="affff8">
    <w:name w:val="附录一级无"/>
    <w:basedOn w:val="afa"/>
    <w:rsid w:val="00BF617A"/>
    <w:pPr>
      <w:tabs>
        <w:tab w:val="clear" w:pos="360"/>
      </w:tabs>
      <w:spacing w:beforeLines="0" w:afterLines="0"/>
    </w:pPr>
    <w:rPr>
      <w:rFonts w:ascii="宋体" w:eastAsia="宋体"/>
      <w:szCs w:val="21"/>
    </w:rPr>
  </w:style>
  <w:style w:type="paragraph" w:customStyle="1" w:styleId="aff">
    <w:name w:val="附录字母编号列项（一级）"/>
    <w:qFormat/>
    <w:rsid w:val="00A751C7"/>
    <w:pPr>
      <w:numPr>
        <w:numId w:val="10"/>
      </w:numPr>
    </w:pPr>
    <w:rPr>
      <w:rFonts w:ascii="宋体"/>
      <w:noProof/>
      <w:sz w:val="21"/>
    </w:rPr>
  </w:style>
  <w:style w:type="paragraph" w:styleId="af2">
    <w:name w:val="footnote text"/>
    <w:basedOn w:val="aff2"/>
    <w:rsid w:val="00074FBE"/>
    <w:pPr>
      <w:numPr>
        <w:numId w:val="12"/>
      </w:numPr>
      <w:snapToGrid w:val="0"/>
      <w:jc w:val="left"/>
    </w:pPr>
    <w:rPr>
      <w:rFonts w:ascii="宋体"/>
      <w:sz w:val="18"/>
      <w:szCs w:val="18"/>
    </w:rPr>
  </w:style>
  <w:style w:type="character" w:styleId="affff9">
    <w:name w:val="footnote reference"/>
    <w:semiHidden/>
    <w:rsid w:val="00083A09"/>
    <w:rPr>
      <w:vertAlign w:val="superscript"/>
    </w:rPr>
  </w:style>
  <w:style w:type="paragraph" w:customStyle="1" w:styleId="affffa">
    <w:name w:val="列项说明"/>
    <w:basedOn w:val="aff2"/>
    <w:rsid w:val="00083A09"/>
    <w:pPr>
      <w:adjustRightInd w:val="0"/>
      <w:spacing w:line="320" w:lineRule="exact"/>
      <w:ind w:leftChars="200" w:left="400" w:hangingChars="200" w:hanging="200"/>
      <w:jc w:val="left"/>
      <w:textAlignment w:val="baseline"/>
    </w:pPr>
    <w:rPr>
      <w:rFonts w:ascii="宋体"/>
      <w:kern w:val="0"/>
      <w:szCs w:val="20"/>
    </w:rPr>
  </w:style>
  <w:style w:type="paragraph" w:customStyle="1" w:styleId="affffb">
    <w:name w:val="列项说明数字编号"/>
    <w:rsid w:val="00083A09"/>
    <w:pPr>
      <w:ind w:leftChars="400" w:left="600" w:hangingChars="200" w:hanging="200"/>
    </w:pPr>
    <w:rPr>
      <w:rFonts w:ascii="宋体"/>
      <w:sz w:val="21"/>
    </w:rPr>
  </w:style>
  <w:style w:type="paragraph" w:customStyle="1" w:styleId="affffc">
    <w:name w:val="目次、索引正文"/>
    <w:rsid w:val="00083A09"/>
    <w:pPr>
      <w:spacing w:line="320" w:lineRule="exact"/>
      <w:jc w:val="both"/>
    </w:pPr>
    <w:rPr>
      <w:rFonts w:ascii="宋体"/>
      <w:sz w:val="21"/>
    </w:rPr>
  </w:style>
  <w:style w:type="paragraph" w:styleId="30">
    <w:name w:val="toc 3"/>
    <w:basedOn w:val="aff2"/>
    <w:next w:val="aff2"/>
    <w:autoRedefine/>
    <w:uiPriority w:val="39"/>
    <w:rsid w:val="00F96E12"/>
    <w:pPr>
      <w:tabs>
        <w:tab w:val="right" w:leader="dot" w:pos="9241"/>
      </w:tabs>
      <w:ind w:firstLineChars="100" w:firstLine="210"/>
      <w:jc w:val="left"/>
    </w:pPr>
    <w:rPr>
      <w:rFonts w:ascii="宋体"/>
      <w:szCs w:val="21"/>
    </w:rPr>
  </w:style>
  <w:style w:type="paragraph" w:styleId="40">
    <w:name w:val="toc 4"/>
    <w:basedOn w:val="aff2"/>
    <w:next w:val="aff2"/>
    <w:autoRedefine/>
    <w:semiHidden/>
    <w:rsid w:val="00961C93"/>
    <w:pPr>
      <w:tabs>
        <w:tab w:val="right" w:leader="dot" w:pos="9241"/>
      </w:tabs>
      <w:ind w:firstLineChars="200" w:firstLine="200"/>
      <w:jc w:val="left"/>
    </w:pPr>
    <w:rPr>
      <w:rFonts w:ascii="宋体"/>
      <w:szCs w:val="21"/>
    </w:rPr>
  </w:style>
  <w:style w:type="paragraph" w:styleId="5">
    <w:name w:val="toc 5"/>
    <w:basedOn w:val="aff2"/>
    <w:next w:val="aff2"/>
    <w:autoRedefine/>
    <w:semiHidden/>
    <w:rsid w:val="00961C93"/>
    <w:pPr>
      <w:tabs>
        <w:tab w:val="right" w:leader="dot" w:pos="9241"/>
      </w:tabs>
      <w:ind w:firstLineChars="300" w:firstLine="300"/>
      <w:jc w:val="left"/>
    </w:pPr>
    <w:rPr>
      <w:rFonts w:ascii="宋体"/>
      <w:szCs w:val="21"/>
    </w:rPr>
  </w:style>
  <w:style w:type="paragraph" w:styleId="6">
    <w:name w:val="toc 6"/>
    <w:basedOn w:val="aff2"/>
    <w:next w:val="aff2"/>
    <w:autoRedefine/>
    <w:semiHidden/>
    <w:rsid w:val="00961C93"/>
    <w:pPr>
      <w:tabs>
        <w:tab w:val="right" w:leader="dot" w:pos="9241"/>
      </w:tabs>
      <w:ind w:firstLineChars="400" w:firstLine="400"/>
      <w:jc w:val="left"/>
    </w:pPr>
    <w:rPr>
      <w:rFonts w:ascii="宋体"/>
      <w:szCs w:val="21"/>
    </w:rPr>
  </w:style>
  <w:style w:type="paragraph" w:styleId="7">
    <w:name w:val="toc 7"/>
    <w:basedOn w:val="aff2"/>
    <w:next w:val="aff2"/>
    <w:autoRedefine/>
    <w:semiHidden/>
    <w:rsid w:val="00961C93"/>
    <w:pPr>
      <w:tabs>
        <w:tab w:val="right" w:leader="dot" w:pos="9241"/>
      </w:tabs>
      <w:ind w:firstLineChars="500" w:firstLine="500"/>
      <w:jc w:val="left"/>
    </w:pPr>
    <w:rPr>
      <w:rFonts w:ascii="宋体"/>
      <w:szCs w:val="21"/>
    </w:rPr>
  </w:style>
  <w:style w:type="paragraph" w:styleId="8">
    <w:name w:val="toc 8"/>
    <w:basedOn w:val="aff2"/>
    <w:next w:val="aff2"/>
    <w:autoRedefine/>
    <w:semiHidden/>
    <w:rsid w:val="00D54CC3"/>
    <w:pPr>
      <w:tabs>
        <w:tab w:val="right" w:leader="dot" w:pos="9241"/>
      </w:tabs>
      <w:ind w:firstLineChars="600" w:firstLine="607"/>
      <w:jc w:val="left"/>
    </w:pPr>
    <w:rPr>
      <w:rFonts w:ascii="宋体"/>
      <w:szCs w:val="21"/>
    </w:rPr>
  </w:style>
  <w:style w:type="paragraph" w:styleId="9">
    <w:name w:val="toc 9"/>
    <w:basedOn w:val="aff2"/>
    <w:next w:val="aff2"/>
    <w:autoRedefine/>
    <w:semiHidden/>
    <w:rsid w:val="00083A09"/>
    <w:pPr>
      <w:ind w:left="1470"/>
      <w:jc w:val="left"/>
    </w:pPr>
    <w:rPr>
      <w:sz w:val="20"/>
      <w:szCs w:val="20"/>
    </w:rPr>
  </w:style>
  <w:style w:type="paragraph" w:customStyle="1" w:styleId="affffd">
    <w:name w:val="其他标准标志"/>
    <w:basedOn w:val="afff"/>
    <w:rsid w:val="0018211B"/>
    <w:pPr>
      <w:framePr w:w="6101" w:wrap="around" w:vAnchor="page" w:hAnchor="page" w:x="4673" w:y="942"/>
    </w:pPr>
    <w:rPr>
      <w:w w:val="130"/>
    </w:rPr>
  </w:style>
  <w:style w:type="paragraph" w:customStyle="1" w:styleId="affffe">
    <w:name w:val="其他标准称谓"/>
    <w:next w:val="aff2"/>
    <w:rsid w:val="008E031B"/>
    <w:pPr>
      <w:framePr w:hSpace="181" w:vSpace="181" w:wrap="around" w:vAnchor="page" w:hAnchor="page" w:x="1419" w:y="2286" w:anchorLock="1"/>
      <w:spacing w:line="0" w:lineRule="atLeast"/>
      <w:jc w:val="distribute"/>
    </w:pPr>
    <w:rPr>
      <w:rFonts w:ascii="黑体" w:eastAsia="黑体" w:hAnsi="宋体"/>
      <w:spacing w:val="-40"/>
      <w:sz w:val="48"/>
      <w:szCs w:val="52"/>
    </w:rPr>
  </w:style>
  <w:style w:type="paragraph" w:customStyle="1" w:styleId="afffff">
    <w:name w:val="其他发布部门"/>
    <w:basedOn w:val="afff8"/>
    <w:rsid w:val="00525656"/>
    <w:pPr>
      <w:framePr w:wrap="around" w:y="15310"/>
      <w:spacing w:line="0" w:lineRule="atLeast"/>
    </w:pPr>
    <w:rPr>
      <w:rFonts w:ascii="黑体" w:eastAsia="黑体"/>
      <w:b w:val="0"/>
    </w:rPr>
  </w:style>
  <w:style w:type="paragraph" w:customStyle="1" w:styleId="afffff0">
    <w:name w:val="前言、引言标题"/>
    <w:next w:val="aff6"/>
    <w:rsid w:val="00083A09"/>
    <w:pPr>
      <w:keepNext/>
      <w:pageBreakBefore/>
      <w:shd w:val="clear" w:color="FFFFFF" w:fill="FFFFFF"/>
      <w:spacing w:before="640" w:after="560"/>
      <w:jc w:val="center"/>
      <w:outlineLvl w:val="0"/>
    </w:pPr>
    <w:rPr>
      <w:rFonts w:ascii="黑体" w:eastAsia="黑体"/>
      <w:sz w:val="32"/>
    </w:rPr>
  </w:style>
  <w:style w:type="paragraph" w:customStyle="1" w:styleId="afffff1">
    <w:name w:val="三级无"/>
    <w:basedOn w:val="aa"/>
    <w:rsid w:val="001C149C"/>
    <w:pPr>
      <w:spacing w:beforeLines="0" w:afterLines="0"/>
    </w:pPr>
    <w:rPr>
      <w:rFonts w:ascii="宋体" w:eastAsia="宋体"/>
    </w:rPr>
  </w:style>
  <w:style w:type="paragraph" w:customStyle="1" w:styleId="afffff2">
    <w:name w:val="实施日期"/>
    <w:basedOn w:val="afff9"/>
    <w:rsid w:val="001C21AC"/>
    <w:pPr>
      <w:framePr w:wrap="around" w:vAnchor="page" w:hAnchor="text"/>
      <w:jc w:val="right"/>
    </w:pPr>
  </w:style>
  <w:style w:type="paragraph" w:customStyle="1" w:styleId="afffff3">
    <w:name w:val="示例后文字"/>
    <w:basedOn w:val="aff6"/>
    <w:next w:val="aff6"/>
    <w:qFormat/>
    <w:rsid w:val="00083A09"/>
    <w:pPr>
      <w:ind w:firstLine="360"/>
    </w:pPr>
    <w:rPr>
      <w:sz w:val="18"/>
    </w:rPr>
  </w:style>
  <w:style w:type="paragraph" w:customStyle="1" w:styleId="a0">
    <w:name w:val="首示例"/>
    <w:next w:val="aff6"/>
    <w:link w:val="Char2"/>
    <w:qFormat/>
    <w:rsid w:val="00083A09"/>
    <w:pPr>
      <w:numPr>
        <w:numId w:val="11"/>
      </w:numPr>
      <w:tabs>
        <w:tab w:val="num" w:pos="360"/>
      </w:tabs>
      <w:ind w:firstLine="0"/>
    </w:pPr>
    <w:rPr>
      <w:rFonts w:ascii="宋体" w:hAnsi="宋体"/>
      <w:kern w:val="2"/>
      <w:sz w:val="18"/>
      <w:szCs w:val="18"/>
    </w:rPr>
  </w:style>
  <w:style w:type="character" w:customStyle="1" w:styleId="Char2">
    <w:name w:val="首示例 Char"/>
    <w:link w:val="a0"/>
    <w:rsid w:val="00083A09"/>
    <w:rPr>
      <w:rFonts w:ascii="宋体" w:hAnsi="宋体"/>
      <w:kern w:val="2"/>
      <w:sz w:val="18"/>
      <w:szCs w:val="18"/>
      <w:lang w:bidi="ar-SA"/>
    </w:rPr>
  </w:style>
  <w:style w:type="paragraph" w:customStyle="1" w:styleId="afffff4">
    <w:name w:val="四级无"/>
    <w:basedOn w:val="ab"/>
    <w:rsid w:val="001C149C"/>
    <w:pPr>
      <w:spacing w:beforeLines="0" w:afterLines="0"/>
    </w:pPr>
    <w:rPr>
      <w:rFonts w:ascii="宋体" w:eastAsia="宋体"/>
    </w:rPr>
  </w:style>
  <w:style w:type="paragraph" w:styleId="11">
    <w:name w:val="index 1"/>
    <w:basedOn w:val="aff2"/>
    <w:next w:val="aff6"/>
    <w:rsid w:val="009951DC"/>
    <w:pPr>
      <w:tabs>
        <w:tab w:val="right" w:leader="dot" w:pos="9299"/>
      </w:tabs>
      <w:jc w:val="left"/>
    </w:pPr>
    <w:rPr>
      <w:rFonts w:ascii="宋体"/>
      <w:szCs w:val="21"/>
    </w:rPr>
  </w:style>
  <w:style w:type="paragraph" w:styleId="21">
    <w:name w:val="index 2"/>
    <w:basedOn w:val="aff2"/>
    <w:next w:val="aff2"/>
    <w:autoRedefine/>
    <w:rsid w:val="00083A09"/>
    <w:pPr>
      <w:ind w:left="420" w:hanging="210"/>
      <w:jc w:val="left"/>
    </w:pPr>
    <w:rPr>
      <w:rFonts w:ascii="Calibri" w:hAnsi="Calibri"/>
      <w:sz w:val="20"/>
      <w:szCs w:val="20"/>
    </w:rPr>
  </w:style>
  <w:style w:type="paragraph" w:styleId="31">
    <w:name w:val="index 3"/>
    <w:basedOn w:val="aff2"/>
    <w:next w:val="aff2"/>
    <w:autoRedefine/>
    <w:rsid w:val="00083A09"/>
    <w:pPr>
      <w:ind w:left="630" w:hanging="210"/>
      <w:jc w:val="left"/>
    </w:pPr>
    <w:rPr>
      <w:rFonts w:ascii="Calibri" w:hAnsi="Calibri"/>
      <w:sz w:val="20"/>
      <w:szCs w:val="20"/>
    </w:rPr>
  </w:style>
  <w:style w:type="paragraph" w:styleId="41">
    <w:name w:val="index 4"/>
    <w:basedOn w:val="aff2"/>
    <w:next w:val="aff2"/>
    <w:autoRedefine/>
    <w:rsid w:val="00083A09"/>
    <w:pPr>
      <w:ind w:left="840" w:hanging="210"/>
      <w:jc w:val="left"/>
    </w:pPr>
    <w:rPr>
      <w:rFonts w:ascii="Calibri" w:hAnsi="Calibri"/>
      <w:sz w:val="20"/>
      <w:szCs w:val="20"/>
    </w:rPr>
  </w:style>
  <w:style w:type="paragraph" w:styleId="50">
    <w:name w:val="index 5"/>
    <w:basedOn w:val="aff2"/>
    <w:next w:val="aff2"/>
    <w:autoRedefine/>
    <w:rsid w:val="00083A09"/>
    <w:pPr>
      <w:ind w:left="1050" w:hanging="210"/>
      <w:jc w:val="left"/>
    </w:pPr>
    <w:rPr>
      <w:rFonts w:ascii="Calibri" w:hAnsi="Calibri"/>
      <w:sz w:val="20"/>
      <w:szCs w:val="20"/>
    </w:rPr>
  </w:style>
  <w:style w:type="paragraph" w:styleId="60">
    <w:name w:val="index 6"/>
    <w:basedOn w:val="aff2"/>
    <w:next w:val="aff2"/>
    <w:autoRedefine/>
    <w:rsid w:val="00083A09"/>
    <w:pPr>
      <w:ind w:left="1260" w:hanging="210"/>
      <w:jc w:val="left"/>
    </w:pPr>
    <w:rPr>
      <w:rFonts w:ascii="Calibri" w:hAnsi="Calibri"/>
      <w:sz w:val="20"/>
      <w:szCs w:val="20"/>
    </w:rPr>
  </w:style>
  <w:style w:type="paragraph" w:styleId="70">
    <w:name w:val="index 7"/>
    <w:basedOn w:val="aff2"/>
    <w:next w:val="aff2"/>
    <w:autoRedefine/>
    <w:rsid w:val="00083A09"/>
    <w:pPr>
      <w:ind w:left="1470" w:hanging="210"/>
      <w:jc w:val="left"/>
    </w:pPr>
    <w:rPr>
      <w:rFonts w:ascii="Calibri" w:hAnsi="Calibri"/>
      <w:sz w:val="20"/>
      <w:szCs w:val="20"/>
    </w:rPr>
  </w:style>
  <w:style w:type="paragraph" w:styleId="80">
    <w:name w:val="index 8"/>
    <w:basedOn w:val="aff2"/>
    <w:next w:val="aff2"/>
    <w:autoRedefine/>
    <w:rsid w:val="00083A09"/>
    <w:pPr>
      <w:ind w:left="1680" w:hanging="210"/>
      <w:jc w:val="left"/>
    </w:pPr>
    <w:rPr>
      <w:rFonts w:ascii="Calibri" w:hAnsi="Calibri"/>
      <w:sz w:val="20"/>
      <w:szCs w:val="20"/>
    </w:rPr>
  </w:style>
  <w:style w:type="paragraph" w:styleId="90">
    <w:name w:val="index 9"/>
    <w:basedOn w:val="aff2"/>
    <w:next w:val="aff2"/>
    <w:autoRedefine/>
    <w:rsid w:val="00083A09"/>
    <w:pPr>
      <w:ind w:left="1890" w:hanging="210"/>
      <w:jc w:val="left"/>
    </w:pPr>
    <w:rPr>
      <w:rFonts w:ascii="Calibri" w:hAnsi="Calibri"/>
      <w:sz w:val="20"/>
      <w:szCs w:val="20"/>
    </w:rPr>
  </w:style>
  <w:style w:type="paragraph" w:styleId="afffff5">
    <w:name w:val="index heading"/>
    <w:basedOn w:val="aff2"/>
    <w:next w:val="11"/>
    <w:rsid w:val="00083A09"/>
    <w:pPr>
      <w:spacing w:before="120" w:after="120"/>
      <w:jc w:val="center"/>
    </w:pPr>
    <w:rPr>
      <w:rFonts w:ascii="Calibri" w:hAnsi="Calibri"/>
      <w:b/>
      <w:bCs/>
      <w:iCs/>
      <w:szCs w:val="20"/>
    </w:rPr>
  </w:style>
  <w:style w:type="paragraph" w:styleId="afffff6">
    <w:name w:val="caption"/>
    <w:basedOn w:val="aff2"/>
    <w:next w:val="aff2"/>
    <w:link w:val="Char3"/>
    <w:qFormat/>
    <w:rsid w:val="00083A09"/>
    <w:pPr>
      <w:spacing w:before="152" w:after="160"/>
    </w:pPr>
    <w:rPr>
      <w:rFonts w:ascii="Arial" w:eastAsia="黑体" w:hAnsi="Arial"/>
      <w:sz w:val="20"/>
      <w:szCs w:val="20"/>
    </w:rPr>
  </w:style>
  <w:style w:type="paragraph" w:customStyle="1" w:styleId="afffff7">
    <w:name w:val="条文脚注"/>
    <w:basedOn w:val="af2"/>
    <w:rsid w:val="000D718B"/>
    <w:pPr>
      <w:numPr>
        <w:numId w:val="0"/>
      </w:numPr>
      <w:jc w:val="both"/>
    </w:pPr>
  </w:style>
  <w:style w:type="paragraph" w:customStyle="1" w:styleId="afffff8">
    <w:name w:val="图标脚注说明"/>
    <w:basedOn w:val="aff6"/>
    <w:rsid w:val="000D718B"/>
    <w:pPr>
      <w:ind w:left="840" w:firstLineChars="0" w:hanging="420"/>
    </w:pPr>
    <w:rPr>
      <w:sz w:val="18"/>
      <w:szCs w:val="18"/>
    </w:rPr>
  </w:style>
  <w:style w:type="paragraph" w:customStyle="1" w:styleId="a2">
    <w:name w:val="图表脚注说明"/>
    <w:basedOn w:val="aff2"/>
    <w:rsid w:val="003912E7"/>
    <w:pPr>
      <w:numPr>
        <w:numId w:val="13"/>
      </w:numPr>
    </w:pPr>
    <w:rPr>
      <w:rFonts w:ascii="宋体"/>
      <w:sz w:val="18"/>
      <w:szCs w:val="18"/>
    </w:rPr>
  </w:style>
  <w:style w:type="paragraph" w:customStyle="1" w:styleId="afffff9">
    <w:name w:val="图的脚注"/>
    <w:next w:val="aff6"/>
    <w:autoRedefine/>
    <w:qFormat/>
    <w:rsid w:val="00083A09"/>
    <w:pPr>
      <w:widowControl w:val="0"/>
      <w:ind w:leftChars="200" w:left="840" w:hangingChars="200" w:hanging="420"/>
      <w:jc w:val="both"/>
    </w:pPr>
    <w:rPr>
      <w:rFonts w:ascii="宋体"/>
      <w:sz w:val="18"/>
    </w:rPr>
  </w:style>
  <w:style w:type="table" w:styleId="afffffa">
    <w:name w:val="Table Grid"/>
    <w:basedOn w:val="aff4"/>
    <w:rsid w:val="001D41EE"/>
    <w:rPr>
      <w:rFonts w:ascii="宋体"/>
      <w:sz w:val="18"/>
      <w:szCs w:val="1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fffb">
    <w:name w:val="endnote text"/>
    <w:basedOn w:val="aff2"/>
    <w:semiHidden/>
    <w:rsid w:val="00083A09"/>
    <w:pPr>
      <w:snapToGrid w:val="0"/>
      <w:jc w:val="left"/>
    </w:pPr>
  </w:style>
  <w:style w:type="character" w:styleId="afffffc">
    <w:name w:val="endnote reference"/>
    <w:semiHidden/>
    <w:rsid w:val="00083A09"/>
    <w:rPr>
      <w:vertAlign w:val="superscript"/>
    </w:rPr>
  </w:style>
  <w:style w:type="paragraph" w:styleId="afffffd">
    <w:name w:val="Document Map"/>
    <w:basedOn w:val="aff2"/>
    <w:semiHidden/>
    <w:rsid w:val="00083A09"/>
    <w:pPr>
      <w:shd w:val="clear" w:color="auto" w:fill="000080"/>
    </w:pPr>
  </w:style>
  <w:style w:type="paragraph" w:customStyle="1" w:styleId="afffffe">
    <w:name w:val="文献分类号"/>
    <w:rsid w:val="00654BC9"/>
    <w:pPr>
      <w:framePr w:hSpace="180" w:vSpace="180" w:wrap="around" w:hAnchor="margin" w:y="1" w:anchorLock="1"/>
      <w:widowControl w:val="0"/>
      <w:textAlignment w:val="center"/>
    </w:pPr>
    <w:rPr>
      <w:rFonts w:ascii="黑体" w:eastAsia="黑体"/>
      <w:sz w:val="21"/>
      <w:szCs w:val="21"/>
    </w:rPr>
  </w:style>
  <w:style w:type="paragraph" w:customStyle="1" w:styleId="affffff">
    <w:name w:val="五级无"/>
    <w:basedOn w:val="ac"/>
    <w:rsid w:val="001C149C"/>
    <w:pPr>
      <w:spacing w:beforeLines="0" w:afterLines="0"/>
    </w:pPr>
    <w:rPr>
      <w:rFonts w:ascii="宋体" w:eastAsia="宋体"/>
    </w:rPr>
  </w:style>
  <w:style w:type="character" w:styleId="affffff0">
    <w:name w:val="page number"/>
    <w:rsid w:val="00083A09"/>
    <w:rPr>
      <w:rFonts w:ascii="Times New Roman" w:eastAsia="宋体" w:hAnsi="Times New Roman"/>
      <w:sz w:val="18"/>
    </w:rPr>
  </w:style>
  <w:style w:type="paragraph" w:customStyle="1" w:styleId="affffff1">
    <w:name w:val="一级无"/>
    <w:basedOn w:val="a8"/>
    <w:rsid w:val="001C149C"/>
    <w:pPr>
      <w:spacing w:beforeLines="0" w:afterLines="0"/>
    </w:pPr>
    <w:rPr>
      <w:rFonts w:ascii="宋体" w:eastAsia="宋体"/>
    </w:rPr>
  </w:style>
  <w:style w:type="character" w:customStyle="1" w:styleId="affffff2">
    <w:name w:val="访问过的超链接"/>
    <w:rsid w:val="00083A09"/>
    <w:rPr>
      <w:color w:val="800080"/>
      <w:u w:val="single"/>
    </w:rPr>
  </w:style>
  <w:style w:type="paragraph" w:customStyle="1" w:styleId="af7">
    <w:name w:val="正文表标题"/>
    <w:next w:val="aff6"/>
    <w:rsid w:val="00083A09"/>
    <w:pPr>
      <w:numPr>
        <w:numId w:val="14"/>
      </w:numPr>
      <w:tabs>
        <w:tab w:val="num" w:pos="360"/>
      </w:tabs>
      <w:spacing w:beforeLines="50" w:afterLines="50"/>
      <w:jc w:val="center"/>
    </w:pPr>
    <w:rPr>
      <w:rFonts w:ascii="黑体" w:eastAsia="黑体"/>
      <w:sz w:val="21"/>
    </w:rPr>
  </w:style>
  <w:style w:type="paragraph" w:customStyle="1" w:styleId="affffff3">
    <w:name w:val="正文公式编号制表符"/>
    <w:basedOn w:val="aff6"/>
    <w:next w:val="aff6"/>
    <w:qFormat/>
    <w:rsid w:val="00EC680A"/>
    <w:pPr>
      <w:ind w:firstLineChars="0" w:firstLine="0"/>
    </w:pPr>
  </w:style>
  <w:style w:type="paragraph" w:customStyle="1" w:styleId="af4">
    <w:name w:val="正文图标题"/>
    <w:next w:val="aff6"/>
    <w:rsid w:val="00083A09"/>
    <w:pPr>
      <w:numPr>
        <w:numId w:val="15"/>
      </w:numPr>
      <w:tabs>
        <w:tab w:val="num" w:pos="360"/>
      </w:tabs>
      <w:spacing w:beforeLines="50" w:afterLines="50"/>
      <w:jc w:val="center"/>
    </w:pPr>
    <w:rPr>
      <w:rFonts w:ascii="黑体" w:eastAsia="黑体"/>
      <w:sz w:val="21"/>
    </w:rPr>
  </w:style>
  <w:style w:type="paragraph" w:customStyle="1" w:styleId="affffff4">
    <w:name w:val="终结线"/>
    <w:basedOn w:val="aff2"/>
    <w:rsid w:val="00083A09"/>
    <w:pPr>
      <w:framePr w:hSpace="181" w:vSpace="181" w:wrap="around" w:vAnchor="text" w:hAnchor="margin" w:xAlign="center" w:y="285"/>
    </w:pPr>
  </w:style>
  <w:style w:type="paragraph" w:customStyle="1" w:styleId="affffff5">
    <w:name w:val="其他发布日期"/>
    <w:basedOn w:val="afff9"/>
    <w:rsid w:val="006E4A7F"/>
    <w:pPr>
      <w:framePr w:wrap="around" w:vAnchor="page" w:hAnchor="text" w:x="1419"/>
    </w:pPr>
  </w:style>
  <w:style w:type="paragraph" w:customStyle="1" w:styleId="affffff6">
    <w:name w:val="其他实施日期"/>
    <w:basedOn w:val="afffff2"/>
    <w:rsid w:val="006E4A7F"/>
    <w:pPr>
      <w:framePr w:wrap="around"/>
    </w:pPr>
  </w:style>
  <w:style w:type="paragraph" w:customStyle="1" w:styleId="22">
    <w:name w:val="封面标准名称2"/>
    <w:basedOn w:val="afffb"/>
    <w:rsid w:val="0028269A"/>
    <w:pPr>
      <w:framePr w:wrap="around" w:y="4469"/>
      <w:spacing w:beforeLines="630"/>
    </w:pPr>
  </w:style>
  <w:style w:type="paragraph" w:customStyle="1" w:styleId="23">
    <w:name w:val="封面标准英文名称2"/>
    <w:basedOn w:val="afffc"/>
    <w:rsid w:val="0028269A"/>
    <w:pPr>
      <w:framePr w:wrap="around" w:y="4469"/>
    </w:pPr>
  </w:style>
  <w:style w:type="paragraph" w:customStyle="1" w:styleId="24">
    <w:name w:val="封面一致性程度标识2"/>
    <w:basedOn w:val="afffd"/>
    <w:rsid w:val="0028269A"/>
    <w:pPr>
      <w:framePr w:wrap="around" w:y="4469"/>
    </w:pPr>
  </w:style>
  <w:style w:type="paragraph" w:customStyle="1" w:styleId="25">
    <w:name w:val="封面标准文稿类别2"/>
    <w:basedOn w:val="afffe"/>
    <w:rsid w:val="0028269A"/>
    <w:pPr>
      <w:framePr w:wrap="around" w:y="4469"/>
    </w:pPr>
  </w:style>
  <w:style w:type="paragraph" w:customStyle="1" w:styleId="26">
    <w:name w:val="封面标准文稿编辑信息2"/>
    <w:basedOn w:val="affff"/>
    <w:rsid w:val="0028269A"/>
    <w:pPr>
      <w:framePr w:wrap="around" w:y="4469"/>
    </w:pPr>
  </w:style>
  <w:style w:type="paragraph" w:customStyle="1" w:styleId="affa">
    <w:name w:val="示例内容"/>
    <w:rsid w:val="00B636A8"/>
    <w:pPr>
      <w:ind w:firstLineChars="200" w:firstLine="200"/>
    </w:pPr>
    <w:rPr>
      <w:rFonts w:ascii="宋体"/>
      <w:noProof/>
      <w:sz w:val="18"/>
      <w:szCs w:val="18"/>
    </w:rPr>
  </w:style>
  <w:style w:type="paragraph" w:styleId="affffff7">
    <w:name w:val="Body Text"/>
    <w:basedOn w:val="aff2"/>
    <w:rsid w:val="003F3E05"/>
    <w:rPr>
      <w:rFonts w:ascii="Arial" w:hAnsi="Arial" w:cs="Arial"/>
      <w:b/>
      <w:bCs/>
    </w:rPr>
  </w:style>
  <w:style w:type="paragraph" w:styleId="12">
    <w:name w:val="toc 1"/>
    <w:basedOn w:val="aff2"/>
    <w:next w:val="aff2"/>
    <w:autoRedefine/>
    <w:uiPriority w:val="39"/>
    <w:rsid w:val="003D5C65"/>
    <w:pPr>
      <w:tabs>
        <w:tab w:val="right" w:leader="dot" w:pos="9242"/>
      </w:tabs>
      <w:spacing w:beforeLines="25" w:afterLines="25"/>
      <w:jc w:val="center"/>
    </w:pPr>
    <w:rPr>
      <w:rFonts w:asciiTheme="majorEastAsia" w:eastAsiaTheme="majorEastAsia" w:hAnsiTheme="majorEastAsia"/>
      <w:szCs w:val="32"/>
    </w:rPr>
  </w:style>
  <w:style w:type="paragraph" w:styleId="27">
    <w:name w:val="toc 2"/>
    <w:basedOn w:val="aff2"/>
    <w:next w:val="aff2"/>
    <w:autoRedefine/>
    <w:uiPriority w:val="39"/>
    <w:rsid w:val="00961C93"/>
    <w:pPr>
      <w:tabs>
        <w:tab w:val="right" w:leader="dot" w:pos="9242"/>
      </w:tabs>
    </w:pPr>
    <w:rPr>
      <w:rFonts w:ascii="宋体"/>
      <w:szCs w:val="21"/>
    </w:rPr>
  </w:style>
  <w:style w:type="paragraph" w:customStyle="1" w:styleId="Default">
    <w:name w:val="Default"/>
    <w:rsid w:val="00713518"/>
    <w:pPr>
      <w:widowControl w:val="0"/>
      <w:autoSpaceDE w:val="0"/>
      <w:autoSpaceDN w:val="0"/>
      <w:adjustRightInd w:val="0"/>
    </w:pPr>
    <w:rPr>
      <w:rFonts w:ascii="宋体"/>
    </w:rPr>
  </w:style>
  <w:style w:type="paragraph" w:styleId="affffff8">
    <w:name w:val="Balloon Text"/>
    <w:basedOn w:val="aff2"/>
    <w:link w:val="Char4"/>
    <w:rsid w:val="00852DE5"/>
    <w:rPr>
      <w:sz w:val="18"/>
      <w:szCs w:val="18"/>
    </w:rPr>
  </w:style>
  <w:style w:type="character" w:customStyle="1" w:styleId="Char4">
    <w:name w:val="批注框文本 Char"/>
    <w:link w:val="affffff8"/>
    <w:rsid w:val="00852DE5"/>
    <w:rPr>
      <w:kern w:val="2"/>
      <w:sz w:val="18"/>
      <w:szCs w:val="18"/>
    </w:rPr>
  </w:style>
  <w:style w:type="character" w:styleId="affffff9">
    <w:name w:val="annotation reference"/>
    <w:rsid w:val="007638DB"/>
    <w:rPr>
      <w:sz w:val="21"/>
      <w:szCs w:val="21"/>
    </w:rPr>
  </w:style>
  <w:style w:type="paragraph" w:styleId="affffffa">
    <w:name w:val="annotation text"/>
    <w:basedOn w:val="aff2"/>
    <w:link w:val="Char5"/>
    <w:rsid w:val="007638DB"/>
    <w:pPr>
      <w:jc w:val="left"/>
    </w:pPr>
  </w:style>
  <w:style w:type="character" w:customStyle="1" w:styleId="Char5">
    <w:name w:val="批注文字 Char"/>
    <w:link w:val="affffffa"/>
    <w:rsid w:val="007638DB"/>
    <w:rPr>
      <w:kern w:val="2"/>
      <w:sz w:val="21"/>
      <w:szCs w:val="24"/>
    </w:rPr>
  </w:style>
  <w:style w:type="paragraph" w:styleId="affffffb">
    <w:name w:val="annotation subject"/>
    <w:basedOn w:val="affffffa"/>
    <w:next w:val="affffffa"/>
    <w:link w:val="Char6"/>
    <w:rsid w:val="007638DB"/>
    <w:rPr>
      <w:b/>
      <w:bCs/>
    </w:rPr>
  </w:style>
  <w:style w:type="character" w:customStyle="1" w:styleId="Char6">
    <w:name w:val="批注主题 Char"/>
    <w:link w:val="affffffb"/>
    <w:rsid w:val="007638DB"/>
    <w:rPr>
      <w:b/>
      <w:bCs/>
      <w:kern w:val="2"/>
      <w:sz w:val="21"/>
      <w:szCs w:val="24"/>
    </w:rPr>
  </w:style>
  <w:style w:type="paragraph" w:styleId="affffffc">
    <w:name w:val="Revision"/>
    <w:hidden/>
    <w:uiPriority w:val="99"/>
    <w:semiHidden/>
    <w:rsid w:val="00610FAE"/>
    <w:rPr>
      <w:kern w:val="2"/>
      <w:sz w:val="21"/>
      <w:szCs w:val="24"/>
    </w:rPr>
  </w:style>
  <w:style w:type="paragraph" w:styleId="affffffd">
    <w:name w:val="Body Text Indent"/>
    <w:basedOn w:val="aff2"/>
    <w:link w:val="Char7"/>
    <w:rsid w:val="00E14BE7"/>
    <w:pPr>
      <w:spacing w:after="120"/>
      <w:ind w:leftChars="200" w:left="420"/>
    </w:pPr>
  </w:style>
  <w:style w:type="character" w:customStyle="1" w:styleId="Char7">
    <w:name w:val="正文文本缩进 Char"/>
    <w:link w:val="affffffd"/>
    <w:rsid w:val="00E14BE7"/>
    <w:rPr>
      <w:kern w:val="2"/>
      <w:sz w:val="21"/>
      <w:szCs w:val="24"/>
    </w:rPr>
  </w:style>
  <w:style w:type="paragraph" w:customStyle="1" w:styleId="13">
    <w:name w:val="正文1"/>
    <w:semiHidden/>
    <w:qFormat/>
    <w:rsid w:val="00270AF3"/>
    <w:pPr>
      <w:ind w:firstLine="480"/>
      <w:jc w:val="both"/>
    </w:pPr>
  </w:style>
  <w:style w:type="character" w:customStyle="1" w:styleId="2Char">
    <w:name w:val="标题 2 Char"/>
    <w:link w:val="2"/>
    <w:rsid w:val="00484583"/>
    <w:rPr>
      <w:rFonts w:ascii="楷体_GB2312" w:eastAsia="楷体_GB2312" w:hAnsi="宋体"/>
      <w:sz w:val="30"/>
    </w:rPr>
  </w:style>
  <w:style w:type="character" w:customStyle="1" w:styleId="3Char">
    <w:name w:val="标题 3 Char"/>
    <w:link w:val="3"/>
    <w:semiHidden/>
    <w:rsid w:val="00484583"/>
    <w:rPr>
      <w:b/>
      <w:bCs/>
      <w:kern w:val="2"/>
      <w:sz w:val="32"/>
      <w:szCs w:val="32"/>
    </w:rPr>
  </w:style>
  <w:style w:type="character" w:customStyle="1" w:styleId="4Char">
    <w:name w:val="标题 4 Char"/>
    <w:link w:val="4"/>
    <w:semiHidden/>
    <w:rsid w:val="00484583"/>
    <w:rPr>
      <w:rFonts w:ascii="Cambria" w:eastAsia="宋体" w:hAnsi="Cambria" w:cs="Times New Roman"/>
      <w:b/>
      <w:bCs/>
      <w:kern w:val="2"/>
      <w:sz w:val="28"/>
      <w:szCs w:val="28"/>
    </w:rPr>
  </w:style>
  <w:style w:type="paragraph" w:styleId="affffffe">
    <w:name w:val="Title"/>
    <w:basedOn w:val="aff2"/>
    <w:next w:val="aff2"/>
    <w:link w:val="Char8"/>
    <w:qFormat/>
    <w:rsid w:val="00484583"/>
    <w:pPr>
      <w:spacing w:before="240" w:after="60"/>
      <w:jc w:val="center"/>
      <w:outlineLvl w:val="0"/>
    </w:pPr>
    <w:rPr>
      <w:rFonts w:ascii="Cambria" w:hAnsi="Cambria"/>
      <w:b/>
      <w:bCs/>
      <w:sz w:val="32"/>
      <w:szCs w:val="32"/>
    </w:rPr>
  </w:style>
  <w:style w:type="character" w:customStyle="1" w:styleId="Char8">
    <w:name w:val="标题 Char"/>
    <w:link w:val="affffffe"/>
    <w:rsid w:val="00484583"/>
    <w:rPr>
      <w:rFonts w:ascii="Cambria" w:hAnsi="Cambria" w:cs="Times New Roman"/>
      <w:b/>
      <w:bCs/>
      <w:kern w:val="2"/>
      <w:sz w:val="32"/>
      <w:szCs w:val="32"/>
    </w:rPr>
  </w:style>
  <w:style w:type="character" w:customStyle="1" w:styleId="Heading1Char">
    <w:name w:val="Heading 1 Char"/>
    <w:rsid w:val="0083207A"/>
    <w:rPr>
      <w:rFonts w:eastAsia="仿宋" w:cs="Calibri"/>
      <w:b/>
      <w:bCs/>
      <w:kern w:val="44"/>
      <w:sz w:val="44"/>
      <w:szCs w:val="44"/>
    </w:rPr>
  </w:style>
  <w:style w:type="character" w:customStyle="1" w:styleId="1Char">
    <w:name w:val="标题 1 Char"/>
    <w:link w:val="1"/>
    <w:rsid w:val="00A45287"/>
    <w:rPr>
      <w:b/>
      <w:bCs/>
      <w:kern w:val="44"/>
      <w:sz w:val="44"/>
      <w:szCs w:val="44"/>
    </w:rPr>
  </w:style>
  <w:style w:type="character" w:customStyle="1" w:styleId="Char3">
    <w:name w:val="题注 Char"/>
    <w:link w:val="afffff6"/>
    <w:locked/>
    <w:rsid w:val="00FF124E"/>
    <w:rPr>
      <w:rFonts w:ascii="Arial" w:eastAsia="黑体" w:hAnsi="Arial" w:cs="Arial"/>
      <w:kern w:val="2"/>
    </w:rPr>
  </w:style>
  <w:style w:type="paragraph" w:styleId="TOC">
    <w:name w:val="TOC Heading"/>
    <w:basedOn w:val="1"/>
    <w:next w:val="aff2"/>
    <w:uiPriority w:val="39"/>
    <w:unhideWhenUsed/>
    <w:qFormat/>
    <w:rsid w:val="004C4563"/>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Char0">
    <w:name w:val="页脚 Char"/>
    <w:basedOn w:val="aff3"/>
    <w:link w:val="affb"/>
    <w:uiPriority w:val="99"/>
    <w:rsid w:val="00F6036B"/>
    <w:rPr>
      <w:kern w:val="2"/>
      <w:sz w:val="18"/>
      <w:szCs w:val="18"/>
    </w:rPr>
  </w:style>
</w:styles>
</file>

<file path=word/webSettings.xml><?xml version="1.0" encoding="utf-8"?>
<w:webSettings xmlns:r="http://schemas.openxmlformats.org/officeDocument/2006/relationships" xmlns:w="http://schemas.openxmlformats.org/wordprocessingml/2006/main">
  <w:divs>
    <w:div w:id="383061069">
      <w:bodyDiv w:val="1"/>
      <w:marLeft w:val="0"/>
      <w:marRight w:val="0"/>
      <w:marTop w:val="0"/>
      <w:marBottom w:val="0"/>
      <w:divBdr>
        <w:top w:val="none" w:sz="0" w:space="0" w:color="auto"/>
        <w:left w:val="none" w:sz="0" w:space="0" w:color="auto"/>
        <w:bottom w:val="none" w:sz="0" w:space="0" w:color="auto"/>
        <w:right w:val="none" w:sz="0" w:space="0" w:color="auto"/>
      </w:divBdr>
    </w:div>
    <w:div w:id="691691184">
      <w:bodyDiv w:val="1"/>
      <w:marLeft w:val="0"/>
      <w:marRight w:val="0"/>
      <w:marTop w:val="0"/>
      <w:marBottom w:val="0"/>
      <w:divBdr>
        <w:top w:val="none" w:sz="0" w:space="0" w:color="auto"/>
        <w:left w:val="none" w:sz="0" w:space="0" w:color="auto"/>
        <w:bottom w:val="none" w:sz="0" w:space="0" w:color="auto"/>
        <w:right w:val="none" w:sz="0" w:space="0" w:color="auto"/>
      </w:divBdr>
    </w:div>
    <w:div w:id="742603696">
      <w:bodyDiv w:val="1"/>
      <w:marLeft w:val="0"/>
      <w:marRight w:val="0"/>
      <w:marTop w:val="0"/>
      <w:marBottom w:val="0"/>
      <w:divBdr>
        <w:top w:val="none" w:sz="0" w:space="0" w:color="auto"/>
        <w:left w:val="none" w:sz="0" w:space="0" w:color="auto"/>
        <w:bottom w:val="none" w:sz="0" w:space="0" w:color="auto"/>
        <w:right w:val="none" w:sz="0" w:space="0" w:color="auto"/>
      </w:divBdr>
    </w:div>
    <w:div w:id="818763860">
      <w:bodyDiv w:val="1"/>
      <w:marLeft w:val="0"/>
      <w:marRight w:val="0"/>
      <w:marTop w:val="0"/>
      <w:marBottom w:val="0"/>
      <w:divBdr>
        <w:top w:val="none" w:sz="0" w:space="0" w:color="auto"/>
        <w:left w:val="none" w:sz="0" w:space="0" w:color="auto"/>
        <w:bottom w:val="none" w:sz="0" w:space="0" w:color="auto"/>
        <w:right w:val="none" w:sz="0" w:space="0" w:color="auto"/>
      </w:divBdr>
    </w:div>
    <w:div w:id="1301349849">
      <w:bodyDiv w:val="1"/>
      <w:marLeft w:val="0"/>
      <w:marRight w:val="0"/>
      <w:marTop w:val="0"/>
      <w:marBottom w:val="0"/>
      <w:divBdr>
        <w:top w:val="none" w:sz="0" w:space="0" w:color="auto"/>
        <w:left w:val="none" w:sz="0" w:space="0" w:color="auto"/>
        <w:bottom w:val="none" w:sz="0" w:space="0" w:color="auto"/>
        <w:right w:val="none" w:sz="0" w:space="0" w:color="auto"/>
      </w:divBdr>
    </w:div>
    <w:div w:id="1391732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image" Target="media/image5.wmf"/><Relationship Id="rId26" Type="http://schemas.openxmlformats.org/officeDocument/2006/relationships/oleObject" Target="embeddings/oleObject5.bin"/><Relationship Id="rId39"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image" Target="media/image7.wmf"/><Relationship Id="rId34" Type="http://schemas.openxmlformats.org/officeDocument/2006/relationships/oleObject" Target="embeddings/oleObject9.bin"/><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oleObject" Target="embeddings/oleObject2.bin"/><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oleObject" Target="embeddings/oleObject11.bin"/><Relationship Id="rId2" Type="http://schemas.openxmlformats.org/officeDocument/2006/relationships/customXml" Target="../customXml/item1.xml"/><Relationship Id="rId16" Type="http://schemas.openxmlformats.org/officeDocument/2006/relationships/image" Target="media/image4.wmf"/><Relationship Id="rId20" Type="http://schemas.openxmlformats.org/officeDocument/2006/relationships/image" Target="media/image6.wmf"/><Relationship Id="rId29" Type="http://schemas.openxmlformats.org/officeDocument/2006/relationships/image" Target="media/image12.wmf"/><Relationship Id="rId41"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oleObject" Target="embeddings/oleObject4.bin"/><Relationship Id="rId32" Type="http://schemas.openxmlformats.org/officeDocument/2006/relationships/oleObject" Target="embeddings/oleObject8.bin"/><Relationship Id="rId37" Type="http://schemas.openxmlformats.org/officeDocument/2006/relationships/image" Target="media/image16.wmf"/><Relationship Id="rId40"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oleObject" Target="embeddings/oleObject1.bin"/><Relationship Id="rId23" Type="http://schemas.openxmlformats.org/officeDocument/2006/relationships/image" Target="media/image9.wmf"/><Relationship Id="rId28" Type="http://schemas.openxmlformats.org/officeDocument/2006/relationships/oleObject" Target="embeddings/oleObject6.bin"/><Relationship Id="rId36" Type="http://schemas.openxmlformats.org/officeDocument/2006/relationships/oleObject" Target="embeddings/oleObject10.bin"/><Relationship Id="rId10" Type="http://schemas.openxmlformats.org/officeDocument/2006/relationships/image" Target="media/image2.png"/><Relationship Id="rId19" Type="http://schemas.openxmlformats.org/officeDocument/2006/relationships/oleObject" Target="embeddings/oleObject3.bin"/><Relationship Id="rId31" Type="http://schemas.openxmlformats.org/officeDocument/2006/relationships/image" Target="media/image13.wmf"/><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3.wmf"/><Relationship Id="rId22" Type="http://schemas.openxmlformats.org/officeDocument/2006/relationships/image" Target="media/image8.wmf"/><Relationship Id="rId27" Type="http://schemas.openxmlformats.org/officeDocument/2006/relationships/image" Target="media/image11.wmf"/><Relationship Id="rId30" Type="http://schemas.openxmlformats.org/officeDocument/2006/relationships/oleObject" Target="embeddings/oleObject7.bin"/><Relationship Id="rId35" Type="http://schemas.openxmlformats.org/officeDocument/2006/relationships/image" Target="media/image15.w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3EEB92-A6F6-4043-9D39-D05E0F2BD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TotalTime>
  <Pages>19</Pages>
  <Words>8007</Words>
  <Characters>5279</Characters>
  <Application>Microsoft Office Word</Application>
  <DocSecurity>0</DocSecurity>
  <Lines>43</Lines>
  <Paragraphs>26</Paragraphs>
  <ScaleCrop>false</ScaleCrop>
  <Company>zle</Company>
  <LinksUpToDate>false</LinksUpToDate>
  <CharactersWithSpaces>13260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标准名称</dc:title>
  <dc:creator>CNIS</dc:creator>
  <cp:lastModifiedBy>DELL</cp:lastModifiedBy>
  <cp:revision>42</cp:revision>
  <dcterms:created xsi:type="dcterms:W3CDTF">2014-10-27T01:17:00Z</dcterms:created>
  <dcterms:modified xsi:type="dcterms:W3CDTF">2014-11-06T01:06:00Z</dcterms:modified>
</cp:coreProperties>
</file>